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Default Extension="jpeg" ContentType="image/jpeg"/>
  <Default Extension="png" ContentType="image/png"/>
  <Default Extension="pict" ContentType="image/pict"/>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D11AA" w:rsidRPr="00222FC1" w:rsidRDefault="00CD11AA" w:rsidP="0085697A">
      <w:pPr>
        <w:pStyle w:val="Default"/>
        <w:spacing w:line="360" w:lineRule="auto"/>
        <w:ind w:left="0" w:firstLine="0"/>
        <w:rPr>
          <w:rFonts w:ascii="Times" w:hAnsi="Times"/>
          <w:b/>
          <w:color w:val="000000"/>
          <w:sz w:val="28"/>
          <w:szCs w:val="32"/>
        </w:rPr>
      </w:pPr>
      <w:r w:rsidRPr="00222FC1">
        <w:rPr>
          <w:rFonts w:ascii="Times" w:hAnsi="Times"/>
          <w:b/>
          <w:color w:val="000000"/>
          <w:sz w:val="28"/>
          <w:szCs w:val="32"/>
        </w:rPr>
        <w:t>Tracking Slabs Beneath</w:t>
      </w:r>
      <w:r w:rsidR="00D26071" w:rsidRPr="00222FC1">
        <w:rPr>
          <w:rFonts w:ascii="Times" w:hAnsi="Times"/>
          <w:b/>
          <w:color w:val="000000"/>
          <w:sz w:val="28"/>
          <w:szCs w:val="32"/>
        </w:rPr>
        <w:t xml:space="preserve"> Northwe</w:t>
      </w:r>
      <w:r w:rsidR="003C12E9" w:rsidRPr="00222FC1">
        <w:rPr>
          <w:rFonts w:ascii="Times" w:hAnsi="Times"/>
          <w:b/>
          <w:color w:val="000000"/>
          <w:sz w:val="28"/>
          <w:szCs w:val="32"/>
        </w:rPr>
        <w:t xml:space="preserve">stern Pacific </w:t>
      </w:r>
      <w:proofErr w:type="spellStart"/>
      <w:r w:rsidR="003C12E9" w:rsidRPr="00222FC1">
        <w:rPr>
          <w:rFonts w:ascii="Times" w:hAnsi="Times"/>
          <w:b/>
          <w:color w:val="000000"/>
          <w:sz w:val="28"/>
          <w:szCs w:val="32"/>
        </w:rPr>
        <w:t>Subduction</w:t>
      </w:r>
      <w:proofErr w:type="spellEnd"/>
      <w:r w:rsidR="003C12E9" w:rsidRPr="00222FC1">
        <w:rPr>
          <w:rFonts w:ascii="Times" w:hAnsi="Times"/>
          <w:b/>
          <w:color w:val="000000"/>
          <w:sz w:val="28"/>
          <w:szCs w:val="32"/>
        </w:rPr>
        <w:t xml:space="preserve"> Zones</w:t>
      </w:r>
    </w:p>
    <w:p w:rsidR="00DE6D1F" w:rsidRPr="0085697A" w:rsidRDefault="00DE6D1F" w:rsidP="0085697A">
      <w:pPr>
        <w:pStyle w:val="Default"/>
        <w:spacing w:line="360" w:lineRule="auto"/>
        <w:rPr>
          <w:rFonts w:ascii="Times" w:hAnsi="Times"/>
          <w:color w:val="000000"/>
          <w:sz w:val="24"/>
        </w:rPr>
      </w:pP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 xml:space="preserve">Yu Jeffrey </w:t>
      </w:r>
      <w:proofErr w:type="gramStart"/>
      <w:r w:rsidRPr="0085697A">
        <w:rPr>
          <w:rFonts w:ascii="Times" w:hAnsi="Times"/>
          <w:color w:val="000000"/>
          <w:sz w:val="24"/>
        </w:rPr>
        <w:t>Gu</w:t>
      </w:r>
      <w:proofErr w:type="gramEnd"/>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University of Alberta, Department of Physics, CEB 348-D, Edmonton, AB, Canada, T6G 2G7.</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E-mail: ygu@ualberta.ca</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Phone: 1 780 492 2292</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Fax: 1 780 492 0714</w:t>
      </w:r>
    </w:p>
    <w:p w:rsidR="00DE6D1F" w:rsidRPr="0085697A" w:rsidRDefault="00DE6D1F" w:rsidP="0085697A">
      <w:pPr>
        <w:pStyle w:val="Default"/>
        <w:spacing w:line="360" w:lineRule="auto"/>
        <w:rPr>
          <w:rFonts w:ascii="Times" w:hAnsi="Times"/>
          <w:color w:val="000000"/>
          <w:sz w:val="24"/>
        </w:rPr>
      </w:pPr>
    </w:p>
    <w:p w:rsidR="00DE6D1F" w:rsidRPr="0085697A" w:rsidRDefault="00DE6D1F" w:rsidP="0085697A">
      <w:pPr>
        <w:pStyle w:val="Default"/>
        <w:spacing w:line="360" w:lineRule="auto"/>
        <w:rPr>
          <w:rFonts w:ascii="Times" w:hAnsi="Times"/>
          <w:color w:val="000000"/>
          <w:sz w:val="24"/>
        </w:rPr>
      </w:pPr>
      <w:proofErr w:type="spellStart"/>
      <w:r w:rsidRPr="0085697A">
        <w:rPr>
          <w:rFonts w:ascii="Times" w:hAnsi="Times"/>
          <w:color w:val="000000"/>
          <w:sz w:val="24"/>
        </w:rPr>
        <w:t>Ahmet</w:t>
      </w:r>
      <w:proofErr w:type="spellEnd"/>
      <w:r w:rsidRPr="0085697A">
        <w:rPr>
          <w:rFonts w:ascii="Times" w:hAnsi="Times"/>
          <w:color w:val="000000"/>
          <w:sz w:val="24"/>
        </w:rPr>
        <w:t xml:space="preserve"> </w:t>
      </w:r>
      <w:proofErr w:type="spellStart"/>
      <w:r w:rsidRPr="0085697A">
        <w:rPr>
          <w:rFonts w:ascii="Times" w:hAnsi="Times"/>
          <w:color w:val="000000"/>
          <w:sz w:val="24"/>
        </w:rPr>
        <w:t>Okeler</w:t>
      </w:r>
      <w:proofErr w:type="spellEnd"/>
      <w:r w:rsidRPr="0085697A">
        <w:rPr>
          <w:rFonts w:ascii="Times" w:hAnsi="Times"/>
          <w:color w:val="000000"/>
          <w:sz w:val="24"/>
        </w:rPr>
        <w:t xml:space="preserve"> </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University of Alberta, Department of Physics, CEB 456, Edmonton, AB, Canada, T6G 2G7.</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E-mail: aokeler@ualberta.ca</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Phone: 1 780 492 4125</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Fax: 1 780 492 0714</w:t>
      </w:r>
    </w:p>
    <w:p w:rsidR="00DE6D1F" w:rsidRPr="0085697A" w:rsidRDefault="00DE6D1F" w:rsidP="0085697A">
      <w:pPr>
        <w:pStyle w:val="Default"/>
        <w:spacing w:line="360" w:lineRule="auto"/>
        <w:rPr>
          <w:rFonts w:ascii="Times" w:hAnsi="Times"/>
          <w:color w:val="000000"/>
          <w:sz w:val="24"/>
        </w:rPr>
      </w:pP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 xml:space="preserve"> Ryan Schultz</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University of Alberta, Department of Physics, CEB 456, Edmonton, AB, Canada, T6G 2G7.</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E-mail: rjs10@ualberta.ca</w:t>
      </w:r>
    </w:p>
    <w:p w:rsidR="00DE6D1F" w:rsidRPr="0085697A" w:rsidRDefault="00DE6D1F" w:rsidP="0085697A">
      <w:pPr>
        <w:pStyle w:val="Default"/>
        <w:spacing w:line="360" w:lineRule="auto"/>
        <w:rPr>
          <w:rFonts w:ascii="Times" w:hAnsi="Times"/>
          <w:color w:val="000000"/>
          <w:sz w:val="24"/>
        </w:rPr>
      </w:pPr>
      <w:r w:rsidRPr="0085697A">
        <w:rPr>
          <w:rFonts w:ascii="Times" w:hAnsi="Times"/>
          <w:color w:val="000000"/>
          <w:sz w:val="24"/>
        </w:rPr>
        <w:t>Phone: 1 780 492 4125</w:t>
      </w:r>
    </w:p>
    <w:p w:rsidR="00DE6D1F" w:rsidRPr="0085697A" w:rsidRDefault="00DE6D1F"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Fax: 1 780 492 0714</w:t>
      </w:r>
    </w:p>
    <w:p w:rsidR="00DE6D1F" w:rsidRPr="0085697A" w:rsidRDefault="00DE6D1F" w:rsidP="0085697A">
      <w:pPr>
        <w:pStyle w:val="Default"/>
        <w:autoSpaceDE w:val="0"/>
        <w:spacing w:line="360" w:lineRule="auto"/>
        <w:ind w:left="0" w:firstLine="0"/>
        <w:rPr>
          <w:rFonts w:ascii="Times" w:hAnsi="Times"/>
          <w:color w:val="000000"/>
          <w:sz w:val="24"/>
        </w:rPr>
      </w:pPr>
    </w:p>
    <w:p w:rsidR="00DE6D1F" w:rsidRPr="0085697A" w:rsidRDefault="00DE6D1F"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BD7F49" w:rsidRPr="0085697A" w:rsidRDefault="00BD7F49" w:rsidP="0085697A">
      <w:pPr>
        <w:pStyle w:val="Default"/>
        <w:autoSpaceDE w:val="0"/>
        <w:spacing w:line="360" w:lineRule="auto"/>
        <w:ind w:left="0" w:firstLine="0"/>
        <w:rPr>
          <w:rFonts w:ascii="Times" w:hAnsi="Times"/>
          <w:color w:val="000000"/>
          <w:sz w:val="24"/>
        </w:rPr>
      </w:pPr>
    </w:p>
    <w:p w:rsidR="00DE6D1F" w:rsidRPr="0085697A" w:rsidRDefault="00DE6D1F" w:rsidP="0085697A">
      <w:pPr>
        <w:pStyle w:val="Default"/>
        <w:autoSpaceDE w:val="0"/>
        <w:spacing w:line="360" w:lineRule="auto"/>
        <w:ind w:left="0" w:firstLine="0"/>
        <w:rPr>
          <w:rFonts w:ascii="Times" w:hAnsi="Times"/>
          <w:color w:val="000000"/>
          <w:sz w:val="24"/>
        </w:rPr>
      </w:pPr>
    </w:p>
    <w:p w:rsidR="00DE6D1F" w:rsidRPr="0085697A" w:rsidRDefault="00DE6D1F" w:rsidP="0085697A">
      <w:pPr>
        <w:pStyle w:val="Default"/>
        <w:autoSpaceDE w:val="0"/>
        <w:spacing w:line="360" w:lineRule="auto"/>
        <w:ind w:left="0" w:firstLine="0"/>
        <w:rPr>
          <w:rFonts w:ascii="Times" w:hAnsi="Times"/>
          <w:b/>
          <w:bCs/>
          <w:color w:val="000000"/>
          <w:sz w:val="24"/>
        </w:rPr>
      </w:pPr>
      <w:r w:rsidRPr="0085697A">
        <w:rPr>
          <w:rFonts w:ascii="Times" w:hAnsi="Times"/>
          <w:b/>
          <w:bCs/>
          <w:color w:val="000000"/>
          <w:sz w:val="24"/>
        </w:rPr>
        <w:t>Abstract</w:t>
      </w:r>
    </w:p>
    <w:p w:rsidR="00DE6D1F" w:rsidRPr="0085697A" w:rsidRDefault="00DE6D1F" w:rsidP="0085697A">
      <w:pPr>
        <w:pStyle w:val="Default"/>
        <w:autoSpaceDE w:val="0"/>
        <w:spacing w:line="360" w:lineRule="auto"/>
        <w:ind w:left="0" w:firstLine="0"/>
        <w:rPr>
          <w:rFonts w:ascii="Times" w:hAnsi="Times"/>
          <w:b/>
          <w:bCs/>
          <w:color w:val="000000"/>
          <w:sz w:val="24"/>
        </w:rPr>
      </w:pPr>
    </w:p>
    <w:p w:rsidR="00C30340" w:rsidRPr="0085697A" w:rsidRDefault="008540DB" w:rsidP="0085697A">
      <w:pPr>
        <w:pStyle w:val="Default"/>
        <w:tabs>
          <w:tab w:val="left" w:pos="4820"/>
        </w:tabs>
        <w:autoSpaceDE w:val="0"/>
        <w:spacing w:line="360" w:lineRule="auto"/>
        <w:ind w:left="0" w:firstLine="0"/>
        <w:rPr>
          <w:rFonts w:ascii="Times" w:hAnsi="Times"/>
          <w:b/>
          <w:color w:val="000000"/>
          <w:sz w:val="24"/>
        </w:rPr>
      </w:pPr>
      <w:r>
        <w:rPr>
          <w:rFonts w:ascii="Times" w:hAnsi="Times"/>
          <w:color w:val="000000"/>
          <w:sz w:val="24"/>
        </w:rPr>
        <w:t>T</w:t>
      </w:r>
      <w:r w:rsidR="00DE6D1F" w:rsidRPr="0085697A">
        <w:rPr>
          <w:rFonts w:ascii="Times" w:hAnsi="Times"/>
          <w:color w:val="000000"/>
          <w:sz w:val="24"/>
        </w:rPr>
        <w:t xml:space="preserve">his study </w:t>
      </w:r>
      <w:r>
        <w:rPr>
          <w:rFonts w:ascii="Times" w:hAnsi="Times"/>
          <w:color w:val="000000"/>
          <w:sz w:val="24"/>
        </w:rPr>
        <w:t>uses</w:t>
      </w:r>
      <w:r w:rsidR="00DE6D1F" w:rsidRPr="0085697A">
        <w:rPr>
          <w:rFonts w:ascii="Times" w:hAnsi="Times"/>
          <w:color w:val="000000"/>
          <w:sz w:val="24"/>
        </w:rPr>
        <w:t xml:space="preserve"> the amplitudes of bottom-side reflected shear waves to </w:t>
      </w:r>
      <w:r w:rsidR="00F44A76">
        <w:rPr>
          <w:rFonts w:ascii="Times" w:hAnsi="Times"/>
          <w:color w:val="000000"/>
          <w:sz w:val="24"/>
        </w:rPr>
        <w:t>constrain</w:t>
      </w:r>
      <w:r w:rsidR="00D60A4B" w:rsidRPr="0085697A">
        <w:rPr>
          <w:rFonts w:ascii="Times" w:hAnsi="Times"/>
          <w:color w:val="000000"/>
          <w:sz w:val="24"/>
        </w:rPr>
        <w:t xml:space="preserve"> the</w:t>
      </w:r>
      <w:r w:rsidR="00DE6D1F" w:rsidRPr="0085697A">
        <w:rPr>
          <w:rFonts w:ascii="Times" w:hAnsi="Times"/>
          <w:color w:val="000000"/>
          <w:sz w:val="24"/>
        </w:rPr>
        <w:t xml:space="preserve"> </w:t>
      </w:r>
      <w:r w:rsidR="008B4094" w:rsidRPr="0085697A">
        <w:rPr>
          <w:rFonts w:ascii="Times" w:hAnsi="Times"/>
          <w:color w:val="000000"/>
          <w:sz w:val="24"/>
        </w:rPr>
        <w:t>morphology</w:t>
      </w:r>
      <w:r w:rsidR="00DE6D1F" w:rsidRPr="0085697A">
        <w:rPr>
          <w:rFonts w:ascii="Times" w:hAnsi="Times"/>
          <w:color w:val="000000"/>
          <w:sz w:val="24"/>
        </w:rPr>
        <w:t xml:space="preserve"> and </w:t>
      </w:r>
      <w:r w:rsidR="00860888" w:rsidRPr="0085697A">
        <w:rPr>
          <w:rFonts w:ascii="Times" w:hAnsi="Times"/>
          <w:color w:val="000000"/>
          <w:sz w:val="24"/>
        </w:rPr>
        <w:t xml:space="preserve">dynamics </w:t>
      </w:r>
      <w:r w:rsidR="00DE6D1F" w:rsidRPr="0085697A">
        <w:rPr>
          <w:rFonts w:ascii="Times" w:hAnsi="Times"/>
          <w:color w:val="000000"/>
          <w:sz w:val="24"/>
        </w:rPr>
        <w:t xml:space="preserve">of </w:t>
      </w:r>
      <w:proofErr w:type="spellStart"/>
      <w:r w:rsidR="00DE6D1F" w:rsidRPr="0085697A">
        <w:rPr>
          <w:rFonts w:ascii="Times" w:hAnsi="Times"/>
          <w:color w:val="000000"/>
          <w:sz w:val="24"/>
        </w:rPr>
        <w:t>subducted</w:t>
      </w:r>
      <w:proofErr w:type="spellEnd"/>
      <w:r w:rsidR="00DE6D1F" w:rsidRPr="0085697A">
        <w:rPr>
          <w:rFonts w:ascii="Times" w:hAnsi="Times"/>
          <w:color w:val="000000"/>
          <w:sz w:val="24"/>
        </w:rPr>
        <w:t xml:space="preserve"> oceanic lithosphere beneath </w:t>
      </w:r>
      <w:r w:rsidR="007853B6" w:rsidRPr="0085697A">
        <w:rPr>
          <w:rFonts w:ascii="Times" w:hAnsi="Times"/>
          <w:color w:val="000000"/>
          <w:sz w:val="24"/>
        </w:rPr>
        <w:t>northwest</w:t>
      </w:r>
      <w:r w:rsidR="008B4094" w:rsidRPr="0085697A">
        <w:rPr>
          <w:rFonts w:ascii="Times" w:hAnsi="Times"/>
          <w:color w:val="000000"/>
          <w:sz w:val="24"/>
        </w:rPr>
        <w:t>ern</w:t>
      </w:r>
      <w:r w:rsidR="00DE6D1F" w:rsidRPr="0085697A">
        <w:rPr>
          <w:rFonts w:ascii="Times" w:hAnsi="Times"/>
          <w:color w:val="000000"/>
          <w:sz w:val="24"/>
        </w:rPr>
        <w:t xml:space="preserve"> Pacific </w:t>
      </w:r>
      <w:proofErr w:type="spellStart"/>
      <w:r w:rsidR="008E2261" w:rsidRPr="0085697A">
        <w:rPr>
          <w:rFonts w:ascii="Times" w:hAnsi="Times"/>
          <w:color w:val="000000"/>
          <w:sz w:val="24"/>
        </w:rPr>
        <w:t>subduction</w:t>
      </w:r>
      <w:proofErr w:type="spellEnd"/>
      <w:r w:rsidR="008E2261" w:rsidRPr="0085697A">
        <w:rPr>
          <w:rFonts w:ascii="Times" w:hAnsi="Times"/>
          <w:color w:val="000000"/>
          <w:sz w:val="24"/>
        </w:rPr>
        <w:t xml:space="preserve"> zones</w:t>
      </w:r>
      <w:r w:rsidR="00E204C5">
        <w:rPr>
          <w:rFonts w:ascii="Times" w:hAnsi="Times"/>
          <w:color w:val="000000"/>
          <w:sz w:val="24"/>
        </w:rPr>
        <w:t xml:space="preserve">.  Across </w:t>
      </w:r>
      <w:r w:rsidR="006135D6" w:rsidRPr="0085697A">
        <w:rPr>
          <w:rFonts w:ascii="Times" w:hAnsi="Times"/>
          <w:color w:val="000000"/>
          <w:sz w:val="24"/>
        </w:rPr>
        <w:t>Honshu arc,</w:t>
      </w:r>
      <w:r w:rsidR="00FB6967" w:rsidRPr="0085697A">
        <w:rPr>
          <w:rFonts w:ascii="Times" w:hAnsi="Times"/>
          <w:color w:val="000000"/>
          <w:sz w:val="24"/>
        </w:rPr>
        <w:t xml:space="preserve"> t</w:t>
      </w:r>
      <w:r w:rsidR="00DF7064" w:rsidRPr="0085697A">
        <w:rPr>
          <w:rFonts w:ascii="Times" w:hAnsi="Times"/>
          <w:color w:val="000000"/>
          <w:sz w:val="24"/>
        </w:rPr>
        <w:t>he</w:t>
      </w:r>
      <w:r w:rsidR="00BB422A" w:rsidRPr="0085697A">
        <w:rPr>
          <w:rFonts w:ascii="Times" w:hAnsi="Times"/>
          <w:color w:val="000000"/>
          <w:sz w:val="24"/>
        </w:rPr>
        <w:t xml:space="preserve"> 410-</w:t>
      </w:r>
      <w:r w:rsidR="00DF7064" w:rsidRPr="0085697A">
        <w:rPr>
          <w:rFonts w:ascii="Times" w:hAnsi="Times"/>
          <w:color w:val="000000"/>
          <w:sz w:val="24"/>
        </w:rPr>
        <w:t xml:space="preserve"> and 660-km seismic discontinuities are detected at the </w:t>
      </w:r>
      <w:r w:rsidR="00F44A76">
        <w:rPr>
          <w:rFonts w:ascii="Times" w:hAnsi="Times"/>
          <w:color w:val="000000"/>
          <w:sz w:val="24"/>
        </w:rPr>
        <w:t>respective</w:t>
      </w:r>
      <w:r w:rsidR="00F025A3" w:rsidRPr="0085697A">
        <w:rPr>
          <w:rFonts w:ascii="Times" w:hAnsi="Times"/>
          <w:color w:val="000000"/>
          <w:sz w:val="24"/>
        </w:rPr>
        <w:t xml:space="preserve"> </w:t>
      </w:r>
      <w:r w:rsidR="00DF7064" w:rsidRPr="0085697A">
        <w:rPr>
          <w:rFonts w:ascii="Times" w:hAnsi="Times"/>
          <w:color w:val="000000"/>
          <w:sz w:val="24"/>
        </w:rPr>
        <w:t>depths</w:t>
      </w:r>
      <w:r w:rsidR="00FB6967" w:rsidRPr="0085697A">
        <w:rPr>
          <w:rFonts w:ascii="Times" w:hAnsi="Times"/>
          <w:color w:val="000000"/>
          <w:sz w:val="24"/>
        </w:rPr>
        <w:t xml:space="preserve"> of 3</w:t>
      </w:r>
      <w:r w:rsidR="00BB422A" w:rsidRPr="0085697A">
        <w:rPr>
          <w:rFonts w:ascii="Times" w:hAnsi="Times"/>
          <w:color w:val="000000"/>
          <w:sz w:val="24"/>
        </w:rPr>
        <w:t>95</w:t>
      </w:r>
      <w:r w:rsidR="000901C8" w:rsidRPr="000901C8">
        <w:rPr>
          <w:rFonts w:ascii="Times" w:hAnsi="Times"/>
          <w:color w:val="000000"/>
          <w:position w:val="-2"/>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8pt">
            <v:imagedata r:id="rId5" r:pict="rId6" o:title=""/>
          </v:shape>
        </w:pict>
      </w:r>
      <w:r w:rsidR="00BB422A" w:rsidRPr="0085697A">
        <w:rPr>
          <w:rFonts w:ascii="Times" w:hAnsi="Times"/>
          <w:color w:val="000000"/>
          <w:sz w:val="24"/>
        </w:rPr>
        <w:t>5</w:t>
      </w:r>
      <w:r w:rsidR="00F025A3" w:rsidRPr="0085697A">
        <w:rPr>
          <w:rFonts w:ascii="Times" w:hAnsi="Times"/>
          <w:color w:val="000000"/>
          <w:sz w:val="24"/>
        </w:rPr>
        <w:t xml:space="preserve"> and 685</w:t>
      </w:r>
      <w:r w:rsidR="000901C8" w:rsidRPr="000901C8">
        <w:rPr>
          <w:rFonts w:ascii="Times" w:hAnsi="Times"/>
          <w:color w:val="000000"/>
          <w:position w:val="-2"/>
          <w:sz w:val="24"/>
        </w:rPr>
        <w:pict>
          <v:shape id="_x0000_i1026" type="#_x0000_t75" style="width:9pt;height:8pt">
            <v:imagedata r:id="rId7" r:pict="rId8" o:title=""/>
          </v:shape>
        </w:pict>
      </w:r>
      <w:r w:rsidR="00BB422A" w:rsidRPr="0085697A">
        <w:rPr>
          <w:rFonts w:ascii="Times" w:hAnsi="Times"/>
          <w:color w:val="000000"/>
          <w:sz w:val="24"/>
        </w:rPr>
        <w:t>5</w:t>
      </w:r>
      <w:r w:rsidR="00F025A3" w:rsidRPr="0085697A">
        <w:rPr>
          <w:rFonts w:ascii="Times" w:hAnsi="Times"/>
          <w:color w:val="000000"/>
          <w:sz w:val="24"/>
        </w:rPr>
        <w:t xml:space="preserve"> km </w:t>
      </w:r>
      <w:r w:rsidR="00DF7064" w:rsidRPr="0085697A">
        <w:rPr>
          <w:rFonts w:ascii="Times" w:hAnsi="Times"/>
          <w:color w:val="000000"/>
          <w:sz w:val="24"/>
        </w:rPr>
        <w:t xml:space="preserve">within the </w:t>
      </w:r>
      <w:proofErr w:type="spellStart"/>
      <w:r w:rsidR="00DF7064" w:rsidRPr="0085697A">
        <w:rPr>
          <w:rFonts w:ascii="Times" w:hAnsi="Times"/>
          <w:color w:val="000000"/>
          <w:sz w:val="24"/>
        </w:rPr>
        <w:t>Wadati-Benioff</w:t>
      </w:r>
      <w:proofErr w:type="spellEnd"/>
      <w:r w:rsidR="00DF7064" w:rsidRPr="0085697A">
        <w:rPr>
          <w:rFonts w:ascii="Times" w:hAnsi="Times"/>
          <w:color w:val="000000"/>
          <w:sz w:val="24"/>
        </w:rPr>
        <w:t xml:space="preserve"> zon</w:t>
      </w:r>
      <w:r w:rsidR="00FB6967" w:rsidRPr="0085697A">
        <w:rPr>
          <w:rFonts w:ascii="Times" w:hAnsi="Times"/>
          <w:color w:val="000000"/>
          <w:sz w:val="24"/>
        </w:rPr>
        <w:t>e</w:t>
      </w:r>
      <w:r w:rsidR="00DF7064" w:rsidRPr="0085697A">
        <w:rPr>
          <w:rFonts w:ascii="Times" w:hAnsi="Times"/>
          <w:color w:val="000000"/>
          <w:sz w:val="24"/>
        </w:rPr>
        <w:t xml:space="preserve">.  </w:t>
      </w:r>
      <w:r w:rsidR="00BB422A" w:rsidRPr="0085697A">
        <w:rPr>
          <w:rFonts w:ascii="Times" w:hAnsi="Times"/>
          <w:color w:val="000000"/>
          <w:sz w:val="24"/>
        </w:rPr>
        <w:t>Their</w:t>
      </w:r>
      <w:r w:rsidR="006135D6" w:rsidRPr="0085697A">
        <w:rPr>
          <w:rFonts w:ascii="Times" w:hAnsi="Times"/>
          <w:color w:val="000000"/>
          <w:sz w:val="24"/>
        </w:rPr>
        <w:t xml:space="preserve"> </w:t>
      </w:r>
      <w:r w:rsidR="00BB422A" w:rsidRPr="0085697A">
        <w:rPr>
          <w:rFonts w:ascii="Times" w:hAnsi="Times"/>
          <w:color w:val="000000"/>
          <w:sz w:val="24"/>
        </w:rPr>
        <w:t>topographies</w:t>
      </w:r>
      <w:r w:rsidR="008B4094" w:rsidRPr="0085697A">
        <w:rPr>
          <w:rFonts w:ascii="Times" w:hAnsi="Times"/>
          <w:color w:val="000000"/>
          <w:sz w:val="24"/>
        </w:rPr>
        <w:t xml:space="preserve"> are negatively correlated </w:t>
      </w:r>
      <w:r w:rsidR="00DC511C" w:rsidRPr="0085697A">
        <w:rPr>
          <w:rFonts w:ascii="Times" w:hAnsi="Times"/>
          <w:color w:val="000000"/>
          <w:sz w:val="24"/>
        </w:rPr>
        <w:t>along slab dip</w:t>
      </w:r>
      <w:r w:rsidR="00BB422A" w:rsidRPr="0085697A">
        <w:rPr>
          <w:rFonts w:ascii="Times" w:hAnsi="Times"/>
          <w:color w:val="000000"/>
          <w:sz w:val="24"/>
        </w:rPr>
        <w:t xml:space="preserve">, </w:t>
      </w:r>
      <w:r w:rsidR="003552EB" w:rsidRPr="0085697A">
        <w:rPr>
          <w:rFonts w:ascii="Times" w:hAnsi="Times"/>
          <w:color w:val="000000"/>
          <w:sz w:val="24"/>
        </w:rPr>
        <w:t xml:space="preserve">showing the </w:t>
      </w:r>
      <w:r w:rsidR="0009460F" w:rsidRPr="0085697A">
        <w:rPr>
          <w:rFonts w:ascii="Times" w:hAnsi="Times"/>
          <w:color w:val="000000"/>
          <w:sz w:val="24"/>
        </w:rPr>
        <w:t xml:space="preserve">dominant </w:t>
      </w:r>
      <w:r w:rsidR="003552EB" w:rsidRPr="0085697A">
        <w:rPr>
          <w:rFonts w:ascii="Times" w:hAnsi="Times"/>
          <w:color w:val="000000"/>
          <w:sz w:val="24"/>
        </w:rPr>
        <w:t>effect of temperature</w:t>
      </w:r>
      <w:r w:rsidR="00BB422A" w:rsidRPr="0085697A">
        <w:rPr>
          <w:rFonts w:ascii="Times" w:hAnsi="Times"/>
          <w:color w:val="000000"/>
          <w:sz w:val="24"/>
        </w:rPr>
        <w:t xml:space="preserve"> </w:t>
      </w:r>
      <w:r w:rsidR="00845986" w:rsidRPr="0085697A">
        <w:rPr>
          <w:rFonts w:ascii="Times" w:hAnsi="Times"/>
          <w:color w:val="000000"/>
          <w:sz w:val="24"/>
        </w:rPr>
        <w:t xml:space="preserve">on the olivine phase changes </w:t>
      </w:r>
      <w:r w:rsidR="00BB422A" w:rsidRPr="0085697A">
        <w:rPr>
          <w:rFonts w:ascii="Times" w:hAnsi="Times"/>
          <w:color w:val="000000"/>
          <w:sz w:val="24"/>
        </w:rPr>
        <w:t xml:space="preserve">within the </w:t>
      </w:r>
      <w:r w:rsidR="009958AA">
        <w:rPr>
          <w:rFonts w:ascii="Times" w:hAnsi="Times"/>
          <w:color w:val="000000"/>
          <w:sz w:val="24"/>
        </w:rPr>
        <w:t xml:space="preserve">upper mantle </w:t>
      </w:r>
      <w:r w:rsidR="00BB422A" w:rsidRPr="0085697A">
        <w:rPr>
          <w:rFonts w:ascii="Times" w:hAnsi="Times"/>
          <w:color w:val="000000"/>
          <w:sz w:val="24"/>
        </w:rPr>
        <w:t>transition zone</w:t>
      </w:r>
      <w:r w:rsidR="00B90837" w:rsidRPr="0085697A">
        <w:rPr>
          <w:rFonts w:ascii="Times" w:hAnsi="Times"/>
          <w:color w:val="000000"/>
          <w:sz w:val="24"/>
        </w:rPr>
        <w:t>.</w:t>
      </w:r>
      <w:r w:rsidR="00FB6967" w:rsidRPr="0085697A">
        <w:rPr>
          <w:rFonts w:ascii="Times" w:hAnsi="Times"/>
          <w:color w:val="000000"/>
          <w:sz w:val="24"/>
        </w:rPr>
        <w:t xml:space="preserve">  </w:t>
      </w:r>
      <w:r w:rsidR="00A00125" w:rsidRPr="0085697A">
        <w:rPr>
          <w:rFonts w:ascii="Times" w:hAnsi="Times"/>
          <w:color w:val="000000"/>
          <w:sz w:val="24"/>
        </w:rPr>
        <w:t>T</w:t>
      </w:r>
      <w:r w:rsidR="00B03BCD" w:rsidRPr="0085697A">
        <w:rPr>
          <w:rFonts w:ascii="Times" w:hAnsi="Times"/>
          <w:color w:val="000000"/>
          <w:sz w:val="24"/>
        </w:rPr>
        <w:t xml:space="preserve">he base of the upper mantle </w:t>
      </w:r>
      <w:r w:rsidR="00D97CCE" w:rsidRPr="0085697A">
        <w:rPr>
          <w:rFonts w:ascii="Times" w:hAnsi="Times"/>
          <w:color w:val="000000"/>
          <w:sz w:val="24"/>
        </w:rPr>
        <w:t>shows broad depr</w:t>
      </w:r>
      <w:r w:rsidR="008D2FEB" w:rsidRPr="0085697A">
        <w:rPr>
          <w:rFonts w:ascii="Times" w:hAnsi="Times"/>
          <w:color w:val="000000"/>
          <w:sz w:val="24"/>
        </w:rPr>
        <w:t>essi</w:t>
      </w:r>
      <w:r w:rsidR="00D97CCE" w:rsidRPr="0085697A">
        <w:rPr>
          <w:rFonts w:ascii="Times" w:hAnsi="Times"/>
          <w:color w:val="000000"/>
          <w:sz w:val="24"/>
        </w:rPr>
        <w:t>on</w:t>
      </w:r>
      <w:r w:rsidR="00A00125" w:rsidRPr="0085697A">
        <w:rPr>
          <w:rFonts w:ascii="Times" w:hAnsi="Times"/>
          <w:color w:val="000000"/>
          <w:sz w:val="24"/>
        </w:rPr>
        <w:t>s</w:t>
      </w:r>
      <w:r w:rsidR="00B03BCD" w:rsidRPr="0085697A">
        <w:rPr>
          <w:rFonts w:ascii="Times" w:hAnsi="Times"/>
          <w:color w:val="000000"/>
          <w:sz w:val="24"/>
        </w:rPr>
        <w:t xml:space="preserve"> </w:t>
      </w:r>
      <w:r w:rsidR="008534C5" w:rsidRPr="0085697A">
        <w:rPr>
          <w:rFonts w:ascii="Times" w:hAnsi="Times"/>
          <w:color w:val="000000"/>
          <w:sz w:val="24"/>
        </w:rPr>
        <w:t xml:space="preserve">as well as localized zones </w:t>
      </w:r>
      <w:r w:rsidR="00C61EFE" w:rsidRPr="0085697A">
        <w:rPr>
          <w:rFonts w:ascii="Times" w:hAnsi="Times"/>
          <w:color w:val="000000"/>
          <w:sz w:val="24"/>
        </w:rPr>
        <w:t xml:space="preserve">of </w:t>
      </w:r>
      <w:r w:rsidR="00FB6967" w:rsidRPr="0085697A">
        <w:rPr>
          <w:rFonts w:ascii="Times" w:hAnsi="Times"/>
          <w:color w:val="000000"/>
          <w:sz w:val="24"/>
        </w:rPr>
        <w:t>shallow</w:t>
      </w:r>
      <w:r w:rsidR="00F44A76">
        <w:rPr>
          <w:rFonts w:ascii="Times" w:hAnsi="Times"/>
          <w:color w:val="000000"/>
          <w:sz w:val="24"/>
        </w:rPr>
        <w:t>/</w:t>
      </w:r>
      <w:r w:rsidR="008534C5" w:rsidRPr="0085697A">
        <w:rPr>
          <w:rFonts w:ascii="Times" w:hAnsi="Times"/>
          <w:color w:val="000000"/>
          <w:sz w:val="24"/>
        </w:rPr>
        <w:t>average depth</w:t>
      </w:r>
      <w:r w:rsidR="00611934" w:rsidRPr="0085697A">
        <w:rPr>
          <w:rFonts w:ascii="Times" w:hAnsi="Times"/>
          <w:color w:val="000000"/>
          <w:sz w:val="24"/>
        </w:rPr>
        <w:t>s</w:t>
      </w:r>
      <w:r w:rsidR="008534C5" w:rsidRPr="0085697A">
        <w:rPr>
          <w:rFonts w:ascii="Times" w:hAnsi="Times"/>
          <w:color w:val="000000"/>
          <w:sz w:val="24"/>
        </w:rPr>
        <w:t xml:space="preserve"> beneath Korea and northeast China.  The 15+ km peak-to-peak topograph</w:t>
      </w:r>
      <w:r w:rsidR="00DE4EA3" w:rsidRPr="0085697A">
        <w:rPr>
          <w:rFonts w:ascii="Times" w:hAnsi="Times"/>
          <w:color w:val="000000"/>
          <w:sz w:val="24"/>
        </w:rPr>
        <w:t xml:space="preserve">y </w:t>
      </w:r>
      <w:r w:rsidR="008534C5" w:rsidRPr="0085697A">
        <w:rPr>
          <w:rFonts w:ascii="Times" w:hAnsi="Times"/>
          <w:color w:val="000000"/>
          <w:sz w:val="24"/>
        </w:rPr>
        <w:t xml:space="preserve">west of the </w:t>
      </w:r>
      <w:proofErr w:type="spellStart"/>
      <w:r w:rsidR="008534C5" w:rsidRPr="0085697A">
        <w:rPr>
          <w:rFonts w:ascii="Times" w:hAnsi="Times"/>
          <w:color w:val="000000"/>
          <w:sz w:val="24"/>
        </w:rPr>
        <w:t>Wadati-Benioff</w:t>
      </w:r>
      <w:proofErr w:type="spellEnd"/>
      <w:r w:rsidR="008534C5" w:rsidRPr="0085697A">
        <w:rPr>
          <w:rFonts w:ascii="Times" w:hAnsi="Times"/>
          <w:color w:val="000000"/>
          <w:sz w:val="24"/>
        </w:rPr>
        <w:t xml:space="preserve"> zone</w:t>
      </w:r>
      <w:r w:rsidR="00A00125" w:rsidRPr="0085697A">
        <w:rPr>
          <w:rFonts w:ascii="Times" w:hAnsi="Times"/>
          <w:color w:val="000000"/>
          <w:sz w:val="24"/>
        </w:rPr>
        <w:t>s</w:t>
      </w:r>
      <w:r w:rsidR="008534C5" w:rsidRPr="0085697A">
        <w:rPr>
          <w:rFonts w:ascii="Times" w:hAnsi="Times"/>
          <w:color w:val="000000"/>
          <w:sz w:val="24"/>
        </w:rPr>
        <w:t xml:space="preserve"> </w:t>
      </w:r>
      <w:r w:rsidR="006135D6" w:rsidRPr="0085697A">
        <w:rPr>
          <w:rFonts w:ascii="Times" w:hAnsi="Times"/>
          <w:color w:val="000000"/>
          <w:sz w:val="24"/>
        </w:rPr>
        <w:t>suggests</w:t>
      </w:r>
      <w:r w:rsidR="00FB6967" w:rsidRPr="0085697A">
        <w:rPr>
          <w:rFonts w:ascii="Times" w:hAnsi="Times"/>
          <w:color w:val="000000"/>
          <w:sz w:val="24"/>
        </w:rPr>
        <w:t xml:space="preserve"> </w:t>
      </w:r>
      <w:r w:rsidR="008534C5" w:rsidRPr="0085697A">
        <w:rPr>
          <w:rFonts w:ascii="Times" w:hAnsi="Times"/>
          <w:color w:val="000000"/>
          <w:sz w:val="24"/>
        </w:rPr>
        <w:t xml:space="preserve">that the stagnant part of the </w:t>
      </w:r>
      <w:proofErr w:type="spellStart"/>
      <w:r w:rsidR="006135D6" w:rsidRPr="0085697A">
        <w:rPr>
          <w:rFonts w:ascii="Times" w:hAnsi="Times"/>
          <w:color w:val="000000"/>
          <w:sz w:val="24"/>
        </w:rPr>
        <w:t>subducted</w:t>
      </w:r>
      <w:proofErr w:type="spellEnd"/>
      <w:r w:rsidR="006135D6" w:rsidRPr="0085697A">
        <w:rPr>
          <w:rFonts w:ascii="Times" w:hAnsi="Times"/>
          <w:color w:val="000000"/>
          <w:sz w:val="24"/>
        </w:rPr>
        <w:t xml:space="preserve"> </w:t>
      </w:r>
      <w:r w:rsidR="008534C5" w:rsidRPr="0085697A">
        <w:rPr>
          <w:rFonts w:ascii="Times" w:hAnsi="Times"/>
          <w:color w:val="000000"/>
          <w:sz w:val="24"/>
        </w:rPr>
        <w:t xml:space="preserve">Pacific plate is not </w:t>
      </w:r>
      <w:r w:rsidR="00DE4EA3" w:rsidRPr="0085697A">
        <w:rPr>
          <w:rFonts w:ascii="Times" w:hAnsi="Times"/>
          <w:color w:val="000000"/>
          <w:sz w:val="24"/>
        </w:rPr>
        <w:t xml:space="preserve">as </w:t>
      </w:r>
      <w:r w:rsidR="008534C5" w:rsidRPr="0085697A">
        <w:rPr>
          <w:rFonts w:ascii="Times" w:hAnsi="Times"/>
          <w:color w:val="000000"/>
          <w:sz w:val="24"/>
        </w:rPr>
        <w:t xml:space="preserve">flat as previously suggested. </w:t>
      </w:r>
      <w:r w:rsidR="00983524" w:rsidRPr="0085697A">
        <w:rPr>
          <w:rFonts w:ascii="Times" w:hAnsi="Times"/>
          <w:color w:val="000000"/>
          <w:sz w:val="24"/>
        </w:rPr>
        <w:t xml:space="preserve"> </w:t>
      </w:r>
      <w:r w:rsidR="003E72BE" w:rsidRPr="0085697A">
        <w:rPr>
          <w:rFonts w:ascii="Times" w:hAnsi="Times"/>
          <w:color w:val="000000"/>
          <w:sz w:val="24"/>
        </w:rPr>
        <w:t>E</w:t>
      </w:r>
      <w:r w:rsidR="002958D2" w:rsidRPr="0085697A">
        <w:rPr>
          <w:rFonts w:ascii="Times" w:hAnsi="Times"/>
          <w:color w:val="000000"/>
          <w:sz w:val="24"/>
        </w:rPr>
        <w:t xml:space="preserve">astward </w:t>
      </w:r>
      <w:r w:rsidR="006D2A48">
        <w:rPr>
          <w:rFonts w:ascii="Times" w:hAnsi="Times"/>
          <w:color w:val="000000"/>
          <w:sz w:val="24"/>
        </w:rPr>
        <w:t xml:space="preserve">slab </w:t>
      </w:r>
      <w:r w:rsidR="009164CC" w:rsidRPr="0085697A">
        <w:rPr>
          <w:rFonts w:ascii="Times" w:hAnsi="Times"/>
          <w:color w:val="000000"/>
          <w:sz w:val="24"/>
        </w:rPr>
        <w:t>‘pile-up</w:t>
      </w:r>
      <w:r w:rsidR="00845986" w:rsidRPr="0085697A">
        <w:rPr>
          <w:rFonts w:ascii="Times" w:hAnsi="Times"/>
          <w:color w:val="000000"/>
          <w:sz w:val="24"/>
        </w:rPr>
        <w:t xml:space="preserve">’ </w:t>
      </w:r>
      <w:r w:rsidR="0091195A">
        <w:rPr>
          <w:rFonts w:ascii="Times" w:hAnsi="Times"/>
          <w:color w:val="000000"/>
          <w:sz w:val="24"/>
        </w:rPr>
        <w:t>is</w:t>
      </w:r>
      <w:r w:rsidR="00233057" w:rsidRPr="0085697A">
        <w:rPr>
          <w:rFonts w:ascii="Times" w:hAnsi="Times"/>
          <w:color w:val="000000"/>
          <w:sz w:val="24"/>
        </w:rPr>
        <w:t xml:space="preserve"> </w:t>
      </w:r>
      <w:r w:rsidR="009164CC" w:rsidRPr="0085697A">
        <w:rPr>
          <w:rFonts w:ascii="Times" w:hAnsi="Times"/>
          <w:color w:val="000000"/>
          <w:sz w:val="24"/>
        </w:rPr>
        <w:t xml:space="preserve">also possible </w:t>
      </w:r>
      <w:r w:rsidR="00233057" w:rsidRPr="0085697A">
        <w:rPr>
          <w:rFonts w:ascii="Times" w:hAnsi="Times"/>
          <w:color w:val="000000"/>
          <w:sz w:val="24"/>
        </w:rPr>
        <w:t xml:space="preserve">at the base of </w:t>
      </w:r>
      <w:r w:rsidR="004C26F9" w:rsidRPr="0085697A">
        <w:rPr>
          <w:rFonts w:ascii="Times" w:hAnsi="Times"/>
          <w:color w:val="000000"/>
          <w:sz w:val="24"/>
        </w:rPr>
        <w:t>the upper mantle</w:t>
      </w:r>
      <w:r w:rsidR="009164CC" w:rsidRPr="0085697A">
        <w:rPr>
          <w:rFonts w:ascii="Times" w:hAnsi="Times"/>
          <w:color w:val="000000"/>
          <w:sz w:val="24"/>
        </w:rPr>
        <w:t xml:space="preserve">. </w:t>
      </w:r>
      <w:r w:rsidR="00845986" w:rsidRPr="0085697A">
        <w:rPr>
          <w:rFonts w:ascii="Times" w:hAnsi="Times"/>
          <w:color w:val="000000"/>
          <w:sz w:val="24"/>
        </w:rPr>
        <w:t xml:space="preserve"> </w:t>
      </w:r>
      <w:r w:rsidR="00CB1F1E" w:rsidRPr="0085697A">
        <w:rPr>
          <w:rFonts w:ascii="Times" w:hAnsi="Times"/>
          <w:color w:val="000000"/>
          <w:sz w:val="24"/>
        </w:rPr>
        <w:t>Acr</w:t>
      </w:r>
      <w:r w:rsidR="008D2FEB" w:rsidRPr="0085697A">
        <w:rPr>
          <w:rFonts w:ascii="Times" w:hAnsi="Times"/>
          <w:color w:val="000000"/>
          <w:sz w:val="24"/>
        </w:rPr>
        <w:t xml:space="preserve">oss </w:t>
      </w:r>
      <w:r w:rsidR="00CB1F1E" w:rsidRPr="0085697A">
        <w:rPr>
          <w:rFonts w:ascii="Times" w:hAnsi="Times"/>
          <w:color w:val="000000"/>
          <w:sz w:val="24"/>
        </w:rPr>
        <w:t>southern Kuril arc, t</w:t>
      </w:r>
      <w:r w:rsidR="00622D57" w:rsidRPr="0085697A">
        <w:rPr>
          <w:rFonts w:ascii="Times" w:hAnsi="Times"/>
          <w:color w:val="000000"/>
          <w:sz w:val="24"/>
        </w:rPr>
        <w:t>he</w:t>
      </w:r>
      <w:r w:rsidR="00CB1F1E" w:rsidRPr="0085697A">
        <w:rPr>
          <w:rFonts w:ascii="Times" w:hAnsi="Times"/>
          <w:color w:val="000000"/>
          <w:sz w:val="24"/>
        </w:rPr>
        <w:t xml:space="preserve"> shear wave</w:t>
      </w:r>
      <w:r w:rsidR="00C61EFE" w:rsidRPr="0085697A">
        <w:rPr>
          <w:rFonts w:ascii="Times" w:hAnsi="Times"/>
          <w:color w:val="000000"/>
          <w:sz w:val="24"/>
        </w:rPr>
        <w:t xml:space="preserve"> reflection coefficients of </w:t>
      </w:r>
      <w:r w:rsidR="008D2FEB" w:rsidRPr="0085697A">
        <w:rPr>
          <w:rFonts w:ascii="Times" w:hAnsi="Times"/>
          <w:color w:val="000000"/>
          <w:sz w:val="24"/>
        </w:rPr>
        <w:t xml:space="preserve">major olivine phase boundaries </w:t>
      </w:r>
      <w:r w:rsidR="00DF05FD" w:rsidRPr="0085697A">
        <w:rPr>
          <w:rFonts w:ascii="Times" w:hAnsi="Times"/>
          <w:color w:val="000000"/>
          <w:sz w:val="24"/>
        </w:rPr>
        <w:t>fall</w:t>
      </w:r>
      <w:r w:rsidR="00CB1F1E" w:rsidRPr="0085697A">
        <w:rPr>
          <w:rFonts w:ascii="Times" w:hAnsi="Times"/>
          <w:color w:val="000000"/>
          <w:sz w:val="24"/>
        </w:rPr>
        <w:t xml:space="preserve"> below 5% </w:t>
      </w:r>
      <w:r w:rsidR="00983524" w:rsidRPr="0085697A">
        <w:rPr>
          <w:rFonts w:ascii="Times" w:hAnsi="Times"/>
          <w:color w:val="000000"/>
          <w:sz w:val="24"/>
        </w:rPr>
        <w:t>within</w:t>
      </w:r>
      <w:r w:rsidR="00C61EFE" w:rsidRPr="0085697A">
        <w:rPr>
          <w:rFonts w:ascii="Times" w:hAnsi="Times"/>
          <w:color w:val="000000"/>
          <w:sz w:val="24"/>
        </w:rPr>
        <w:t xml:space="preserve"> the</w:t>
      </w:r>
      <w:r w:rsidR="00983524" w:rsidRPr="0085697A">
        <w:rPr>
          <w:rFonts w:ascii="Times" w:hAnsi="Times"/>
          <w:color w:val="000000"/>
          <w:sz w:val="24"/>
        </w:rPr>
        <w:t xml:space="preserve"> </w:t>
      </w:r>
      <w:proofErr w:type="spellStart"/>
      <w:r w:rsidR="004C26F9" w:rsidRPr="0085697A">
        <w:rPr>
          <w:rFonts w:ascii="Times" w:hAnsi="Times"/>
          <w:color w:val="000000"/>
          <w:sz w:val="24"/>
        </w:rPr>
        <w:t>Wadati-Benioff</w:t>
      </w:r>
      <w:proofErr w:type="spellEnd"/>
      <w:r w:rsidR="004C26F9" w:rsidRPr="0085697A">
        <w:rPr>
          <w:rFonts w:ascii="Times" w:hAnsi="Times"/>
          <w:color w:val="000000"/>
          <w:sz w:val="24"/>
        </w:rPr>
        <w:t xml:space="preserve"> zone</w:t>
      </w:r>
      <w:r w:rsidR="00983524" w:rsidRPr="0085697A">
        <w:rPr>
          <w:rFonts w:ascii="Times" w:hAnsi="Times"/>
          <w:color w:val="000000"/>
          <w:sz w:val="24"/>
        </w:rPr>
        <w:t xml:space="preserve">. </w:t>
      </w:r>
      <w:r w:rsidR="00D97CCE" w:rsidRPr="0085697A">
        <w:rPr>
          <w:rFonts w:ascii="Times" w:hAnsi="Times"/>
          <w:color w:val="000000"/>
          <w:sz w:val="24"/>
        </w:rPr>
        <w:t xml:space="preserve"> </w:t>
      </w:r>
      <w:r w:rsidR="00DF05FD" w:rsidRPr="0085697A">
        <w:rPr>
          <w:rFonts w:ascii="Times" w:hAnsi="Times"/>
          <w:color w:val="000000"/>
          <w:sz w:val="24"/>
        </w:rPr>
        <w:t>The</w:t>
      </w:r>
      <w:r w:rsidR="00FB6967" w:rsidRPr="0085697A">
        <w:rPr>
          <w:rFonts w:ascii="Times" w:hAnsi="Times"/>
          <w:color w:val="000000"/>
          <w:sz w:val="24"/>
        </w:rPr>
        <w:t xml:space="preserve"> apparent</w:t>
      </w:r>
      <w:r w:rsidR="00CB1F1E" w:rsidRPr="0085697A">
        <w:rPr>
          <w:rFonts w:ascii="Times" w:hAnsi="Times"/>
          <w:color w:val="000000"/>
          <w:sz w:val="24"/>
        </w:rPr>
        <w:t xml:space="preserve"> </w:t>
      </w:r>
      <w:r w:rsidR="00D97CCE" w:rsidRPr="0085697A">
        <w:rPr>
          <w:rFonts w:ascii="Times" w:hAnsi="Times"/>
          <w:color w:val="000000"/>
          <w:sz w:val="24"/>
        </w:rPr>
        <w:t>r</w:t>
      </w:r>
      <w:r w:rsidR="00983524" w:rsidRPr="0085697A">
        <w:rPr>
          <w:rFonts w:ascii="Times" w:hAnsi="Times"/>
          <w:color w:val="000000"/>
          <w:sz w:val="24"/>
        </w:rPr>
        <w:t>eflection gaps</w:t>
      </w:r>
      <w:r w:rsidR="0091195A">
        <w:rPr>
          <w:rFonts w:ascii="Times" w:hAnsi="Times"/>
          <w:color w:val="000000"/>
          <w:sz w:val="24"/>
        </w:rPr>
        <w:t xml:space="preserve"> and the spatial connection between </w:t>
      </w:r>
      <w:r w:rsidR="00971990" w:rsidRPr="0085697A">
        <w:rPr>
          <w:rFonts w:ascii="Times" w:hAnsi="Times"/>
          <w:color w:val="000000"/>
          <w:sz w:val="24"/>
        </w:rPr>
        <w:t>a strong reflector at ~900 km depth</w:t>
      </w:r>
      <w:r w:rsidR="00C51706">
        <w:rPr>
          <w:rFonts w:ascii="Times" w:hAnsi="Times"/>
          <w:color w:val="000000"/>
          <w:sz w:val="24"/>
        </w:rPr>
        <w:t xml:space="preserve"> </w:t>
      </w:r>
      <w:r w:rsidR="00244127">
        <w:rPr>
          <w:rFonts w:ascii="Times" w:hAnsi="Times"/>
          <w:color w:val="000000"/>
          <w:sz w:val="24"/>
        </w:rPr>
        <w:t xml:space="preserve">may </w:t>
      </w:r>
      <w:r w:rsidR="00C51706">
        <w:rPr>
          <w:rFonts w:ascii="Times" w:hAnsi="Times"/>
          <w:color w:val="000000"/>
          <w:sz w:val="24"/>
        </w:rPr>
        <w:t xml:space="preserve">imply 1) </w:t>
      </w:r>
      <w:r w:rsidR="00244127">
        <w:rPr>
          <w:rFonts w:ascii="Times" w:hAnsi="Times"/>
          <w:color w:val="000000"/>
          <w:sz w:val="24"/>
        </w:rPr>
        <w:t xml:space="preserve">possible compositional variations at the top and bottom of the transition zone, 2) </w:t>
      </w:r>
      <w:r w:rsidR="00CB1F1E" w:rsidRPr="0085697A">
        <w:rPr>
          <w:rFonts w:ascii="Times" w:hAnsi="Times"/>
          <w:color w:val="000000"/>
          <w:sz w:val="24"/>
        </w:rPr>
        <w:t>substantial m</w:t>
      </w:r>
      <w:r w:rsidR="00F613E2" w:rsidRPr="0085697A">
        <w:rPr>
          <w:rFonts w:ascii="Times" w:hAnsi="Times"/>
          <w:color w:val="000000"/>
          <w:sz w:val="24"/>
        </w:rPr>
        <w:t>ass</w:t>
      </w:r>
      <w:r w:rsidR="00F44A76">
        <w:rPr>
          <w:rFonts w:ascii="Times" w:hAnsi="Times"/>
          <w:color w:val="000000"/>
          <w:sz w:val="24"/>
        </w:rPr>
        <w:t>/heat flux across the 660-km seismic discontinuity</w:t>
      </w:r>
      <w:r w:rsidR="00C51706">
        <w:rPr>
          <w:rFonts w:ascii="Times" w:hAnsi="Times"/>
          <w:color w:val="000000"/>
          <w:sz w:val="24"/>
        </w:rPr>
        <w:t xml:space="preserve">.  </w:t>
      </w:r>
      <w:r w:rsidR="00DF05FD" w:rsidRPr="0085697A">
        <w:rPr>
          <w:rFonts w:ascii="Times" w:hAnsi="Times"/>
          <w:color w:val="000000"/>
          <w:sz w:val="24"/>
        </w:rPr>
        <w:t xml:space="preserve">We also </w:t>
      </w:r>
      <w:r w:rsidR="00244127">
        <w:rPr>
          <w:rFonts w:ascii="Times" w:hAnsi="Times"/>
          <w:color w:val="000000"/>
          <w:sz w:val="24"/>
        </w:rPr>
        <w:t>identify</w:t>
      </w:r>
      <w:r w:rsidR="00DF05FD" w:rsidRPr="0085697A">
        <w:rPr>
          <w:rFonts w:ascii="Times" w:hAnsi="Times"/>
          <w:color w:val="000000"/>
          <w:sz w:val="24"/>
        </w:rPr>
        <w:t xml:space="preserve"> </w:t>
      </w:r>
      <w:r w:rsidR="00244127">
        <w:rPr>
          <w:rFonts w:ascii="Times" w:hAnsi="Times"/>
          <w:color w:val="000000"/>
          <w:sz w:val="24"/>
        </w:rPr>
        <w:t xml:space="preserve">strong </w:t>
      </w:r>
      <w:r w:rsidR="00D40D72" w:rsidRPr="0085697A">
        <w:rPr>
          <w:rFonts w:ascii="Times" w:hAnsi="Times"/>
          <w:color w:val="000000"/>
          <w:sz w:val="24"/>
        </w:rPr>
        <w:t xml:space="preserve">reflectors within the </w:t>
      </w:r>
      <w:proofErr w:type="spellStart"/>
      <w:r w:rsidR="00845986" w:rsidRPr="0085697A">
        <w:rPr>
          <w:rFonts w:ascii="Times" w:hAnsi="Times"/>
          <w:color w:val="000000"/>
          <w:sz w:val="24"/>
        </w:rPr>
        <w:t>subducted</w:t>
      </w:r>
      <w:proofErr w:type="spellEnd"/>
      <w:r w:rsidR="00845986" w:rsidRPr="0085697A">
        <w:rPr>
          <w:rFonts w:ascii="Times" w:hAnsi="Times"/>
          <w:color w:val="000000"/>
          <w:sz w:val="24"/>
        </w:rPr>
        <w:t xml:space="preserve"> oceanic lithosphere</w:t>
      </w:r>
      <w:r w:rsidR="002C2239" w:rsidRPr="0085697A">
        <w:rPr>
          <w:rFonts w:ascii="Times" w:hAnsi="Times"/>
          <w:color w:val="000000"/>
          <w:sz w:val="24"/>
        </w:rPr>
        <w:t xml:space="preserve"> </w:t>
      </w:r>
      <w:r w:rsidR="00845986" w:rsidRPr="0085697A">
        <w:rPr>
          <w:rFonts w:ascii="Times" w:hAnsi="Times"/>
          <w:color w:val="000000"/>
          <w:sz w:val="24"/>
        </w:rPr>
        <w:t xml:space="preserve">at mid </w:t>
      </w:r>
      <w:r w:rsidR="002C2239" w:rsidRPr="0085697A">
        <w:rPr>
          <w:rFonts w:ascii="Times" w:hAnsi="Times"/>
          <w:color w:val="000000"/>
          <w:sz w:val="24"/>
        </w:rPr>
        <w:t>transition zone</w:t>
      </w:r>
      <w:r w:rsidR="00DF05FD" w:rsidRPr="0085697A">
        <w:rPr>
          <w:rFonts w:ascii="Times" w:hAnsi="Times"/>
          <w:color w:val="000000"/>
          <w:sz w:val="24"/>
        </w:rPr>
        <w:t xml:space="preserve"> depths.  The </w:t>
      </w:r>
      <w:r w:rsidR="00244127">
        <w:rPr>
          <w:rFonts w:ascii="Times" w:hAnsi="Times"/>
          <w:color w:val="000000"/>
          <w:sz w:val="24"/>
        </w:rPr>
        <w:t>depths and strengths of</w:t>
      </w:r>
      <w:r w:rsidR="00DF05FD" w:rsidRPr="0085697A">
        <w:rPr>
          <w:rFonts w:ascii="Times" w:hAnsi="Times"/>
          <w:color w:val="000000"/>
          <w:sz w:val="24"/>
        </w:rPr>
        <w:t xml:space="preserve"> these reflectors </w:t>
      </w:r>
      <w:r w:rsidR="00845986" w:rsidRPr="0085697A">
        <w:rPr>
          <w:rFonts w:ascii="Times" w:hAnsi="Times"/>
          <w:color w:val="000000"/>
          <w:sz w:val="24"/>
        </w:rPr>
        <w:t xml:space="preserve">are </w:t>
      </w:r>
      <w:r w:rsidR="00244127">
        <w:rPr>
          <w:rFonts w:ascii="Times" w:hAnsi="Times"/>
          <w:color w:val="000000"/>
          <w:sz w:val="24"/>
        </w:rPr>
        <w:t xml:space="preserve">highly variable </w:t>
      </w:r>
      <w:r w:rsidR="009164CC" w:rsidRPr="0085697A">
        <w:rPr>
          <w:rFonts w:ascii="Times" w:hAnsi="Times"/>
          <w:color w:val="000000"/>
          <w:sz w:val="24"/>
        </w:rPr>
        <w:t>between</w:t>
      </w:r>
      <w:r w:rsidR="00244127">
        <w:rPr>
          <w:rFonts w:ascii="Times" w:hAnsi="Times"/>
          <w:color w:val="000000"/>
          <w:sz w:val="24"/>
        </w:rPr>
        <w:t xml:space="preserve"> </w:t>
      </w:r>
      <w:r w:rsidR="006D2A48">
        <w:rPr>
          <w:rFonts w:ascii="Times" w:hAnsi="Times"/>
          <w:color w:val="000000"/>
          <w:sz w:val="24"/>
        </w:rPr>
        <w:t>Honshu and southern Kuril</w:t>
      </w:r>
      <w:r w:rsidR="00244127">
        <w:rPr>
          <w:rFonts w:ascii="Times" w:hAnsi="Times"/>
          <w:color w:val="000000"/>
          <w:sz w:val="24"/>
        </w:rPr>
        <w:t xml:space="preserve"> islands.</w:t>
      </w:r>
      <w:r w:rsidR="00244926" w:rsidRPr="0085697A">
        <w:rPr>
          <w:rFonts w:ascii="Times" w:hAnsi="Times"/>
          <w:color w:val="000000"/>
          <w:sz w:val="24"/>
        </w:rPr>
        <w:t xml:space="preserve"> </w:t>
      </w:r>
    </w:p>
    <w:p w:rsidR="00DE6D1F" w:rsidRPr="0085697A" w:rsidRDefault="00DE6D1F" w:rsidP="0085697A">
      <w:pPr>
        <w:pStyle w:val="Default"/>
        <w:autoSpaceDE w:val="0"/>
        <w:spacing w:line="360" w:lineRule="auto"/>
        <w:ind w:left="0" w:firstLine="0"/>
        <w:rPr>
          <w:rFonts w:ascii="Times" w:hAnsi="Times"/>
          <w:color w:val="000000"/>
          <w:sz w:val="24"/>
        </w:rPr>
      </w:pPr>
    </w:p>
    <w:p w:rsidR="00DE6D1F" w:rsidRPr="0085697A" w:rsidRDefault="00B51917" w:rsidP="0085697A">
      <w:pPr>
        <w:pStyle w:val="Default"/>
        <w:autoSpaceDE w:val="0"/>
        <w:spacing w:line="360" w:lineRule="auto"/>
        <w:ind w:left="0" w:firstLine="0"/>
        <w:rPr>
          <w:rFonts w:ascii="Times" w:hAnsi="Times"/>
          <w:b/>
          <w:bCs/>
          <w:color w:val="000000"/>
          <w:sz w:val="24"/>
        </w:rPr>
      </w:pPr>
      <w:r w:rsidRPr="0085697A">
        <w:rPr>
          <w:rFonts w:ascii="Times" w:hAnsi="Times"/>
          <w:b/>
          <w:bCs/>
          <w:color w:val="000000"/>
          <w:sz w:val="24"/>
        </w:rPr>
        <w:t xml:space="preserve">1. </w:t>
      </w:r>
      <w:r w:rsidR="00DE6D1F" w:rsidRPr="0085697A">
        <w:rPr>
          <w:rFonts w:ascii="Times" w:hAnsi="Times"/>
          <w:b/>
          <w:bCs/>
          <w:color w:val="000000"/>
          <w:sz w:val="24"/>
        </w:rPr>
        <w:t>Introduction</w:t>
      </w:r>
    </w:p>
    <w:p w:rsidR="00DE6D1F" w:rsidRPr="0085697A" w:rsidRDefault="00B34236" w:rsidP="00AE597B">
      <w:pPr>
        <w:pStyle w:val="Default"/>
        <w:widowControl w:val="0"/>
        <w:suppressAutoHyphens w:val="0"/>
        <w:autoSpaceDE w:val="0"/>
        <w:autoSpaceDN w:val="0"/>
        <w:adjustRightInd w:val="0"/>
        <w:spacing w:line="360" w:lineRule="auto"/>
        <w:ind w:left="0" w:firstLine="0"/>
        <w:rPr>
          <w:rFonts w:ascii="Times" w:hAnsi="Times"/>
          <w:color w:val="000000"/>
          <w:sz w:val="24"/>
        </w:rPr>
      </w:pPr>
      <w:r>
        <w:rPr>
          <w:rFonts w:ascii="Times" w:hAnsi="Times"/>
          <w:color w:val="000000"/>
          <w:sz w:val="24"/>
        </w:rPr>
        <w:t>The convergent boundaries</w:t>
      </w:r>
      <w:r w:rsidR="00DE6D1F" w:rsidRPr="0085697A">
        <w:rPr>
          <w:rFonts w:ascii="Times" w:hAnsi="Times"/>
          <w:color w:val="000000"/>
          <w:sz w:val="24"/>
        </w:rPr>
        <w:t xml:space="preserve"> between the Pacific, </w:t>
      </w:r>
      <w:proofErr w:type="spellStart"/>
      <w:r w:rsidR="00DE6D1F" w:rsidRPr="0085697A">
        <w:rPr>
          <w:rFonts w:ascii="Times" w:hAnsi="Times"/>
          <w:color w:val="000000"/>
          <w:sz w:val="24"/>
        </w:rPr>
        <w:t>Amurian</w:t>
      </w:r>
      <w:proofErr w:type="spellEnd"/>
      <w:r w:rsidR="00DE6D1F" w:rsidRPr="0085697A">
        <w:rPr>
          <w:rFonts w:ascii="Times" w:hAnsi="Times"/>
          <w:color w:val="000000"/>
          <w:sz w:val="24"/>
        </w:rPr>
        <w:t>, and North American plates</w:t>
      </w:r>
      <w:r>
        <w:rPr>
          <w:rFonts w:ascii="Times" w:hAnsi="Times"/>
          <w:color w:val="000000"/>
          <w:sz w:val="24"/>
        </w:rPr>
        <w:t xml:space="preserve"> are among</w:t>
      </w:r>
      <w:r w:rsidR="00DE6D1F" w:rsidRPr="0085697A">
        <w:rPr>
          <w:rFonts w:ascii="Times" w:hAnsi="Times"/>
          <w:color w:val="000000"/>
          <w:sz w:val="24"/>
        </w:rPr>
        <w:t xml:space="preserve"> the fastest destruction zon</w:t>
      </w:r>
      <w:r w:rsidR="009C3C29">
        <w:rPr>
          <w:rFonts w:ascii="Times" w:hAnsi="Times"/>
          <w:color w:val="000000"/>
          <w:sz w:val="24"/>
        </w:rPr>
        <w:t xml:space="preserve">es of old oceanic domains.  </w:t>
      </w:r>
      <w:r w:rsidR="00715216">
        <w:rPr>
          <w:rFonts w:ascii="Times" w:hAnsi="Times"/>
          <w:color w:val="000000"/>
          <w:sz w:val="24"/>
        </w:rPr>
        <w:t xml:space="preserve">The </w:t>
      </w:r>
      <w:proofErr w:type="spellStart"/>
      <w:r w:rsidR="00715216">
        <w:rPr>
          <w:rFonts w:ascii="Times" w:hAnsi="Times"/>
          <w:color w:val="000000"/>
          <w:sz w:val="24"/>
        </w:rPr>
        <w:t>subduction</w:t>
      </w:r>
      <w:proofErr w:type="spellEnd"/>
      <w:r w:rsidR="00715216">
        <w:rPr>
          <w:rFonts w:ascii="Times" w:hAnsi="Times"/>
          <w:color w:val="000000"/>
          <w:sz w:val="24"/>
        </w:rPr>
        <w:t xml:space="preserve"> process</w:t>
      </w:r>
      <w:r>
        <w:rPr>
          <w:rFonts w:ascii="Times" w:hAnsi="Times"/>
          <w:color w:val="000000"/>
          <w:sz w:val="24"/>
        </w:rPr>
        <w:t xml:space="preserve"> in this region </w:t>
      </w:r>
      <w:r w:rsidR="00DE6D1F" w:rsidRPr="0085697A">
        <w:rPr>
          <w:rFonts w:ascii="Times" w:hAnsi="Times"/>
          <w:color w:val="000000"/>
          <w:sz w:val="24"/>
        </w:rPr>
        <w:t xml:space="preserve">initiated </w:t>
      </w:r>
      <w:r w:rsidR="00385CD5">
        <w:rPr>
          <w:rFonts w:ascii="Times" w:hAnsi="Times"/>
          <w:color w:val="000000"/>
          <w:sz w:val="24"/>
        </w:rPr>
        <w:t xml:space="preserve">prior to the Eocene </w:t>
      </w:r>
      <w:r w:rsidR="00413109">
        <w:rPr>
          <w:rFonts w:ascii="Times" w:hAnsi="Times"/>
          <w:color w:val="000000"/>
          <w:sz w:val="24"/>
        </w:rPr>
        <w:t xml:space="preserve">epoch </w:t>
      </w:r>
      <w:r w:rsidR="00DE6D1F" w:rsidRPr="0085697A">
        <w:rPr>
          <w:rFonts w:ascii="Times" w:hAnsi="Times"/>
          <w:color w:val="000000"/>
          <w:sz w:val="24"/>
        </w:rPr>
        <w:t>(</w:t>
      </w:r>
      <w:r w:rsidR="00385CD5">
        <w:rPr>
          <w:rFonts w:ascii="Times" w:hAnsi="Times"/>
          <w:color w:val="000000"/>
          <w:sz w:val="24"/>
        </w:rPr>
        <w:t>&gt;55 Ma</w:t>
      </w:r>
      <w:r w:rsidR="00DE6D1F" w:rsidRPr="0085697A">
        <w:rPr>
          <w:rFonts w:ascii="Times" w:hAnsi="Times"/>
          <w:color w:val="000000"/>
          <w:sz w:val="24"/>
        </w:rPr>
        <w:t>) (</w:t>
      </w:r>
      <w:proofErr w:type="spellStart"/>
      <w:r w:rsidR="00DE6D1F" w:rsidRPr="0085697A">
        <w:rPr>
          <w:rFonts w:ascii="Times" w:hAnsi="Times"/>
          <w:color w:val="000000"/>
          <w:sz w:val="24"/>
        </w:rPr>
        <w:t>Northrup</w:t>
      </w:r>
      <w:proofErr w:type="spellEnd"/>
      <w:r w:rsidR="00DE6D1F" w:rsidRPr="0085697A">
        <w:rPr>
          <w:rFonts w:ascii="Times" w:hAnsi="Times"/>
          <w:color w:val="000000"/>
          <w:sz w:val="24"/>
        </w:rPr>
        <w:t xml:space="preserve"> et al., 1995; </w:t>
      </w:r>
      <w:proofErr w:type="spellStart"/>
      <w:r w:rsidR="00E43FE9" w:rsidRPr="0085697A">
        <w:rPr>
          <w:rFonts w:ascii="Times" w:hAnsi="Times"/>
          <w:color w:val="000000"/>
          <w:sz w:val="24"/>
        </w:rPr>
        <w:t>Fukao</w:t>
      </w:r>
      <w:proofErr w:type="spellEnd"/>
      <w:r w:rsidR="00E43FE9" w:rsidRPr="0085697A">
        <w:rPr>
          <w:rFonts w:ascii="Times" w:hAnsi="Times"/>
          <w:color w:val="000000"/>
          <w:sz w:val="24"/>
        </w:rPr>
        <w:t xml:space="preserve"> et al., 2001; </w:t>
      </w:r>
      <w:proofErr w:type="spellStart"/>
      <w:r w:rsidR="00DE6D1F" w:rsidRPr="0085697A">
        <w:rPr>
          <w:rFonts w:ascii="Times" w:hAnsi="Times"/>
          <w:color w:val="000000"/>
          <w:sz w:val="24"/>
        </w:rPr>
        <w:t>Tonegaw</w:t>
      </w:r>
      <w:r w:rsidR="000E1C68" w:rsidRPr="0085697A">
        <w:rPr>
          <w:rFonts w:ascii="Times" w:hAnsi="Times"/>
          <w:color w:val="000000"/>
          <w:sz w:val="24"/>
        </w:rPr>
        <w:t>a</w:t>
      </w:r>
      <w:proofErr w:type="spellEnd"/>
      <w:r w:rsidR="000E1C68" w:rsidRPr="0085697A">
        <w:rPr>
          <w:rFonts w:ascii="Times" w:hAnsi="Times"/>
          <w:color w:val="000000"/>
          <w:sz w:val="24"/>
        </w:rPr>
        <w:t xml:space="preserve"> et al., 2006</w:t>
      </w:r>
      <w:r w:rsidR="00E13640">
        <w:rPr>
          <w:rFonts w:ascii="Times" w:hAnsi="Times"/>
          <w:color w:val="000000"/>
          <w:sz w:val="24"/>
        </w:rPr>
        <w:t>)</w:t>
      </w:r>
      <w:r>
        <w:rPr>
          <w:rFonts w:ascii="Times" w:hAnsi="Times"/>
          <w:color w:val="000000"/>
          <w:sz w:val="24"/>
        </w:rPr>
        <w:t xml:space="preserve"> and</w:t>
      </w:r>
      <w:r w:rsidR="00566448">
        <w:rPr>
          <w:rFonts w:ascii="Times" w:hAnsi="Times"/>
          <w:color w:val="000000"/>
          <w:sz w:val="24"/>
        </w:rPr>
        <w:t xml:space="preserve"> </w:t>
      </w:r>
      <w:r w:rsidR="00E13640">
        <w:rPr>
          <w:rFonts w:ascii="Times" w:hAnsi="Times"/>
          <w:color w:val="000000"/>
          <w:sz w:val="24"/>
        </w:rPr>
        <w:t xml:space="preserve">continues to </w:t>
      </w:r>
      <w:r w:rsidR="00DE6D1F" w:rsidRPr="0085697A">
        <w:rPr>
          <w:rFonts w:ascii="Times" w:hAnsi="Times"/>
          <w:color w:val="000000"/>
          <w:sz w:val="24"/>
        </w:rPr>
        <w:t xml:space="preserve">accommodate </w:t>
      </w:r>
      <w:r w:rsidR="00BE63BC" w:rsidRPr="0085697A">
        <w:rPr>
          <w:rFonts w:ascii="Times" w:hAnsi="Times"/>
          <w:color w:val="000000"/>
          <w:sz w:val="24"/>
        </w:rPr>
        <w:t>regional</w:t>
      </w:r>
      <w:r w:rsidR="00DE6D1F" w:rsidRPr="0085697A">
        <w:rPr>
          <w:rFonts w:ascii="Times" w:hAnsi="Times"/>
          <w:color w:val="000000"/>
          <w:sz w:val="24"/>
        </w:rPr>
        <w:t xml:space="preserve"> differential </w:t>
      </w:r>
      <w:r w:rsidR="00E43FE9" w:rsidRPr="0085697A">
        <w:rPr>
          <w:rFonts w:ascii="Times" w:hAnsi="Times"/>
          <w:color w:val="000000"/>
          <w:sz w:val="24"/>
        </w:rPr>
        <w:t>plate motions</w:t>
      </w:r>
      <w:r w:rsidR="00566448">
        <w:rPr>
          <w:rFonts w:ascii="Times" w:hAnsi="Times"/>
          <w:color w:val="000000"/>
          <w:sz w:val="24"/>
        </w:rPr>
        <w:t xml:space="preserve"> at </w:t>
      </w:r>
      <w:r w:rsidR="00AD7320">
        <w:rPr>
          <w:rFonts w:ascii="Times" w:hAnsi="Times"/>
          <w:color w:val="000000"/>
          <w:sz w:val="24"/>
        </w:rPr>
        <w:t xml:space="preserve">the present-day </w:t>
      </w:r>
      <w:r w:rsidR="00566448">
        <w:rPr>
          <w:rFonts w:ascii="Times" w:hAnsi="Times"/>
          <w:color w:val="000000"/>
          <w:sz w:val="24"/>
        </w:rPr>
        <w:t xml:space="preserve">rates of </w:t>
      </w:r>
      <w:r w:rsidR="00566448" w:rsidRPr="0085697A">
        <w:rPr>
          <w:rFonts w:ascii="Times" w:hAnsi="Times"/>
          <w:color w:val="000000"/>
          <w:sz w:val="24"/>
        </w:rPr>
        <w:t>8-9.5 cm/yr (</w:t>
      </w:r>
      <w:proofErr w:type="spellStart"/>
      <w:r w:rsidR="00566448" w:rsidRPr="0085697A">
        <w:rPr>
          <w:rFonts w:ascii="Times" w:hAnsi="Times"/>
          <w:color w:val="000000"/>
          <w:sz w:val="24"/>
        </w:rPr>
        <w:t>DeMets</w:t>
      </w:r>
      <w:proofErr w:type="spellEnd"/>
      <w:r w:rsidR="00566448" w:rsidRPr="0085697A">
        <w:rPr>
          <w:rFonts w:ascii="Times" w:hAnsi="Times"/>
          <w:color w:val="000000"/>
          <w:sz w:val="24"/>
        </w:rPr>
        <w:t xml:space="preserve"> et al, 1990; Seno et al., 1996; Bird, 2003)</w:t>
      </w:r>
      <w:r w:rsidR="00AE597B">
        <w:rPr>
          <w:rFonts w:ascii="Times" w:eastAsia="Times New Roman" w:hAnsi="Times" w:cs="LiberationSerif"/>
          <w:color w:val="000000"/>
          <w:sz w:val="24"/>
        </w:rPr>
        <w:t xml:space="preserve">. </w:t>
      </w:r>
      <w:r w:rsidR="00715216">
        <w:rPr>
          <w:rFonts w:ascii="Times" w:eastAsia="Times New Roman" w:hAnsi="Times" w:cs="LiberationSerif"/>
          <w:color w:val="000000"/>
          <w:sz w:val="24"/>
        </w:rPr>
        <w:t xml:space="preserve"> </w:t>
      </w:r>
      <w:r w:rsidR="00FF2BDD">
        <w:rPr>
          <w:rFonts w:ascii="Times" w:hAnsi="Times"/>
          <w:color w:val="000000"/>
          <w:sz w:val="24"/>
        </w:rPr>
        <w:t>T</w:t>
      </w:r>
      <w:r w:rsidR="00AC33C0">
        <w:rPr>
          <w:rFonts w:ascii="Times" w:hAnsi="Times"/>
          <w:color w:val="000000"/>
          <w:sz w:val="24"/>
        </w:rPr>
        <w:t xml:space="preserve">he </w:t>
      </w:r>
      <w:proofErr w:type="spellStart"/>
      <w:r w:rsidR="00AD7320">
        <w:rPr>
          <w:rFonts w:ascii="Times" w:hAnsi="Times"/>
          <w:color w:val="000000"/>
          <w:sz w:val="24"/>
        </w:rPr>
        <w:t>subducted</w:t>
      </w:r>
      <w:proofErr w:type="spellEnd"/>
      <w:r w:rsidR="00AC33C0">
        <w:rPr>
          <w:rFonts w:ascii="Times" w:hAnsi="Times"/>
          <w:color w:val="000000"/>
          <w:sz w:val="24"/>
        </w:rPr>
        <w:t xml:space="preserve"> </w:t>
      </w:r>
      <w:r w:rsidR="00AC33C0" w:rsidRPr="0085697A">
        <w:rPr>
          <w:rFonts w:ascii="Times" w:hAnsi="Times"/>
          <w:color w:val="000000"/>
          <w:sz w:val="24"/>
        </w:rPr>
        <w:t>old oceanic lithosphere</w:t>
      </w:r>
      <w:r w:rsidR="009C3C29">
        <w:rPr>
          <w:rFonts w:ascii="Times" w:hAnsi="Times"/>
          <w:color w:val="000000"/>
          <w:sz w:val="24"/>
        </w:rPr>
        <w:t>s</w:t>
      </w:r>
      <w:r w:rsidR="00AE7F42">
        <w:rPr>
          <w:rFonts w:ascii="Times" w:hAnsi="Times"/>
          <w:color w:val="000000"/>
          <w:sz w:val="24"/>
        </w:rPr>
        <w:t xml:space="preserve"> </w:t>
      </w:r>
      <w:r w:rsidR="00584F34">
        <w:rPr>
          <w:rFonts w:ascii="Times" w:hAnsi="Times"/>
          <w:color w:val="000000"/>
          <w:sz w:val="24"/>
        </w:rPr>
        <w:t>are</w:t>
      </w:r>
      <w:r w:rsidR="00D743F5">
        <w:rPr>
          <w:rFonts w:ascii="Times" w:hAnsi="Times"/>
          <w:color w:val="000000"/>
          <w:sz w:val="24"/>
        </w:rPr>
        <w:t xml:space="preserve"> colder than the s</w:t>
      </w:r>
      <w:r w:rsidR="009C3C29">
        <w:rPr>
          <w:rFonts w:ascii="Times" w:hAnsi="Times"/>
          <w:color w:val="000000"/>
          <w:sz w:val="24"/>
        </w:rPr>
        <w:t>urrounding mantle</w:t>
      </w:r>
      <w:r w:rsidR="00584F34">
        <w:rPr>
          <w:rFonts w:ascii="Times" w:hAnsi="Times"/>
          <w:color w:val="000000"/>
          <w:sz w:val="24"/>
        </w:rPr>
        <w:t xml:space="preserve">, </w:t>
      </w:r>
      <w:r w:rsidR="00566448">
        <w:rPr>
          <w:rFonts w:ascii="Times" w:hAnsi="Times"/>
          <w:color w:val="000000"/>
          <w:sz w:val="24"/>
        </w:rPr>
        <w:t xml:space="preserve">hence are </w:t>
      </w:r>
      <w:r w:rsidR="00413109">
        <w:rPr>
          <w:rFonts w:ascii="Times" w:hAnsi="Times"/>
          <w:color w:val="000000"/>
          <w:sz w:val="24"/>
        </w:rPr>
        <w:t>manifested in</w:t>
      </w:r>
      <w:r w:rsidR="00566448">
        <w:rPr>
          <w:rFonts w:ascii="Times" w:hAnsi="Times"/>
          <w:color w:val="000000"/>
          <w:sz w:val="24"/>
        </w:rPr>
        <w:t xml:space="preserve"> </w:t>
      </w:r>
      <w:r w:rsidR="001A2CE3">
        <w:rPr>
          <w:rFonts w:ascii="Times" w:hAnsi="Times"/>
          <w:color w:val="000000"/>
          <w:sz w:val="24"/>
        </w:rPr>
        <w:t>high velocity anomalies in</w:t>
      </w:r>
      <w:r w:rsidR="00AC33C0">
        <w:rPr>
          <w:rFonts w:ascii="Times" w:hAnsi="Times"/>
          <w:color w:val="000000"/>
          <w:sz w:val="24"/>
        </w:rPr>
        <w:t xml:space="preserve"> </w:t>
      </w:r>
      <w:r w:rsidR="001A2CE3">
        <w:rPr>
          <w:rFonts w:ascii="Times" w:hAnsi="Times"/>
          <w:color w:val="000000"/>
          <w:sz w:val="24"/>
        </w:rPr>
        <w:t>seismic</w:t>
      </w:r>
      <w:r w:rsidR="0071160F" w:rsidRPr="0085697A">
        <w:rPr>
          <w:rFonts w:ascii="Times" w:hAnsi="Times"/>
          <w:color w:val="000000"/>
          <w:sz w:val="24"/>
        </w:rPr>
        <w:t xml:space="preserve"> </w:t>
      </w:r>
      <w:proofErr w:type="spellStart"/>
      <w:r w:rsidR="001A2CE3">
        <w:rPr>
          <w:rFonts w:ascii="Times" w:hAnsi="Times"/>
          <w:color w:val="000000"/>
          <w:sz w:val="24"/>
        </w:rPr>
        <w:t>tomographic</w:t>
      </w:r>
      <w:proofErr w:type="spellEnd"/>
      <w:r w:rsidR="001A2CE3">
        <w:rPr>
          <w:rFonts w:ascii="Times" w:hAnsi="Times"/>
          <w:color w:val="000000"/>
          <w:sz w:val="24"/>
        </w:rPr>
        <w:t xml:space="preserve"> images</w:t>
      </w:r>
      <w:r w:rsidR="007A3A83" w:rsidRPr="0085697A">
        <w:rPr>
          <w:rFonts w:ascii="Times" w:hAnsi="Times"/>
          <w:color w:val="000000"/>
          <w:sz w:val="24"/>
        </w:rPr>
        <w:t xml:space="preserve"> </w:t>
      </w:r>
      <w:r w:rsidR="00DE6D1F" w:rsidRPr="0085697A">
        <w:rPr>
          <w:rFonts w:ascii="Times" w:hAnsi="Times"/>
          <w:color w:val="000000"/>
          <w:sz w:val="24"/>
        </w:rPr>
        <w:t xml:space="preserve">(e.g., van </w:t>
      </w:r>
      <w:proofErr w:type="spellStart"/>
      <w:r w:rsidR="00DE6D1F" w:rsidRPr="0085697A">
        <w:rPr>
          <w:rFonts w:ascii="Times" w:hAnsi="Times"/>
          <w:color w:val="000000"/>
          <w:sz w:val="24"/>
        </w:rPr>
        <w:t>der</w:t>
      </w:r>
      <w:proofErr w:type="spellEnd"/>
      <w:r w:rsidR="00DE6D1F" w:rsidRPr="0085697A">
        <w:rPr>
          <w:rFonts w:ascii="Times" w:hAnsi="Times"/>
          <w:color w:val="000000"/>
          <w:sz w:val="24"/>
        </w:rPr>
        <w:t xml:space="preserve"> </w:t>
      </w:r>
      <w:proofErr w:type="spellStart"/>
      <w:r w:rsidR="00DE6D1F" w:rsidRPr="0085697A">
        <w:rPr>
          <w:rFonts w:ascii="Times" w:hAnsi="Times"/>
          <w:color w:val="000000"/>
          <w:sz w:val="24"/>
        </w:rPr>
        <w:t>Hilst</w:t>
      </w:r>
      <w:proofErr w:type="spellEnd"/>
      <w:r w:rsidR="00DE6D1F" w:rsidRPr="0085697A">
        <w:rPr>
          <w:rFonts w:ascii="Times" w:hAnsi="Times"/>
          <w:color w:val="000000"/>
          <w:sz w:val="24"/>
        </w:rPr>
        <w:t xml:space="preserve"> et al., 1991, 1997; </w:t>
      </w:r>
      <w:proofErr w:type="spellStart"/>
      <w:r w:rsidR="00DE6D1F" w:rsidRPr="0085697A">
        <w:rPr>
          <w:rFonts w:ascii="Times" w:hAnsi="Times"/>
          <w:color w:val="000000"/>
          <w:sz w:val="24"/>
        </w:rPr>
        <w:t>Fukao</w:t>
      </w:r>
      <w:proofErr w:type="spellEnd"/>
      <w:r w:rsidR="0071160F" w:rsidRPr="0085697A">
        <w:rPr>
          <w:rFonts w:ascii="Times" w:hAnsi="Times"/>
          <w:color w:val="000000"/>
          <w:sz w:val="24"/>
        </w:rPr>
        <w:t xml:space="preserve"> et al.</w:t>
      </w:r>
      <w:r w:rsidR="00DE6D1F" w:rsidRPr="0085697A">
        <w:rPr>
          <w:rFonts w:ascii="Times" w:hAnsi="Times"/>
          <w:color w:val="000000"/>
          <w:sz w:val="24"/>
        </w:rPr>
        <w:t>, 1992</w:t>
      </w:r>
      <w:r w:rsidR="0071160F" w:rsidRPr="0085697A">
        <w:rPr>
          <w:rFonts w:ascii="Times" w:hAnsi="Times"/>
          <w:color w:val="000000"/>
          <w:sz w:val="24"/>
        </w:rPr>
        <w:t>, 2001</w:t>
      </w:r>
      <w:r w:rsidR="00DE6D1F" w:rsidRPr="0085697A">
        <w:rPr>
          <w:rFonts w:ascii="Times" w:hAnsi="Times"/>
          <w:color w:val="000000"/>
          <w:sz w:val="24"/>
        </w:rPr>
        <w:t xml:space="preserve">; </w:t>
      </w:r>
      <w:proofErr w:type="spellStart"/>
      <w:r w:rsidR="001D3082" w:rsidRPr="0085697A">
        <w:rPr>
          <w:rFonts w:ascii="Times" w:hAnsi="Times"/>
          <w:sz w:val="24"/>
        </w:rPr>
        <w:t>Widiyantoro</w:t>
      </w:r>
      <w:proofErr w:type="spellEnd"/>
      <w:r w:rsidR="001D3082" w:rsidRPr="0085697A">
        <w:rPr>
          <w:rFonts w:ascii="Times" w:hAnsi="Times"/>
          <w:sz w:val="24"/>
        </w:rPr>
        <w:t xml:space="preserve"> et al., 1997; </w:t>
      </w:r>
      <w:proofErr w:type="spellStart"/>
      <w:r w:rsidR="001D3082" w:rsidRPr="0085697A">
        <w:rPr>
          <w:rFonts w:ascii="Times" w:hAnsi="Times" w:cs="Times"/>
          <w:sz w:val="24"/>
          <w:szCs w:val="32"/>
        </w:rPr>
        <w:t>Kárason</w:t>
      </w:r>
      <w:proofErr w:type="spellEnd"/>
      <w:r w:rsidR="001D3082" w:rsidRPr="0085697A">
        <w:rPr>
          <w:rFonts w:ascii="Times" w:hAnsi="Times"/>
          <w:sz w:val="24"/>
        </w:rPr>
        <w:t xml:space="preserve"> and van </w:t>
      </w:r>
      <w:proofErr w:type="spellStart"/>
      <w:r w:rsidR="001D3082" w:rsidRPr="0085697A">
        <w:rPr>
          <w:rFonts w:ascii="Times" w:hAnsi="Times"/>
          <w:sz w:val="24"/>
        </w:rPr>
        <w:t>der</w:t>
      </w:r>
      <w:proofErr w:type="spellEnd"/>
      <w:r w:rsidR="001D3082" w:rsidRPr="0085697A">
        <w:rPr>
          <w:rFonts w:ascii="Times" w:hAnsi="Times"/>
          <w:sz w:val="24"/>
        </w:rPr>
        <w:t xml:space="preserve"> </w:t>
      </w:r>
      <w:proofErr w:type="spellStart"/>
      <w:r w:rsidR="001D3082" w:rsidRPr="0085697A">
        <w:rPr>
          <w:rFonts w:ascii="Times" w:hAnsi="Times"/>
          <w:sz w:val="24"/>
        </w:rPr>
        <w:t>Hilst</w:t>
      </w:r>
      <w:proofErr w:type="spellEnd"/>
      <w:r w:rsidR="001D3082" w:rsidRPr="0085697A">
        <w:rPr>
          <w:rFonts w:ascii="Times" w:hAnsi="Times"/>
          <w:sz w:val="24"/>
        </w:rPr>
        <w:t>, 2000</w:t>
      </w:r>
      <w:r w:rsidR="001D3082">
        <w:rPr>
          <w:rFonts w:ascii="Times" w:hAnsi="Times"/>
          <w:sz w:val="24"/>
        </w:rPr>
        <w:t xml:space="preserve">; </w:t>
      </w:r>
      <w:proofErr w:type="spellStart"/>
      <w:r w:rsidR="001D3082" w:rsidRPr="0085697A">
        <w:rPr>
          <w:rFonts w:ascii="Times" w:hAnsi="Times"/>
          <w:sz w:val="24"/>
        </w:rPr>
        <w:t>Gorbatov</w:t>
      </w:r>
      <w:proofErr w:type="spellEnd"/>
      <w:r w:rsidR="001D3082" w:rsidRPr="0085697A">
        <w:rPr>
          <w:rFonts w:ascii="Times" w:hAnsi="Times"/>
          <w:sz w:val="24"/>
        </w:rPr>
        <w:t xml:space="preserve"> et al., 2000; </w:t>
      </w:r>
      <w:proofErr w:type="spellStart"/>
      <w:r w:rsidR="001D3082" w:rsidRPr="0085697A">
        <w:rPr>
          <w:rFonts w:ascii="Times" w:hAnsi="Times"/>
          <w:sz w:val="24"/>
        </w:rPr>
        <w:t>Gorbatov</w:t>
      </w:r>
      <w:proofErr w:type="spellEnd"/>
      <w:r w:rsidR="001D3082" w:rsidRPr="0085697A">
        <w:rPr>
          <w:rFonts w:ascii="Times" w:hAnsi="Times"/>
          <w:sz w:val="24"/>
        </w:rPr>
        <w:t xml:space="preserve"> and </w:t>
      </w:r>
      <w:proofErr w:type="spellStart"/>
      <w:r w:rsidR="001D3082" w:rsidRPr="0085697A">
        <w:rPr>
          <w:rFonts w:ascii="Times" w:hAnsi="Times"/>
          <w:sz w:val="24"/>
        </w:rPr>
        <w:t>Kennet</w:t>
      </w:r>
      <w:proofErr w:type="spellEnd"/>
      <w:r w:rsidR="001D3082" w:rsidRPr="0085697A">
        <w:rPr>
          <w:rFonts w:ascii="Times" w:hAnsi="Times"/>
          <w:sz w:val="24"/>
        </w:rPr>
        <w:t xml:space="preserve">, 2002; Grand, 2002; </w:t>
      </w:r>
      <w:proofErr w:type="spellStart"/>
      <w:r w:rsidR="001D3082" w:rsidRPr="0085697A">
        <w:rPr>
          <w:rFonts w:ascii="Times" w:hAnsi="Times"/>
          <w:sz w:val="24"/>
        </w:rPr>
        <w:t>Lebedev</w:t>
      </w:r>
      <w:proofErr w:type="spellEnd"/>
      <w:r w:rsidR="001D3082" w:rsidRPr="0085697A">
        <w:rPr>
          <w:rFonts w:ascii="Times" w:hAnsi="Times"/>
          <w:sz w:val="24"/>
        </w:rPr>
        <w:t xml:space="preserve"> and </w:t>
      </w:r>
      <w:proofErr w:type="spellStart"/>
      <w:r w:rsidR="001D3082" w:rsidRPr="0085697A">
        <w:rPr>
          <w:rFonts w:ascii="Times" w:hAnsi="Times"/>
          <w:sz w:val="24"/>
        </w:rPr>
        <w:t>Nolet</w:t>
      </w:r>
      <w:proofErr w:type="spellEnd"/>
      <w:r w:rsidR="001D3082" w:rsidRPr="0085697A">
        <w:rPr>
          <w:rFonts w:ascii="Times" w:hAnsi="Times"/>
          <w:sz w:val="24"/>
        </w:rPr>
        <w:t xml:space="preserve">, 2003; </w:t>
      </w:r>
      <w:proofErr w:type="spellStart"/>
      <w:r w:rsidR="001D3082" w:rsidRPr="0085697A">
        <w:rPr>
          <w:rFonts w:ascii="Times" w:hAnsi="Times"/>
          <w:sz w:val="24"/>
        </w:rPr>
        <w:t>Romanowicz</w:t>
      </w:r>
      <w:proofErr w:type="spellEnd"/>
      <w:r w:rsidR="001D3082" w:rsidRPr="0085697A">
        <w:rPr>
          <w:rFonts w:ascii="Times" w:hAnsi="Times"/>
          <w:sz w:val="24"/>
        </w:rPr>
        <w:t>, 2003; Zhao, 2004</w:t>
      </w:r>
      <w:r w:rsidR="001D3082">
        <w:rPr>
          <w:rFonts w:ascii="Times" w:hAnsi="Times"/>
          <w:sz w:val="24"/>
        </w:rPr>
        <w:t xml:space="preserve">; </w:t>
      </w:r>
      <w:r w:rsidR="00DE6D1F" w:rsidRPr="0085697A">
        <w:rPr>
          <w:rFonts w:ascii="Times" w:hAnsi="Times"/>
          <w:color w:val="000000"/>
          <w:sz w:val="24"/>
        </w:rPr>
        <w:t>Obayashi et al. 2006</w:t>
      </w:r>
      <w:r w:rsidR="001D3082">
        <w:rPr>
          <w:rFonts w:ascii="Times" w:hAnsi="Times"/>
          <w:color w:val="000000"/>
          <w:sz w:val="24"/>
        </w:rPr>
        <w:t xml:space="preserve">; </w:t>
      </w:r>
      <w:r w:rsidR="00DE6D1F" w:rsidRPr="0085697A">
        <w:rPr>
          <w:rFonts w:ascii="Times" w:hAnsi="Times"/>
          <w:color w:val="000000"/>
          <w:sz w:val="24"/>
        </w:rPr>
        <w:t xml:space="preserve">Zhao and </w:t>
      </w:r>
      <w:proofErr w:type="spellStart"/>
      <w:r w:rsidR="00DE6D1F" w:rsidRPr="0085697A">
        <w:rPr>
          <w:rFonts w:ascii="Times" w:hAnsi="Times"/>
          <w:color w:val="000000"/>
          <w:sz w:val="24"/>
        </w:rPr>
        <w:t>Ohtani</w:t>
      </w:r>
      <w:proofErr w:type="spellEnd"/>
      <w:r w:rsidR="00DE6D1F" w:rsidRPr="0085697A">
        <w:rPr>
          <w:rFonts w:ascii="Times" w:hAnsi="Times"/>
          <w:color w:val="000000"/>
          <w:sz w:val="24"/>
        </w:rPr>
        <w:t>, 200</w:t>
      </w:r>
      <w:r w:rsidR="00CE4FFD" w:rsidRPr="0085697A">
        <w:rPr>
          <w:rFonts w:ascii="Times" w:hAnsi="Times"/>
          <w:color w:val="000000"/>
          <w:sz w:val="24"/>
        </w:rPr>
        <w:t xml:space="preserve">9; Li and van </w:t>
      </w:r>
      <w:proofErr w:type="spellStart"/>
      <w:r w:rsidR="00CE4FFD" w:rsidRPr="0085697A">
        <w:rPr>
          <w:rFonts w:ascii="Times" w:hAnsi="Times"/>
          <w:color w:val="000000"/>
          <w:sz w:val="24"/>
        </w:rPr>
        <w:t>der</w:t>
      </w:r>
      <w:proofErr w:type="spellEnd"/>
      <w:r w:rsidR="00CE4FFD" w:rsidRPr="0085697A">
        <w:rPr>
          <w:rFonts w:ascii="Times" w:hAnsi="Times"/>
          <w:color w:val="000000"/>
          <w:sz w:val="24"/>
        </w:rPr>
        <w:t xml:space="preserve"> </w:t>
      </w:r>
      <w:proofErr w:type="spellStart"/>
      <w:r w:rsidR="00CE4FFD" w:rsidRPr="0085697A">
        <w:rPr>
          <w:rFonts w:ascii="Times" w:hAnsi="Times"/>
          <w:color w:val="000000"/>
          <w:sz w:val="24"/>
        </w:rPr>
        <w:t>Hilst</w:t>
      </w:r>
      <w:proofErr w:type="spellEnd"/>
      <w:r w:rsidR="00CE4FFD" w:rsidRPr="0085697A">
        <w:rPr>
          <w:rFonts w:ascii="Times" w:hAnsi="Times"/>
          <w:color w:val="000000"/>
          <w:sz w:val="24"/>
        </w:rPr>
        <w:t>, 2010)</w:t>
      </w:r>
      <w:r w:rsidR="00E442D2">
        <w:rPr>
          <w:rFonts w:ascii="Times" w:hAnsi="Times"/>
          <w:color w:val="000000"/>
          <w:sz w:val="24"/>
        </w:rPr>
        <w:t xml:space="preserve">. </w:t>
      </w:r>
      <w:r w:rsidR="00F44A76">
        <w:rPr>
          <w:rFonts w:ascii="Times" w:hAnsi="Times"/>
          <w:color w:val="000000"/>
          <w:sz w:val="24"/>
        </w:rPr>
        <w:t xml:space="preserve"> </w:t>
      </w:r>
      <w:r w:rsidR="001D3082">
        <w:rPr>
          <w:rFonts w:ascii="Times" w:hAnsi="Times"/>
          <w:sz w:val="24"/>
        </w:rPr>
        <w:t xml:space="preserve">The </w:t>
      </w:r>
      <w:r w:rsidR="00F44A76">
        <w:rPr>
          <w:rFonts w:ascii="Times" w:hAnsi="Times"/>
          <w:sz w:val="24"/>
        </w:rPr>
        <w:t xml:space="preserve">inferred </w:t>
      </w:r>
      <w:r w:rsidR="00B57FFC">
        <w:rPr>
          <w:rFonts w:ascii="Times" w:hAnsi="Times"/>
          <w:sz w:val="24"/>
        </w:rPr>
        <w:t>morphologies and depth</w:t>
      </w:r>
      <w:r w:rsidR="00566448">
        <w:rPr>
          <w:rFonts w:ascii="Times" w:hAnsi="Times"/>
          <w:sz w:val="24"/>
        </w:rPr>
        <w:t>s</w:t>
      </w:r>
      <w:r w:rsidR="00B57FFC">
        <w:rPr>
          <w:rFonts w:ascii="Times" w:hAnsi="Times"/>
          <w:sz w:val="24"/>
        </w:rPr>
        <w:t xml:space="preserve"> </w:t>
      </w:r>
      <w:r w:rsidR="00C85E0D">
        <w:rPr>
          <w:rFonts w:ascii="Times" w:hAnsi="Times"/>
          <w:sz w:val="24"/>
        </w:rPr>
        <w:t>of</w:t>
      </w:r>
      <w:r w:rsidR="00405D84">
        <w:rPr>
          <w:rFonts w:ascii="Times" w:hAnsi="Times"/>
          <w:sz w:val="24"/>
        </w:rPr>
        <w:t xml:space="preserve"> </w:t>
      </w:r>
      <w:proofErr w:type="spellStart"/>
      <w:r w:rsidR="00405D84">
        <w:rPr>
          <w:rFonts w:ascii="Times" w:hAnsi="Times"/>
          <w:sz w:val="24"/>
        </w:rPr>
        <w:t>subducted</w:t>
      </w:r>
      <w:proofErr w:type="spellEnd"/>
      <w:r w:rsidR="00405D84">
        <w:rPr>
          <w:rFonts w:ascii="Times" w:hAnsi="Times"/>
          <w:sz w:val="24"/>
        </w:rPr>
        <w:t xml:space="preserve"> oceanic lithospheres (from here on, ‘</w:t>
      </w:r>
      <w:r w:rsidR="00392004">
        <w:rPr>
          <w:rFonts w:ascii="Times" w:hAnsi="Times"/>
          <w:sz w:val="24"/>
        </w:rPr>
        <w:t>slabs</w:t>
      </w:r>
      <w:r w:rsidR="00405D84">
        <w:rPr>
          <w:rFonts w:ascii="Times" w:hAnsi="Times"/>
          <w:sz w:val="24"/>
        </w:rPr>
        <w:t>’)</w:t>
      </w:r>
      <w:r w:rsidR="007D476D">
        <w:rPr>
          <w:rFonts w:ascii="Times" w:hAnsi="Times"/>
          <w:sz w:val="24"/>
        </w:rPr>
        <w:t xml:space="preserve"> vary</w:t>
      </w:r>
      <w:r w:rsidR="00FB5DE8">
        <w:rPr>
          <w:rFonts w:ascii="Times" w:hAnsi="Times"/>
          <w:sz w:val="24"/>
        </w:rPr>
        <w:t xml:space="preserve"> significantly</w:t>
      </w:r>
      <w:r w:rsidR="00C474ED">
        <w:rPr>
          <w:rFonts w:ascii="Times" w:hAnsi="Times"/>
          <w:sz w:val="24"/>
        </w:rPr>
        <w:t xml:space="preserve"> </w:t>
      </w:r>
      <w:r w:rsidR="007D476D">
        <w:rPr>
          <w:rFonts w:ascii="Times" w:hAnsi="Times"/>
          <w:sz w:val="24"/>
        </w:rPr>
        <w:t xml:space="preserve">among the various </w:t>
      </w:r>
      <w:r w:rsidR="00392004">
        <w:rPr>
          <w:rFonts w:ascii="Times" w:hAnsi="Times"/>
          <w:sz w:val="24"/>
        </w:rPr>
        <w:t>northwest</w:t>
      </w:r>
      <w:r w:rsidR="00B57FFC">
        <w:rPr>
          <w:rFonts w:ascii="Times" w:hAnsi="Times"/>
          <w:sz w:val="24"/>
        </w:rPr>
        <w:t>ern</w:t>
      </w:r>
      <w:r w:rsidR="00392004">
        <w:rPr>
          <w:rFonts w:ascii="Times" w:hAnsi="Times"/>
          <w:sz w:val="24"/>
        </w:rPr>
        <w:t xml:space="preserve"> segments of </w:t>
      </w:r>
      <w:r w:rsidR="00B57FFC">
        <w:rPr>
          <w:rFonts w:ascii="Times" w:hAnsi="Times"/>
          <w:sz w:val="24"/>
        </w:rPr>
        <w:t>the Pacific plate</w:t>
      </w:r>
      <w:r w:rsidR="00C85E0D">
        <w:rPr>
          <w:rFonts w:ascii="Times" w:hAnsi="Times"/>
          <w:sz w:val="24"/>
        </w:rPr>
        <w:t xml:space="preserve"> </w:t>
      </w:r>
      <w:r w:rsidR="001049C7">
        <w:rPr>
          <w:rFonts w:ascii="Times" w:hAnsi="Times"/>
          <w:sz w:val="24"/>
        </w:rPr>
        <w:t xml:space="preserve">boundary.  </w:t>
      </w:r>
      <w:r w:rsidR="00413109">
        <w:rPr>
          <w:rFonts w:ascii="Times" w:hAnsi="Times"/>
          <w:sz w:val="24"/>
        </w:rPr>
        <w:t>Parts of the Pacific slab</w:t>
      </w:r>
      <w:r w:rsidR="007D476D">
        <w:rPr>
          <w:rFonts w:ascii="Times" w:hAnsi="Times"/>
          <w:sz w:val="24"/>
        </w:rPr>
        <w:t xml:space="preserve"> </w:t>
      </w:r>
      <w:r w:rsidR="001049C7">
        <w:rPr>
          <w:rFonts w:ascii="Times" w:hAnsi="Times"/>
          <w:sz w:val="24"/>
        </w:rPr>
        <w:t>exhibit</w:t>
      </w:r>
      <w:r w:rsidR="007D476D">
        <w:rPr>
          <w:rFonts w:ascii="Times" w:hAnsi="Times"/>
          <w:sz w:val="24"/>
        </w:rPr>
        <w:t xml:space="preserve"> </w:t>
      </w:r>
      <w:r w:rsidR="00C474ED">
        <w:rPr>
          <w:rFonts w:ascii="Times" w:hAnsi="Times"/>
          <w:sz w:val="24"/>
        </w:rPr>
        <w:t>strong deformations near the base of the upper mantle, e.g.,</w:t>
      </w:r>
      <w:r w:rsidR="007D476D">
        <w:rPr>
          <w:rFonts w:ascii="Times" w:hAnsi="Times"/>
          <w:sz w:val="24"/>
        </w:rPr>
        <w:t xml:space="preserve"> </w:t>
      </w:r>
      <w:r w:rsidR="00377EE1">
        <w:rPr>
          <w:rFonts w:ascii="Times" w:hAnsi="Times"/>
          <w:sz w:val="24"/>
        </w:rPr>
        <w:t>‘pile-up</w:t>
      </w:r>
      <w:r w:rsidR="006D6049">
        <w:rPr>
          <w:rFonts w:ascii="Times" w:hAnsi="Times"/>
          <w:sz w:val="24"/>
        </w:rPr>
        <w:t xml:space="preserve">’ or </w:t>
      </w:r>
      <w:r w:rsidR="00377EE1">
        <w:rPr>
          <w:rFonts w:ascii="Times" w:hAnsi="Times"/>
          <w:sz w:val="24"/>
        </w:rPr>
        <w:t>stagnation (</w:t>
      </w:r>
      <w:proofErr w:type="spellStart"/>
      <w:r w:rsidR="00377EE1">
        <w:rPr>
          <w:rFonts w:ascii="Times" w:hAnsi="Times"/>
          <w:sz w:val="24"/>
        </w:rPr>
        <w:t>Fukao</w:t>
      </w:r>
      <w:proofErr w:type="spellEnd"/>
      <w:r w:rsidR="00377EE1">
        <w:rPr>
          <w:rFonts w:ascii="Times" w:hAnsi="Times"/>
          <w:sz w:val="24"/>
        </w:rPr>
        <w:t xml:space="preserve"> et al., 1991, 2001)</w:t>
      </w:r>
      <w:r w:rsidR="00C474ED">
        <w:rPr>
          <w:rFonts w:ascii="Times" w:hAnsi="Times"/>
          <w:sz w:val="24"/>
        </w:rPr>
        <w:t xml:space="preserve"> by as much as 800-1000 km (Huang and Zhao, 2006; Obayashi et al., 2006), </w:t>
      </w:r>
      <w:r w:rsidR="00A87DC7">
        <w:rPr>
          <w:rFonts w:ascii="Times" w:hAnsi="Times"/>
          <w:sz w:val="24"/>
        </w:rPr>
        <w:t xml:space="preserve">while </w:t>
      </w:r>
      <w:r w:rsidR="00C474ED">
        <w:rPr>
          <w:rFonts w:ascii="Times" w:hAnsi="Times"/>
          <w:sz w:val="24"/>
        </w:rPr>
        <w:t>other</w:t>
      </w:r>
      <w:r w:rsidR="001049C7">
        <w:rPr>
          <w:rFonts w:ascii="Times" w:hAnsi="Times"/>
          <w:sz w:val="24"/>
        </w:rPr>
        <w:t>s favor</w:t>
      </w:r>
      <w:r w:rsidR="00AD7320">
        <w:rPr>
          <w:rFonts w:ascii="Times" w:hAnsi="Times"/>
          <w:sz w:val="24"/>
        </w:rPr>
        <w:t xml:space="preserve"> continued descent</w:t>
      </w:r>
      <w:r w:rsidR="007D476D">
        <w:rPr>
          <w:rFonts w:ascii="Times" w:hAnsi="Times"/>
          <w:sz w:val="24"/>
        </w:rPr>
        <w:t xml:space="preserve"> into the </w:t>
      </w:r>
      <w:r w:rsidR="00C474ED">
        <w:rPr>
          <w:rFonts w:ascii="Times" w:hAnsi="Times"/>
          <w:sz w:val="24"/>
        </w:rPr>
        <w:t xml:space="preserve">lower </w:t>
      </w:r>
      <w:r w:rsidR="00C85E0D">
        <w:rPr>
          <w:rFonts w:ascii="Times" w:hAnsi="Times"/>
          <w:sz w:val="24"/>
        </w:rPr>
        <w:t>mantle</w:t>
      </w:r>
      <w:r w:rsidR="00C474ED">
        <w:rPr>
          <w:rFonts w:ascii="Times" w:hAnsi="Times"/>
          <w:sz w:val="24"/>
        </w:rPr>
        <w:t xml:space="preserve"> (</w:t>
      </w:r>
      <w:r w:rsidR="001049C7">
        <w:rPr>
          <w:rFonts w:ascii="Times" w:hAnsi="Times"/>
          <w:sz w:val="24"/>
        </w:rPr>
        <w:t xml:space="preserve">e.g., </w:t>
      </w:r>
      <w:proofErr w:type="spellStart"/>
      <w:r w:rsidR="001049C7">
        <w:rPr>
          <w:rFonts w:ascii="Times" w:hAnsi="Times"/>
          <w:sz w:val="24"/>
        </w:rPr>
        <w:t>Gorbatov</w:t>
      </w:r>
      <w:proofErr w:type="spellEnd"/>
      <w:r w:rsidR="001049C7">
        <w:rPr>
          <w:rFonts w:ascii="Times" w:hAnsi="Times"/>
          <w:sz w:val="24"/>
        </w:rPr>
        <w:t xml:space="preserve"> and </w:t>
      </w:r>
      <w:proofErr w:type="spellStart"/>
      <w:r w:rsidR="001049C7">
        <w:rPr>
          <w:rFonts w:ascii="Times" w:hAnsi="Times"/>
          <w:sz w:val="24"/>
        </w:rPr>
        <w:t>Kennet</w:t>
      </w:r>
      <w:proofErr w:type="spellEnd"/>
      <w:r w:rsidR="001049C7">
        <w:rPr>
          <w:rFonts w:ascii="Times" w:hAnsi="Times"/>
          <w:sz w:val="24"/>
        </w:rPr>
        <w:t xml:space="preserve">, 2002; Obayashi et al., 2006; </w:t>
      </w:r>
      <w:proofErr w:type="spellStart"/>
      <w:r w:rsidR="00C474ED">
        <w:rPr>
          <w:rFonts w:ascii="Times" w:hAnsi="Times"/>
          <w:sz w:val="24"/>
        </w:rPr>
        <w:t>Fukao</w:t>
      </w:r>
      <w:proofErr w:type="spellEnd"/>
      <w:r w:rsidR="00C474ED">
        <w:rPr>
          <w:rFonts w:ascii="Times" w:hAnsi="Times"/>
          <w:sz w:val="24"/>
        </w:rPr>
        <w:t xml:space="preserve"> et al., 2001, 2010).  </w:t>
      </w:r>
      <w:r w:rsidR="00781CD1">
        <w:rPr>
          <w:rFonts w:ascii="Times" w:hAnsi="Times"/>
          <w:sz w:val="24"/>
        </w:rPr>
        <w:t>Both</w:t>
      </w:r>
      <w:r w:rsidR="001049C7">
        <w:rPr>
          <w:rFonts w:ascii="Times" w:hAnsi="Times"/>
          <w:sz w:val="24"/>
        </w:rPr>
        <w:t xml:space="preserve"> modes of slab deformation </w:t>
      </w:r>
      <w:r w:rsidR="00C474ED">
        <w:rPr>
          <w:rFonts w:ascii="Times" w:hAnsi="Times"/>
          <w:sz w:val="24"/>
        </w:rPr>
        <w:t xml:space="preserve">have </w:t>
      </w:r>
      <w:r w:rsidR="001049C7">
        <w:rPr>
          <w:rFonts w:ascii="Times" w:hAnsi="Times"/>
          <w:sz w:val="24"/>
        </w:rPr>
        <w:t>been corroborated</w:t>
      </w:r>
      <w:r w:rsidR="00C474ED">
        <w:rPr>
          <w:rFonts w:ascii="Times" w:hAnsi="Times"/>
          <w:sz w:val="24"/>
        </w:rPr>
        <w:t xml:space="preserve"> by recent </w:t>
      </w:r>
      <w:r w:rsidR="0071160F" w:rsidRPr="0085697A">
        <w:rPr>
          <w:rFonts w:ascii="Times" w:hAnsi="Times"/>
          <w:sz w:val="24"/>
        </w:rPr>
        <w:t>geodynamical calculations that</w:t>
      </w:r>
      <w:r w:rsidR="001049C7">
        <w:rPr>
          <w:rFonts w:ascii="Times" w:hAnsi="Times"/>
          <w:sz w:val="24"/>
        </w:rPr>
        <w:t xml:space="preserve"> </w:t>
      </w:r>
      <w:r w:rsidR="00413109">
        <w:rPr>
          <w:rFonts w:ascii="Times" w:hAnsi="Times"/>
          <w:sz w:val="24"/>
        </w:rPr>
        <w:t xml:space="preserve">incorporated </w:t>
      </w:r>
      <w:r w:rsidR="005D3C91" w:rsidRPr="0085697A">
        <w:rPr>
          <w:rFonts w:ascii="Times" w:hAnsi="Times"/>
          <w:sz w:val="24"/>
        </w:rPr>
        <w:t>trench migration and rollback</w:t>
      </w:r>
      <w:r w:rsidR="00253FA7" w:rsidRPr="0085697A">
        <w:rPr>
          <w:rFonts w:ascii="Times" w:hAnsi="Times"/>
          <w:sz w:val="24"/>
        </w:rPr>
        <w:t xml:space="preserve"> history</w:t>
      </w:r>
      <w:r w:rsidR="005D3C91" w:rsidRPr="0085697A">
        <w:rPr>
          <w:rFonts w:ascii="Times" w:hAnsi="Times"/>
          <w:sz w:val="24"/>
        </w:rPr>
        <w:t xml:space="preserve"> (</w:t>
      </w:r>
      <w:proofErr w:type="spellStart"/>
      <w:r w:rsidR="002D4AFC" w:rsidRPr="0085697A">
        <w:rPr>
          <w:rFonts w:ascii="Times" w:hAnsi="Times"/>
          <w:sz w:val="24"/>
        </w:rPr>
        <w:t>Tagawa</w:t>
      </w:r>
      <w:proofErr w:type="spellEnd"/>
      <w:r w:rsidR="002D4AFC" w:rsidRPr="0085697A">
        <w:rPr>
          <w:rFonts w:ascii="Times" w:hAnsi="Times"/>
          <w:sz w:val="24"/>
        </w:rPr>
        <w:t xml:space="preserve"> et al., 2007; </w:t>
      </w:r>
      <w:r w:rsidR="000E14F9" w:rsidRPr="0085697A">
        <w:rPr>
          <w:rFonts w:ascii="Times" w:hAnsi="Times"/>
          <w:sz w:val="24"/>
        </w:rPr>
        <w:t>Zhu et al., 2010</w:t>
      </w:r>
      <w:r w:rsidR="00253FA7" w:rsidRPr="0085697A">
        <w:rPr>
          <w:rFonts w:ascii="Times" w:hAnsi="Times"/>
          <w:sz w:val="24"/>
        </w:rPr>
        <w:t xml:space="preserve">; </w:t>
      </w:r>
      <w:proofErr w:type="spellStart"/>
      <w:r w:rsidR="00253FA7" w:rsidRPr="0085697A">
        <w:rPr>
          <w:rFonts w:ascii="Times" w:hAnsi="Times"/>
          <w:sz w:val="24"/>
        </w:rPr>
        <w:t>Nakakuki</w:t>
      </w:r>
      <w:proofErr w:type="spellEnd"/>
      <w:r w:rsidR="00253FA7" w:rsidRPr="0085697A">
        <w:rPr>
          <w:rFonts w:ascii="Times" w:hAnsi="Times"/>
          <w:sz w:val="24"/>
        </w:rPr>
        <w:t xml:space="preserve"> et al., 2010; </w:t>
      </w:r>
      <w:proofErr w:type="spellStart"/>
      <w:r w:rsidR="00253FA7" w:rsidRPr="0085697A">
        <w:rPr>
          <w:rFonts w:ascii="Times" w:hAnsi="Times"/>
          <w:sz w:val="24"/>
        </w:rPr>
        <w:t>Billen</w:t>
      </w:r>
      <w:proofErr w:type="spellEnd"/>
      <w:r w:rsidR="00253FA7" w:rsidRPr="0085697A">
        <w:rPr>
          <w:rFonts w:ascii="Times" w:hAnsi="Times"/>
          <w:sz w:val="24"/>
        </w:rPr>
        <w:t>, 2010</w:t>
      </w:r>
      <w:r w:rsidR="00D40D72" w:rsidRPr="0085697A">
        <w:rPr>
          <w:rFonts w:ascii="Times" w:hAnsi="Times"/>
          <w:sz w:val="24"/>
        </w:rPr>
        <w:t xml:space="preserve">). </w:t>
      </w:r>
      <w:r w:rsidR="00924D95">
        <w:rPr>
          <w:rFonts w:ascii="Times" w:hAnsi="Times"/>
          <w:sz w:val="24"/>
        </w:rPr>
        <w:t xml:space="preserve"> </w:t>
      </w:r>
      <w:r w:rsidR="00A87DC7">
        <w:rPr>
          <w:rFonts w:ascii="Times" w:hAnsi="Times"/>
          <w:sz w:val="24"/>
        </w:rPr>
        <w:t xml:space="preserve">The </w:t>
      </w:r>
      <w:r w:rsidR="00D22833">
        <w:rPr>
          <w:rFonts w:ascii="Times" w:hAnsi="Times"/>
          <w:sz w:val="24"/>
        </w:rPr>
        <w:t xml:space="preserve">interplay </w:t>
      </w:r>
      <w:r w:rsidR="00C00135">
        <w:rPr>
          <w:rFonts w:ascii="Times" w:hAnsi="Times"/>
          <w:sz w:val="24"/>
        </w:rPr>
        <w:t xml:space="preserve">between </w:t>
      </w:r>
      <w:r w:rsidR="00892C8B">
        <w:rPr>
          <w:rFonts w:ascii="Times" w:hAnsi="Times"/>
          <w:sz w:val="24"/>
        </w:rPr>
        <w:t xml:space="preserve">high and low </w:t>
      </w:r>
      <w:r w:rsidR="00D22833">
        <w:rPr>
          <w:rFonts w:ascii="Times" w:hAnsi="Times"/>
          <w:sz w:val="24"/>
        </w:rPr>
        <w:t>velocit</w:t>
      </w:r>
      <w:r w:rsidR="00892C8B">
        <w:rPr>
          <w:rFonts w:ascii="Times" w:hAnsi="Times"/>
          <w:sz w:val="24"/>
        </w:rPr>
        <w:t xml:space="preserve">ies in connection with descending slabs, </w:t>
      </w:r>
      <w:r w:rsidR="001359C0" w:rsidRPr="0085697A">
        <w:rPr>
          <w:rFonts w:ascii="Times" w:hAnsi="Times"/>
          <w:sz w:val="24"/>
        </w:rPr>
        <w:t>multi</w:t>
      </w:r>
      <w:r w:rsidR="001359C0">
        <w:rPr>
          <w:rFonts w:ascii="Times" w:hAnsi="Times"/>
          <w:sz w:val="24"/>
        </w:rPr>
        <w:t>-</w:t>
      </w:r>
      <w:r w:rsidR="001359C0" w:rsidRPr="0085697A">
        <w:rPr>
          <w:rFonts w:ascii="Times" w:hAnsi="Times"/>
          <w:sz w:val="24"/>
        </w:rPr>
        <w:t>scale advection (</w:t>
      </w:r>
      <w:proofErr w:type="spellStart"/>
      <w:r w:rsidR="001359C0" w:rsidRPr="0085697A">
        <w:rPr>
          <w:rFonts w:ascii="Times" w:hAnsi="Times"/>
          <w:sz w:val="24"/>
        </w:rPr>
        <w:t>Korenaga</w:t>
      </w:r>
      <w:proofErr w:type="spellEnd"/>
      <w:r w:rsidR="001359C0" w:rsidRPr="0085697A">
        <w:rPr>
          <w:rFonts w:ascii="Times" w:hAnsi="Times"/>
          <w:sz w:val="24"/>
        </w:rPr>
        <w:t xml:space="preserve"> and Jordan, 2004; </w:t>
      </w:r>
      <w:r w:rsidR="00C00135">
        <w:rPr>
          <w:rFonts w:ascii="Times" w:hAnsi="Times"/>
          <w:sz w:val="24"/>
        </w:rPr>
        <w:t xml:space="preserve">Obayashi et al., 2006) </w:t>
      </w:r>
      <w:r w:rsidR="001359C0">
        <w:rPr>
          <w:rFonts w:ascii="Times" w:hAnsi="Times"/>
          <w:sz w:val="24"/>
        </w:rPr>
        <w:t xml:space="preserve">and </w:t>
      </w:r>
      <w:r w:rsidR="00A2525D">
        <w:rPr>
          <w:rFonts w:ascii="Times" w:hAnsi="Times"/>
          <w:sz w:val="24"/>
        </w:rPr>
        <w:t xml:space="preserve">transition zone slab </w:t>
      </w:r>
      <w:r w:rsidR="00892C8B">
        <w:rPr>
          <w:rFonts w:ascii="Times" w:hAnsi="Times"/>
          <w:sz w:val="24"/>
        </w:rPr>
        <w:t xml:space="preserve">dehydration </w:t>
      </w:r>
      <w:r w:rsidR="00D40D72" w:rsidRPr="0085697A">
        <w:rPr>
          <w:rFonts w:ascii="Times" w:hAnsi="Times"/>
          <w:sz w:val="24"/>
        </w:rPr>
        <w:t>(</w:t>
      </w:r>
      <w:proofErr w:type="spellStart"/>
      <w:r w:rsidR="00D40D72" w:rsidRPr="0085697A">
        <w:rPr>
          <w:rFonts w:ascii="Times" w:hAnsi="Times"/>
          <w:sz w:val="24"/>
        </w:rPr>
        <w:t>Lebedev</w:t>
      </w:r>
      <w:proofErr w:type="spellEnd"/>
      <w:r w:rsidR="00D40D72" w:rsidRPr="0085697A">
        <w:rPr>
          <w:rFonts w:ascii="Times" w:hAnsi="Times"/>
          <w:sz w:val="24"/>
        </w:rPr>
        <w:t xml:space="preserve"> and </w:t>
      </w:r>
      <w:proofErr w:type="spellStart"/>
      <w:r w:rsidR="00D40D72" w:rsidRPr="0085697A">
        <w:rPr>
          <w:rFonts w:ascii="Times" w:hAnsi="Times"/>
          <w:sz w:val="24"/>
        </w:rPr>
        <w:t>Nolet</w:t>
      </w:r>
      <w:proofErr w:type="spellEnd"/>
      <w:r w:rsidR="00D40D72" w:rsidRPr="0085697A">
        <w:rPr>
          <w:rFonts w:ascii="Times" w:hAnsi="Times"/>
          <w:sz w:val="24"/>
        </w:rPr>
        <w:t xml:space="preserve">, 2003; Zhao, 2004; Priestley et al., 2006; Obayashi et al., 2006; </w:t>
      </w:r>
      <w:r w:rsidR="00217F74" w:rsidRPr="0085697A">
        <w:rPr>
          <w:rFonts w:ascii="Times" w:hAnsi="Times"/>
          <w:sz w:val="24"/>
        </w:rPr>
        <w:t xml:space="preserve">Zhao et al., 2007; </w:t>
      </w:r>
      <w:r w:rsidR="00D40D72" w:rsidRPr="0085697A">
        <w:rPr>
          <w:rFonts w:ascii="Times" w:hAnsi="Times"/>
          <w:sz w:val="24"/>
        </w:rPr>
        <w:t xml:space="preserve">Zhao and </w:t>
      </w:r>
      <w:proofErr w:type="spellStart"/>
      <w:r w:rsidR="00D40D72" w:rsidRPr="0085697A">
        <w:rPr>
          <w:rFonts w:ascii="Times" w:hAnsi="Times"/>
          <w:sz w:val="24"/>
        </w:rPr>
        <w:t>Ohtani</w:t>
      </w:r>
      <w:proofErr w:type="spellEnd"/>
      <w:r w:rsidR="00D40D72" w:rsidRPr="0085697A">
        <w:rPr>
          <w:rFonts w:ascii="Times" w:hAnsi="Times"/>
          <w:sz w:val="24"/>
        </w:rPr>
        <w:t>, 20</w:t>
      </w:r>
      <w:r w:rsidR="004971D1" w:rsidRPr="0085697A">
        <w:rPr>
          <w:rFonts w:ascii="Times" w:hAnsi="Times"/>
          <w:sz w:val="24"/>
        </w:rPr>
        <w:t xml:space="preserve">09; </w:t>
      </w:r>
      <w:proofErr w:type="spellStart"/>
      <w:r w:rsidR="00227B71" w:rsidRPr="0085697A">
        <w:rPr>
          <w:rFonts w:ascii="Times" w:hAnsi="Times"/>
          <w:sz w:val="24"/>
        </w:rPr>
        <w:t>Duan</w:t>
      </w:r>
      <w:proofErr w:type="spellEnd"/>
      <w:r w:rsidR="00227B71" w:rsidRPr="0085697A">
        <w:rPr>
          <w:rFonts w:ascii="Times" w:hAnsi="Times"/>
          <w:sz w:val="24"/>
        </w:rPr>
        <w:t xml:space="preserve"> et al., 2009; Zhao and </w:t>
      </w:r>
      <w:proofErr w:type="spellStart"/>
      <w:r w:rsidR="00227B71" w:rsidRPr="0085697A">
        <w:rPr>
          <w:rFonts w:ascii="Times" w:hAnsi="Times"/>
          <w:sz w:val="24"/>
        </w:rPr>
        <w:t>Ohtani</w:t>
      </w:r>
      <w:proofErr w:type="spellEnd"/>
      <w:r w:rsidR="00D40D72" w:rsidRPr="0085697A">
        <w:rPr>
          <w:rFonts w:ascii="Times" w:hAnsi="Times"/>
          <w:sz w:val="24"/>
        </w:rPr>
        <w:t xml:space="preserve">, 2009; </w:t>
      </w:r>
      <w:r w:rsidR="009B2461" w:rsidRPr="0085697A">
        <w:rPr>
          <w:rFonts w:ascii="Times" w:hAnsi="Times"/>
          <w:sz w:val="24"/>
        </w:rPr>
        <w:t xml:space="preserve">An et al., 2009; </w:t>
      </w:r>
      <w:r w:rsidR="00D40D72" w:rsidRPr="0085697A">
        <w:rPr>
          <w:rFonts w:ascii="Times" w:hAnsi="Times"/>
          <w:sz w:val="24"/>
        </w:rPr>
        <w:t xml:space="preserve">Li and van </w:t>
      </w:r>
      <w:proofErr w:type="spellStart"/>
      <w:r w:rsidR="00D40D72" w:rsidRPr="0085697A">
        <w:rPr>
          <w:rFonts w:ascii="Times" w:hAnsi="Times"/>
          <w:sz w:val="24"/>
        </w:rPr>
        <w:t>der</w:t>
      </w:r>
      <w:proofErr w:type="spellEnd"/>
      <w:r w:rsidR="00D40D72" w:rsidRPr="0085697A">
        <w:rPr>
          <w:rFonts w:ascii="Times" w:hAnsi="Times"/>
          <w:sz w:val="24"/>
        </w:rPr>
        <w:t xml:space="preserve"> </w:t>
      </w:r>
      <w:proofErr w:type="spellStart"/>
      <w:r w:rsidR="0071160F" w:rsidRPr="0085697A">
        <w:rPr>
          <w:rFonts w:ascii="Times" w:hAnsi="Times"/>
          <w:sz w:val="24"/>
        </w:rPr>
        <w:t>H</w:t>
      </w:r>
      <w:r w:rsidR="006D6049">
        <w:rPr>
          <w:rFonts w:ascii="Times" w:hAnsi="Times"/>
          <w:sz w:val="24"/>
        </w:rPr>
        <w:t>ilst</w:t>
      </w:r>
      <w:proofErr w:type="spellEnd"/>
      <w:r w:rsidR="006D6049">
        <w:rPr>
          <w:rFonts w:ascii="Times" w:hAnsi="Times"/>
          <w:sz w:val="24"/>
        </w:rPr>
        <w:t xml:space="preserve">, 2010; </w:t>
      </w:r>
      <w:proofErr w:type="spellStart"/>
      <w:r w:rsidR="006D6049">
        <w:rPr>
          <w:rFonts w:ascii="Times" w:hAnsi="Times"/>
          <w:sz w:val="24"/>
        </w:rPr>
        <w:t>Feng</w:t>
      </w:r>
      <w:proofErr w:type="spellEnd"/>
      <w:r w:rsidR="006D6049">
        <w:rPr>
          <w:rFonts w:ascii="Times" w:hAnsi="Times"/>
          <w:sz w:val="24"/>
        </w:rPr>
        <w:t xml:space="preserve"> and An, 2010) </w:t>
      </w:r>
      <w:r w:rsidR="00A2525D">
        <w:rPr>
          <w:rFonts w:ascii="Times" w:hAnsi="Times"/>
          <w:sz w:val="24"/>
        </w:rPr>
        <w:t>is inductive to</w:t>
      </w:r>
      <w:r w:rsidR="00DA42E9">
        <w:rPr>
          <w:rFonts w:ascii="Times" w:hAnsi="Times"/>
          <w:sz w:val="24"/>
        </w:rPr>
        <w:t xml:space="preserve"> </w:t>
      </w:r>
      <w:r w:rsidR="00A2525D">
        <w:rPr>
          <w:rFonts w:ascii="Times" w:hAnsi="Times"/>
          <w:sz w:val="24"/>
        </w:rPr>
        <w:t xml:space="preserve">strong </w:t>
      </w:r>
      <w:r w:rsidR="00DE6D1F" w:rsidRPr="0085697A">
        <w:rPr>
          <w:rFonts w:ascii="Times" w:hAnsi="Times"/>
          <w:sz w:val="24"/>
        </w:rPr>
        <w:t xml:space="preserve">gradients in </w:t>
      </w:r>
      <w:r w:rsidR="00F039AB" w:rsidRPr="0085697A">
        <w:rPr>
          <w:rFonts w:ascii="Times" w:hAnsi="Times"/>
          <w:sz w:val="24"/>
        </w:rPr>
        <w:t>temperature</w:t>
      </w:r>
      <w:r w:rsidR="00710215">
        <w:rPr>
          <w:rFonts w:ascii="Times" w:hAnsi="Times"/>
          <w:sz w:val="24"/>
        </w:rPr>
        <w:t xml:space="preserve"> and</w:t>
      </w:r>
      <w:r w:rsidR="006E7E6E">
        <w:rPr>
          <w:rFonts w:ascii="Times" w:hAnsi="Times"/>
          <w:sz w:val="24"/>
        </w:rPr>
        <w:t xml:space="preserve"> </w:t>
      </w:r>
      <w:r w:rsidR="00E7671E">
        <w:rPr>
          <w:rFonts w:ascii="Times" w:hAnsi="Times"/>
          <w:sz w:val="24"/>
        </w:rPr>
        <w:t>composition</w:t>
      </w:r>
      <w:r w:rsidR="00D22833">
        <w:rPr>
          <w:rFonts w:ascii="Times" w:hAnsi="Times"/>
          <w:sz w:val="24"/>
        </w:rPr>
        <w:t xml:space="preserve"> at depths below 250 km</w:t>
      </w:r>
      <w:r w:rsidR="00F039AB" w:rsidRPr="0085697A">
        <w:rPr>
          <w:rFonts w:ascii="Times" w:hAnsi="Times"/>
          <w:sz w:val="24"/>
        </w:rPr>
        <w:t>.</w:t>
      </w:r>
      <w:r w:rsidR="00DE6D1F" w:rsidRPr="0085697A">
        <w:rPr>
          <w:rFonts w:ascii="Times" w:hAnsi="Times"/>
          <w:sz w:val="24"/>
        </w:rPr>
        <w:t xml:space="preserve"> </w:t>
      </w:r>
    </w:p>
    <w:p w:rsidR="000D3A2C" w:rsidRPr="0085697A" w:rsidRDefault="000D3A2C" w:rsidP="0085697A">
      <w:pPr>
        <w:pStyle w:val="Default"/>
        <w:autoSpaceDE w:val="0"/>
        <w:spacing w:line="360" w:lineRule="auto"/>
        <w:ind w:left="0" w:firstLine="0"/>
        <w:rPr>
          <w:rFonts w:ascii="Times" w:hAnsi="Times"/>
          <w:sz w:val="24"/>
        </w:rPr>
      </w:pPr>
    </w:p>
    <w:p w:rsidR="00FB5DE8" w:rsidRDefault="000D3A2C" w:rsidP="0085697A">
      <w:pPr>
        <w:pStyle w:val="Default"/>
        <w:autoSpaceDE w:val="0"/>
        <w:spacing w:line="360" w:lineRule="auto"/>
        <w:ind w:left="0" w:firstLine="0"/>
        <w:rPr>
          <w:rFonts w:ascii="Times" w:hAnsi="Times"/>
          <w:sz w:val="24"/>
        </w:rPr>
      </w:pPr>
      <w:r w:rsidRPr="0085697A">
        <w:rPr>
          <w:rFonts w:ascii="Times" w:hAnsi="Times"/>
          <w:sz w:val="24"/>
        </w:rPr>
        <w:t>In addi</w:t>
      </w:r>
      <w:r w:rsidR="00924D95">
        <w:rPr>
          <w:rFonts w:ascii="Times" w:hAnsi="Times"/>
          <w:sz w:val="24"/>
        </w:rPr>
        <w:t xml:space="preserve">tion to seismic tomography, </w:t>
      </w:r>
      <w:r w:rsidRPr="0085697A">
        <w:rPr>
          <w:rFonts w:ascii="Times" w:hAnsi="Times"/>
          <w:sz w:val="24"/>
        </w:rPr>
        <w:t>amplitudes and arrival-times of reflected</w:t>
      </w:r>
      <w:r w:rsidR="00CA38F0">
        <w:rPr>
          <w:rFonts w:ascii="Times" w:hAnsi="Times"/>
          <w:sz w:val="24"/>
        </w:rPr>
        <w:t>/</w:t>
      </w:r>
      <w:r w:rsidRPr="0085697A">
        <w:rPr>
          <w:rFonts w:ascii="Times" w:hAnsi="Times"/>
          <w:sz w:val="24"/>
        </w:rPr>
        <w:t xml:space="preserve">converted </w:t>
      </w:r>
      <w:r w:rsidR="00377EE1">
        <w:rPr>
          <w:rFonts w:ascii="Times" w:hAnsi="Times"/>
          <w:sz w:val="24"/>
        </w:rPr>
        <w:t xml:space="preserve">seismic waves from mantle interfaces </w:t>
      </w:r>
      <w:r w:rsidR="0047685E">
        <w:rPr>
          <w:rFonts w:ascii="Times" w:hAnsi="Times"/>
          <w:sz w:val="24"/>
        </w:rPr>
        <w:t>are</w:t>
      </w:r>
      <w:r w:rsidR="00B9720B">
        <w:rPr>
          <w:rFonts w:ascii="Times" w:hAnsi="Times"/>
          <w:sz w:val="24"/>
        </w:rPr>
        <w:t xml:space="preserve"> effective measures of</w:t>
      </w:r>
      <w:r w:rsidRPr="0085697A">
        <w:rPr>
          <w:rFonts w:ascii="Times" w:hAnsi="Times"/>
          <w:sz w:val="24"/>
        </w:rPr>
        <w:t xml:space="preserve"> changes in rock elastic properties</w:t>
      </w:r>
      <w:r w:rsidR="006A2151">
        <w:rPr>
          <w:rFonts w:ascii="Times" w:hAnsi="Times"/>
          <w:sz w:val="24"/>
        </w:rPr>
        <w:t xml:space="preserve">.  </w:t>
      </w:r>
      <w:r w:rsidR="004128E3">
        <w:rPr>
          <w:rFonts w:ascii="Times" w:hAnsi="Times"/>
          <w:color w:val="000000"/>
          <w:sz w:val="24"/>
        </w:rPr>
        <w:t>S</w:t>
      </w:r>
      <w:r w:rsidR="00FA741D" w:rsidRPr="0085697A">
        <w:rPr>
          <w:rFonts w:ascii="Times" w:hAnsi="Times"/>
          <w:color w:val="000000"/>
          <w:sz w:val="24"/>
        </w:rPr>
        <w:t xml:space="preserve">lab geometry and </w:t>
      </w:r>
      <w:r w:rsidR="00377EE1">
        <w:rPr>
          <w:rFonts w:ascii="Times" w:hAnsi="Times"/>
          <w:color w:val="000000"/>
          <w:sz w:val="24"/>
        </w:rPr>
        <w:t xml:space="preserve">transition zone </w:t>
      </w:r>
      <w:r w:rsidR="004128E3">
        <w:rPr>
          <w:rFonts w:ascii="Times" w:hAnsi="Times"/>
          <w:color w:val="000000"/>
          <w:sz w:val="24"/>
        </w:rPr>
        <w:t>thickness</w:t>
      </w:r>
      <w:r w:rsidR="00FA741D" w:rsidRPr="0085697A">
        <w:rPr>
          <w:rFonts w:ascii="Times" w:hAnsi="Times"/>
          <w:color w:val="000000"/>
          <w:sz w:val="24"/>
        </w:rPr>
        <w:t xml:space="preserve"> </w:t>
      </w:r>
      <w:r w:rsidR="004128E3">
        <w:rPr>
          <w:rFonts w:ascii="Times" w:hAnsi="Times"/>
          <w:color w:val="000000"/>
          <w:sz w:val="24"/>
        </w:rPr>
        <w:t>are strongly influenced</w:t>
      </w:r>
      <w:r w:rsidR="00FA741D" w:rsidRPr="0085697A">
        <w:rPr>
          <w:rFonts w:ascii="Times" w:hAnsi="Times"/>
          <w:color w:val="000000"/>
          <w:sz w:val="24"/>
        </w:rPr>
        <w:t xml:space="preserve"> by mineralogical phase transforma</w:t>
      </w:r>
      <w:r w:rsidR="00377EE1">
        <w:rPr>
          <w:rFonts w:ascii="Times" w:hAnsi="Times"/>
          <w:color w:val="000000"/>
          <w:sz w:val="24"/>
        </w:rPr>
        <w:t xml:space="preserve">tions of olivine to </w:t>
      </w:r>
      <w:proofErr w:type="spellStart"/>
      <w:r w:rsidR="00377EE1">
        <w:rPr>
          <w:rFonts w:ascii="Times" w:hAnsi="Times"/>
          <w:color w:val="000000"/>
          <w:sz w:val="24"/>
        </w:rPr>
        <w:t>wadsleyite</w:t>
      </w:r>
      <w:proofErr w:type="spellEnd"/>
      <w:r w:rsidR="00377EE1">
        <w:rPr>
          <w:rFonts w:ascii="Times" w:hAnsi="Times"/>
          <w:color w:val="000000"/>
          <w:sz w:val="24"/>
        </w:rPr>
        <w:t xml:space="preserve"> near 400 km, </w:t>
      </w:r>
      <w:proofErr w:type="spellStart"/>
      <w:r w:rsidR="00377EE1">
        <w:rPr>
          <w:rFonts w:ascii="Times" w:hAnsi="Times"/>
          <w:color w:val="000000"/>
          <w:sz w:val="24"/>
        </w:rPr>
        <w:t>wadsleyite</w:t>
      </w:r>
      <w:proofErr w:type="spellEnd"/>
      <w:r w:rsidR="00377EE1">
        <w:rPr>
          <w:rFonts w:ascii="Times" w:hAnsi="Times"/>
          <w:color w:val="000000"/>
          <w:sz w:val="24"/>
        </w:rPr>
        <w:t xml:space="preserve"> to </w:t>
      </w:r>
      <w:proofErr w:type="spellStart"/>
      <w:r w:rsidR="00377EE1">
        <w:rPr>
          <w:rFonts w:ascii="Times" w:hAnsi="Times"/>
          <w:color w:val="000000"/>
          <w:sz w:val="24"/>
        </w:rPr>
        <w:t>ringwoodite</w:t>
      </w:r>
      <w:proofErr w:type="spellEnd"/>
      <w:r w:rsidR="00377EE1">
        <w:rPr>
          <w:rFonts w:ascii="Times" w:hAnsi="Times"/>
          <w:color w:val="000000"/>
          <w:sz w:val="24"/>
        </w:rPr>
        <w:t xml:space="preserve"> near 520 km</w:t>
      </w:r>
      <w:r w:rsidR="00FA741D" w:rsidRPr="0085697A">
        <w:rPr>
          <w:rFonts w:ascii="Times" w:hAnsi="Times"/>
          <w:color w:val="000000"/>
          <w:sz w:val="24"/>
        </w:rPr>
        <w:t xml:space="preserve">, and </w:t>
      </w:r>
      <w:proofErr w:type="spellStart"/>
      <w:r w:rsidR="00FA741D" w:rsidRPr="0085697A">
        <w:rPr>
          <w:rFonts w:ascii="Times" w:hAnsi="Times"/>
          <w:color w:val="000000"/>
          <w:sz w:val="24"/>
        </w:rPr>
        <w:t>ringwoodite</w:t>
      </w:r>
      <w:proofErr w:type="spellEnd"/>
      <w:r w:rsidR="00FA741D" w:rsidRPr="0085697A">
        <w:rPr>
          <w:rFonts w:ascii="Times" w:hAnsi="Times"/>
          <w:color w:val="000000"/>
          <w:sz w:val="24"/>
        </w:rPr>
        <w:t xml:space="preserve"> t</w:t>
      </w:r>
      <w:r w:rsidR="00377EE1">
        <w:rPr>
          <w:rFonts w:ascii="Times" w:hAnsi="Times"/>
          <w:color w:val="000000"/>
          <w:sz w:val="24"/>
        </w:rPr>
        <w:t xml:space="preserve">o </w:t>
      </w:r>
      <w:proofErr w:type="spellStart"/>
      <w:r w:rsidR="00377EE1">
        <w:rPr>
          <w:rFonts w:ascii="Times" w:hAnsi="Times"/>
          <w:color w:val="000000"/>
          <w:sz w:val="24"/>
        </w:rPr>
        <w:t>perovskite</w:t>
      </w:r>
      <w:proofErr w:type="spellEnd"/>
      <w:r w:rsidR="00377EE1">
        <w:rPr>
          <w:rFonts w:ascii="Times" w:hAnsi="Times"/>
          <w:color w:val="000000"/>
          <w:sz w:val="24"/>
        </w:rPr>
        <w:t xml:space="preserve"> + </w:t>
      </w:r>
      <w:proofErr w:type="spellStart"/>
      <w:r w:rsidR="00377EE1">
        <w:rPr>
          <w:rFonts w:ascii="Times" w:hAnsi="Times"/>
          <w:color w:val="000000"/>
          <w:sz w:val="24"/>
        </w:rPr>
        <w:t>magnesiowustite</w:t>
      </w:r>
      <w:proofErr w:type="spellEnd"/>
      <w:r w:rsidR="00377EE1">
        <w:rPr>
          <w:rFonts w:ascii="Times" w:hAnsi="Times"/>
          <w:color w:val="000000"/>
          <w:sz w:val="24"/>
        </w:rPr>
        <w:t xml:space="preserve"> near 660 km </w:t>
      </w:r>
      <w:r w:rsidR="00FA741D" w:rsidRPr="0085697A">
        <w:rPr>
          <w:rFonts w:ascii="Times" w:hAnsi="Times"/>
          <w:color w:val="000000"/>
          <w:sz w:val="24"/>
        </w:rPr>
        <w:t>(</w:t>
      </w:r>
      <w:proofErr w:type="spellStart"/>
      <w:r w:rsidR="00FA741D" w:rsidRPr="0085697A">
        <w:rPr>
          <w:rFonts w:ascii="Times" w:hAnsi="Times"/>
          <w:color w:val="000000"/>
          <w:sz w:val="24"/>
        </w:rPr>
        <w:t>Katsura</w:t>
      </w:r>
      <w:proofErr w:type="spellEnd"/>
      <w:r w:rsidR="00FA741D" w:rsidRPr="0085697A">
        <w:rPr>
          <w:rFonts w:ascii="Times" w:hAnsi="Times"/>
          <w:color w:val="000000"/>
          <w:sz w:val="24"/>
        </w:rPr>
        <w:t xml:space="preserve"> and Ito, 1989; </w:t>
      </w:r>
      <w:proofErr w:type="spellStart"/>
      <w:r w:rsidR="00FA741D" w:rsidRPr="0085697A">
        <w:rPr>
          <w:rFonts w:ascii="Times" w:hAnsi="Times"/>
          <w:color w:val="000000"/>
          <w:sz w:val="24"/>
        </w:rPr>
        <w:t>Ita</w:t>
      </w:r>
      <w:proofErr w:type="spellEnd"/>
      <w:r w:rsidR="00FA741D" w:rsidRPr="0085697A">
        <w:rPr>
          <w:rFonts w:ascii="Times" w:hAnsi="Times"/>
          <w:color w:val="000000"/>
          <w:sz w:val="24"/>
        </w:rPr>
        <w:t xml:space="preserve"> and </w:t>
      </w:r>
      <w:proofErr w:type="spellStart"/>
      <w:r w:rsidR="00FA741D" w:rsidRPr="0085697A">
        <w:rPr>
          <w:rFonts w:ascii="Times" w:hAnsi="Times"/>
          <w:color w:val="000000"/>
          <w:sz w:val="24"/>
        </w:rPr>
        <w:t>Stixrude</w:t>
      </w:r>
      <w:proofErr w:type="spellEnd"/>
      <w:r w:rsidR="00FA741D" w:rsidRPr="0085697A">
        <w:rPr>
          <w:rFonts w:ascii="Times" w:hAnsi="Times"/>
          <w:color w:val="000000"/>
          <w:sz w:val="24"/>
        </w:rPr>
        <w:t xml:space="preserve">, 1992; </w:t>
      </w:r>
      <w:proofErr w:type="spellStart"/>
      <w:r w:rsidR="00FA741D" w:rsidRPr="0085697A">
        <w:rPr>
          <w:rFonts w:ascii="Times" w:hAnsi="Times"/>
          <w:color w:val="000000"/>
          <w:sz w:val="24"/>
        </w:rPr>
        <w:t>Helffrich</w:t>
      </w:r>
      <w:proofErr w:type="spellEnd"/>
      <w:r w:rsidR="00FA741D" w:rsidRPr="0085697A">
        <w:rPr>
          <w:rFonts w:ascii="Times" w:hAnsi="Times"/>
          <w:color w:val="000000"/>
          <w:sz w:val="24"/>
        </w:rPr>
        <w:t xml:space="preserve">, 2000; </w:t>
      </w:r>
      <w:proofErr w:type="spellStart"/>
      <w:r w:rsidR="00FA741D" w:rsidRPr="0085697A">
        <w:rPr>
          <w:rFonts w:ascii="Times" w:hAnsi="Times"/>
          <w:color w:val="000000"/>
          <w:sz w:val="24"/>
        </w:rPr>
        <w:t>Bina</w:t>
      </w:r>
      <w:proofErr w:type="spellEnd"/>
      <w:r w:rsidR="00FA741D" w:rsidRPr="0085697A">
        <w:rPr>
          <w:rFonts w:ascii="Times" w:hAnsi="Times"/>
          <w:color w:val="000000"/>
          <w:sz w:val="24"/>
        </w:rPr>
        <w:t xml:space="preserve">, 2003 and references therein; </w:t>
      </w:r>
      <w:proofErr w:type="spellStart"/>
      <w:r w:rsidR="00FA741D" w:rsidRPr="0085697A">
        <w:rPr>
          <w:rFonts w:ascii="Times" w:hAnsi="Times"/>
          <w:color w:val="000000"/>
          <w:sz w:val="24"/>
        </w:rPr>
        <w:t>Akaogi</w:t>
      </w:r>
      <w:proofErr w:type="spellEnd"/>
      <w:r w:rsidR="00FA741D" w:rsidRPr="0085697A">
        <w:rPr>
          <w:rFonts w:ascii="Times" w:hAnsi="Times"/>
          <w:color w:val="000000"/>
          <w:sz w:val="24"/>
        </w:rPr>
        <w:t xml:space="preserve"> et al., 2007).  The endothermic phase change at the base of the </w:t>
      </w:r>
      <w:r w:rsidR="00377EE1">
        <w:rPr>
          <w:rFonts w:ascii="Times" w:hAnsi="Times"/>
          <w:color w:val="000000"/>
          <w:sz w:val="24"/>
        </w:rPr>
        <w:t xml:space="preserve">upper mantle </w:t>
      </w:r>
      <w:r w:rsidR="00FA741D" w:rsidRPr="0085697A">
        <w:rPr>
          <w:rFonts w:ascii="Times" w:hAnsi="Times"/>
          <w:color w:val="000000"/>
          <w:sz w:val="24"/>
        </w:rPr>
        <w:t xml:space="preserve">increases local buoyancy forces, which can deflect </w:t>
      </w:r>
      <w:proofErr w:type="spellStart"/>
      <w:r w:rsidR="00FA741D" w:rsidRPr="0085697A">
        <w:rPr>
          <w:rFonts w:ascii="Times" w:hAnsi="Times"/>
          <w:color w:val="000000"/>
          <w:sz w:val="24"/>
        </w:rPr>
        <w:t>subducting</w:t>
      </w:r>
      <w:proofErr w:type="spellEnd"/>
      <w:r w:rsidR="00FA741D" w:rsidRPr="0085697A">
        <w:rPr>
          <w:rFonts w:ascii="Times" w:hAnsi="Times"/>
          <w:color w:val="000000"/>
          <w:sz w:val="24"/>
        </w:rPr>
        <w:t xml:space="preserve"> slab</w:t>
      </w:r>
      <w:r w:rsidR="00377EE1">
        <w:rPr>
          <w:rFonts w:ascii="Times" w:hAnsi="Times"/>
          <w:color w:val="000000"/>
          <w:sz w:val="24"/>
        </w:rPr>
        <w:t xml:space="preserve">s and </w:t>
      </w:r>
      <w:r w:rsidR="00075B27">
        <w:rPr>
          <w:rFonts w:ascii="Times" w:hAnsi="Times"/>
          <w:color w:val="000000"/>
          <w:sz w:val="24"/>
        </w:rPr>
        <w:t>cause</w:t>
      </w:r>
      <w:r w:rsidR="00377EE1">
        <w:rPr>
          <w:rFonts w:ascii="Times" w:hAnsi="Times"/>
          <w:color w:val="000000"/>
          <w:sz w:val="24"/>
        </w:rPr>
        <w:t xml:space="preserve"> stagnation </w:t>
      </w:r>
      <w:r w:rsidR="00FA741D" w:rsidRPr="0085697A">
        <w:rPr>
          <w:rFonts w:ascii="Times" w:hAnsi="Times"/>
          <w:color w:val="000000"/>
          <w:sz w:val="24"/>
        </w:rPr>
        <w:t xml:space="preserve">(Christensen, 1995; </w:t>
      </w:r>
      <w:proofErr w:type="spellStart"/>
      <w:r w:rsidR="00FA741D" w:rsidRPr="0085697A">
        <w:rPr>
          <w:rFonts w:ascii="Times" w:hAnsi="Times"/>
          <w:color w:val="000000"/>
          <w:sz w:val="24"/>
        </w:rPr>
        <w:t>Billen</w:t>
      </w:r>
      <w:proofErr w:type="spellEnd"/>
      <w:r w:rsidR="00FA741D" w:rsidRPr="0085697A">
        <w:rPr>
          <w:rFonts w:ascii="Times" w:hAnsi="Times"/>
          <w:color w:val="000000"/>
          <w:sz w:val="24"/>
        </w:rPr>
        <w:t xml:space="preserve">, 2008, 2010; </w:t>
      </w:r>
      <w:proofErr w:type="spellStart"/>
      <w:r w:rsidR="00FA741D" w:rsidRPr="0085697A">
        <w:rPr>
          <w:rFonts w:ascii="Times" w:hAnsi="Times"/>
          <w:color w:val="000000"/>
          <w:sz w:val="24"/>
        </w:rPr>
        <w:t>Fukao</w:t>
      </w:r>
      <w:proofErr w:type="spellEnd"/>
      <w:r w:rsidR="00FA741D" w:rsidRPr="0085697A">
        <w:rPr>
          <w:rFonts w:ascii="Times" w:hAnsi="Times"/>
          <w:color w:val="000000"/>
          <w:sz w:val="24"/>
        </w:rPr>
        <w:t xml:space="preserve"> et al. 2009).  </w:t>
      </w:r>
      <w:r w:rsidR="00075B27">
        <w:rPr>
          <w:rFonts w:ascii="Times" w:hAnsi="Times"/>
          <w:color w:val="000000"/>
          <w:sz w:val="24"/>
        </w:rPr>
        <w:t>Assuming an olivine-rich mantle composition and</w:t>
      </w:r>
      <w:r w:rsidR="00FA741D" w:rsidRPr="0085697A">
        <w:rPr>
          <w:rFonts w:ascii="Times" w:hAnsi="Times"/>
          <w:color w:val="000000"/>
          <w:sz w:val="24"/>
        </w:rPr>
        <w:t xml:space="preserve"> t</w:t>
      </w:r>
      <w:r w:rsidR="004128E3">
        <w:rPr>
          <w:rFonts w:ascii="Times" w:hAnsi="Times"/>
          <w:color w:val="000000"/>
          <w:sz w:val="24"/>
        </w:rPr>
        <w:t xml:space="preserve">hermodynamic equilibrium, low temperatures from a descending </w:t>
      </w:r>
      <w:r w:rsidR="00FA741D" w:rsidRPr="0085697A">
        <w:rPr>
          <w:rFonts w:ascii="Times" w:hAnsi="Times"/>
          <w:color w:val="000000"/>
          <w:sz w:val="24"/>
        </w:rPr>
        <w:t>slab</w:t>
      </w:r>
      <w:r w:rsidR="004128E3">
        <w:rPr>
          <w:rFonts w:ascii="Times" w:hAnsi="Times"/>
          <w:color w:val="000000"/>
          <w:sz w:val="24"/>
        </w:rPr>
        <w:t xml:space="preserve"> are</w:t>
      </w:r>
      <w:r w:rsidR="006A2151">
        <w:rPr>
          <w:rFonts w:ascii="Times" w:hAnsi="Times"/>
          <w:color w:val="000000"/>
          <w:sz w:val="24"/>
        </w:rPr>
        <w:t xml:space="preserve"> exp</w:t>
      </w:r>
      <w:r w:rsidR="00075B27">
        <w:rPr>
          <w:rFonts w:ascii="Times" w:hAnsi="Times"/>
          <w:color w:val="000000"/>
          <w:sz w:val="24"/>
        </w:rPr>
        <w:t>ected to increase the thickness of the transition zone</w:t>
      </w:r>
      <w:r w:rsidR="00FA741D" w:rsidRPr="0085697A">
        <w:rPr>
          <w:rFonts w:ascii="Times" w:hAnsi="Times"/>
          <w:color w:val="000000"/>
          <w:sz w:val="24"/>
        </w:rPr>
        <w:t xml:space="preserve">. </w:t>
      </w:r>
      <w:r w:rsidR="006A2151">
        <w:rPr>
          <w:rFonts w:ascii="Times" w:hAnsi="Times"/>
          <w:color w:val="000000"/>
          <w:sz w:val="24"/>
        </w:rPr>
        <w:t xml:space="preserve"> </w:t>
      </w:r>
      <w:r w:rsidR="00075B27">
        <w:rPr>
          <w:rFonts w:ascii="Times" w:hAnsi="Times"/>
          <w:sz w:val="24"/>
        </w:rPr>
        <w:t>In fact</w:t>
      </w:r>
      <w:r w:rsidR="006A2151">
        <w:rPr>
          <w:rFonts w:ascii="Times" w:hAnsi="Times"/>
          <w:sz w:val="24"/>
        </w:rPr>
        <w:t>, broad</w:t>
      </w:r>
      <w:r w:rsidR="00FA741D">
        <w:rPr>
          <w:rFonts w:ascii="Times" w:hAnsi="Times"/>
          <w:sz w:val="24"/>
        </w:rPr>
        <w:t xml:space="preserve"> </w:t>
      </w:r>
      <w:r w:rsidR="000A4515" w:rsidRPr="0085697A">
        <w:rPr>
          <w:rFonts w:ascii="Times" w:hAnsi="Times"/>
          <w:sz w:val="24"/>
        </w:rPr>
        <w:t>d</w:t>
      </w:r>
      <w:r w:rsidR="00062BCB" w:rsidRPr="0085697A">
        <w:rPr>
          <w:rFonts w:ascii="Times" w:hAnsi="Times"/>
          <w:sz w:val="24"/>
        </w:rPr>
        <w:t>epr</w:t>
      </w:r>
      <w:r w:rsidR="005F5609" w:rsidRPr="0085697A">
        <w:rPr>
          <w:rFonts w:ascii="Times" w:hAnsi="Times"/>
          <w:sz w:val="24"/>
        </w:rPr>
        <w:t>ess</w:t>
      </w:r>
      <w:r w:rsidR="00062BCB" w:rsidRPr="0085697A">
        <w:rPr>
          <w:rFonts w:ascii="Times" w:hAnsi="Times"/>
          <w:sz w:val="24"/>
        </w:rPr>
        <w:t>i</w:t>
      </w:r>
      <w:r w:rsidRPr="0085697A">
        <w:rPr>
          <w:rFonts w:ascii="Times" w:hAnsi="Times"/>
          <w:sz w:val="24"/>
        </w:rPr>
        <w:t>ons of the 660-km discontinuit</w:t>
      </w:r>
      <w:r w:rsidR="008F4261">
        <w:rPr>
          <w:rFonts w:ascii="Times" w:hAnsi="Times"/>
          <w:sz w:val="24"/>
        </w:rPr>
        <w:t>y</w:t>
      </w:r>
      <w:r w:rsidR="009A2CE8" w:rsidRPr="0085697A">
        <w:rPr>
          <w:rFonts w:ascii="Times" w:hAnsi="Times"/>
          <w:sz w:val="24"/>
        </w:rPr>
        <w:t xml:space="preserve"> </w:t>
      </w:r>
      <w:r w:rsidR="008F4261" w:rsidRPr="0085697A">
        <w:rPr>
          <w:rFonts w:ascii="Times" w:hAnsi="Times"/>
          <w:sz w:val="24"/>
        </w:rPr>
        <w:t>beneath the northwestern Pacific</w:t>
      </w:r>
      <w:r w:rsidR="008F4261">
        <w:rPr>
          <w:rFonts w:ascii="Times" w:hAnsi="Times"/>
          <w:sz w:val="24"/>
        </w:rPr>
        <w:t xml:space="preserve"> region </w:t>
      </w:r>
      <w:r w:rsidR="008F4261" w:rsidRPr="0085697A">
        <w:rPr>
          <w:rFonts w:ascii="Times" w:hAnsi="Times"/>
          <w:sz w:val="24"/>
        </w:rPr>
        <w:t xml:space="preserve">(e.g., </w:t>
      </w:r>
      <w:proofErr w:type="spellStart"/>
      <w:r w:rsidR="008F4261" w:rsidRPr="0085697A">
        <w:rPr>
          <w:rFonts w:ascii="Times" w:hAnsi="Times"/>
          <w:sz w:val="24"/>
        </w:rPr>
        <w:t>Revenaugh</w:t>
      </w:r>
      <w:proofErr w:type="spellEnd"/>
      <w:r w:rsidR="008F4261" w:rsidRPr="0085697A">
        <w:rPr>
          <w:rFonts w:ascii="Times" w:hAnsi="Times"/>
          <w:sz w:val="24"/>
        </w:rPr>
        <w:t xml:space="preserve"> and Jordon, 1991; Shearer and Masters, 1992; Benz</w:t>
      </w:r>
      <w:r w:rsidR="00075B27">
        <w:rPr>
          <w:rFonts w:ascii="Times" w:hAnsi="Times"/>
          <w:sz w:val="24"/>
        </w:rPr>
        <w:t xml:space="preserve"> and </w:t>
      </w:r>
      <w:proofErr w:type="spellStart"/>
      <w:r w:rsidR="00075B27">
        <w:rPr>
          <w:rFonts w:ascii="Times" w:hAnsi="Times"/>
          <w:sz w:val="24"/>
        </w:rPr>
        <w:t>Vidale</w:t>
      </w:r>
      <w:proofErr w:type="spellEnd"/>
      <w:r w:rsidR="00075B27">
        <w:rPr>
          <w:rFonts w:ascii="Times" w:hAnsi="Times"/>
          <w:sz w:val="24"/>
        </w:rPr>
        <w:t>, 1992</w:t>
      </w:r>
      <w:r w:rsidR="008F4261" w:rsidRPr="0085697A">
        <w:rPr>
          <w:rFonts w:ascii="Times" w:hAnsi="Times"/>
          <w:sz w:val="24"/>
        </w:rPr>
        <w:t>)</w:t>
      </w:r>
      <w:r w:rsidR="006A2151">
        <w:rPr>
          <w:rFonts w:ascii="Times" w:hAnsi="Times"/>
          <w:sz w:val="24"/>
        </w:rPr>
        <w:t xml:space="preserve"> </w:t>
      </w:r>
      <w:r w:rsidR="00075B27">
        <w:rPr>
          <w:rFonts w:ascii="Times" w:hAnsi="Times"/>
          <w:sz w:val="24"/>
        </w:rPr>
        <w:t xml:space="preserve">have been </w:t>
      </w:r>
      <w:r w:rsidR="00A01813">
        <w:rPr>
          <w:rFonts w:ascii="Times" w:hAnsi="Times"/>
          <w:sz w:val="24"/>
        </w:rPr>
        <w:t>widely</w:t>
      </w:r>
      <w:r w:rsidR="00FB5DE8">
        <w:rPr>
          <w:rFonts w:ascii="Times" w:hAnsi="Times"/>
          <w:sz w:val="24"/>
        </w:rPr>
        <w:t xml:space="preserve"> </w:t>
      </w:r>
      <w:r w:rsidR="00A26E73">
        <w:rPr>
          <w:rFonts w:ascii="Times" w:hAnsi="Times"/>
          <w:sz w:val="24"/>
        </w:rPr>
        <w:t xml:space="preserve">regarded as </w:t>
      </w:r>
      <w:r w:rsidR="00657112">
        <w:rPr>
          <w:rFonts w:ascii="Times" w:hAnsi="Times"/>
          <w:sz w:val="24"/>
        </w:rPr>
        <w:t>crucial observational support for the laboratory experiments</w:t>
      </w:r>
      <w:r w:rsidR="00FB7EC2">
        <w:rPr>
          <w:rFonts w:ascii="Times" w:hAnsi="Times"/>
          <w:sz w:val="24"/>
        </w:rPr>
        <w:t>.</w:t>
      </w:r>
    </w:p>
    <w:p w:rsidR="00657112" w:rsidRDefault="00657112" w:rsidP="0085697A">
      <w:pPr>
        <w:pStyle w:val="Default"/>
        <w:autoSpaceDE w:val="0"/>
        <w:spacing w:line="360" w:lineRule="auto"/>
        <w:ind w:left="0" w:firstLine="0"/>
        <w:rPr>
          <w:rFonts w:ascii="Times" w:hAnsi="Times"/>
          <w:sz w:val="24"/>
        </w:rPr>
      </w:pPr>
    </w:p>
    <w:p w:rsidR="00DE6D1F" w:rsidRPr="00657112" w:rsidRDefault="00075B27" w:rsidP="0085697A">
      <w:pPr>
        <w:pStyle w:val="Default"/>
        <w:autoSpaceDE w:val="0"/>
        <w:spacing w:line="360" w:lineRule="auto"/>
        <w:ind w:left="0" w:firstLine="0"/>
        <w:rPr>
          <w:rFonts w:ascii="Times" w:hAnsi="Times"/>
          <w:sz w:val="24"/>
        </w:rPr>
      </w:pPr>
      <w:r>
        <w:rPr>
          <w:rFonts w:ascii="Times" w:hAnsi="Times"/>
          <w:sz w:val="24"/>
        </w:rPr>
        <w:t>Among the various</w:t>
      </w:r>
      <w:r w:rsidR="006F2B52">
        <w:rPr>
          <w:rFonts w:ascii="Times" w:hAnsi="Times"/>
          <w:sz w:val="24"/>
        </w:rPr>
        <w:t xml:space="preserve"> observations, b</w:t>
      </w:r>
      <w:r w:rsidR="00422464" w:rsidRPr="0085697A">
        <w:rPr>
          <w:rFonts w:ascii="Times" w:hAnsi="Times"/>
          <w:color w:val="000000"/>
          <w:sz w:val="24"/>
        </w:rPr>
        <w:t>ottom-side SH reflections</w:t>
      </w:r>
      <w:r w:rsidR="00422464">
        <w:rPr>
          <w:rFonts w:ascii="Times" w:hAnsi="Times"/>
          <w:color w:val="000000"/>
          <w:sz w:val="24"/>
        </w:rPr>
        <w:t xml:space="preserve"> from mantle interfaces </w:t>
      </w:r>
      <w:r w:rsidR="00422464" w:rsidRPr="0085697A">
        <w:rPr>
          <w:rFonts w:ascii="Times" w:hAnsi="Times"/>
          <w:color w:val="000000"/>
          <w:sz w:val="24"/>
        </w:rPr>
        <w:t xml:space="preserve">known as </w:t>
      </w:r>
      <w:r w:rsidR="00422464" w:rsidRPr="0085697A">
        <w:rPr>
          <w:rFonts w:ascii="Times" w:hAnsi="Times"/>
          <w:i/>
          <w:color w:val="000000"/>
          <w:sz w:val="24"/>
        </w:rPr>
        <w:t xml:space="preserve">SS </w:t>
      </w:r>
      <w:r w:rsidR="00422464">
        <w:rPr>
          <w:rFonts w:ascii="Times" w:hAnsi="Times"/>
          <w:color w:val="000000"/>
          <w:sz w:val="24"/>
        </w:rPr>
        <w:t>precursors (Shearer, 1991; Shearer and Masters, 1</w:t>
      </w:r>
      <w:r w:rsidR="00CD076E">
        <w:rPr>
          <w:rFonts w:ascii="Times" w:hAnsi="Times"/>
          <w:color w:val="000000"/>
          <w:sz w:val="24"/>
        </w:rPr>
        <w:t xml:space="preserve">992) </w:t>
      </w:r>
      <w:r w:rsidR="00422464">
        <w:rPr>
          <w:rFonts w:ascii="Times" w:hAnsi="Times"/>
          <w:color w:val="000000"/>
          <w:sz w:val="24"/>
        </w:rPr>
        <w:t>p</w:t>
      </w:r>
      <w:r w:rsidR="00BF65FC">
        <w:rPr>
          <w:rFonts w:ascii="Times" w:hAnsi="Times"/>
          <w:color w:val="000000"/>
          <w:sz w:val="24"/>
        </w:rPr>
        <w:t xml:space="preserve">layed </w:t>
      </w:r>
      <w:r w:rsidR="00657112">
        <w:rPr>
          <w:rFonts w:ascii="Times" w:hAnsi="Times"/>
          <w:color w:val="000000"/>
          <w:sz w:val="24"/>
        </w:rPr>
        <w:t>a k</w:t>
      </w:r>
      <w:r w:rsidR="00A26E73">
        <w:rPr>
          <w:rFonts w:ascii="Times" w:hAnsi="Times"/>
          <w:color w:val="000000"/>
          <w:sz w:val="24"/>
        </w:rPr>
        <w:t xml:space="preserve">ey role in the determination of mantle </w:t>
      </w:r>
      <w:r w:rsidR="00657112">
        <w:rPr>
          <w:rFonts w:ascii="Times" w:hAnsi="Times"/>
          <w:color w:val="000000"/>
          <w:sz w:val="24"/>
        </w:rPr>
        <w:t>discontinuity depth</w:t>
      </w:r>
      <w:r w:rsidR="00A26E73">
        <w:rPr>
          <w:rFonts w:ascii="Times" w:hAnsi="Times"/>
          <w:color w:val="000000"/>
          <w:sz w:val="24"/>
        </w:rPr>
        <w:t>s</w:t>
      </w:r>
      <w:r w:rsidR="005A5F72">
        <w:rPr>
          <w:rFonts w:ascii="Times" w:hAnsi="Times"/>
          <w:color w:val="000000"/>
          <w:sz w:val="24"/>
        </w:rPr>
        <w:t xml:space="preserve">. </w:t>
      </w:r>
      <w:r w:rsidR="00A26E73">
        <w:rPr>
          <w:rFonts w:ascii="Times" w:hAnsi="Times"/>
          <w:color w:val="000000"/>
          <w:sz w:val="24"/>
          <w:szCs w:val="24"/>
        </w:rPr>
        <w:t xml:space="preserve">Due to </w:t>
      </w:r>
      <w:r w:rsidR="00A26E73" w:rsidRPr="0085697A">
        <w:rPr>
          <w:rFonts w:ascii="Times" w:hAnsi="Times"/>
          <w:color w:val="000000"/>
          <w:sz w:val="24"/>
          <w:szCs w:val="24"/>
        </w:rPr>
        <w:t xml:space="preserve">path </w:t>
      </w:r>
      <w:r w:rsidR="00A26E73">
        <w:rPr>
          <w:rFonts w:ascii="Times" w:hAnsi="Times"/>
          <w:color w:val="000000"/>
          <w:sz w:val="24"/>
          <w:szCs w:val="24"/>
        </w:rPr>
        <w:t>similarities</w:t>
      </w:r>
      <w:r w:rsidR="00A26E73" w:rsidRPr="0085697A">
        <w:rPr>
          <w:rFonts w:ascii="Times" w:hAnsi="Times"/>
          <w:color w:val="000000"/>
          <w:sz w:val="24"/>
          <w:szCs w:val="24"/>
        </w:rPr>
        <w:t xml:space="preserve">, the </w:t>
      </w:r>
      <w:r w:rsidR="00A26E73">
        <w:rPr>
          <w:rFonts w:ascii="Times" w:hAnsi="Times"/>
          <w:color w:val="000000"/>
          <w:sz w:val="24"/>
          <w:szCs w:val="24"/>
        </w:rPr>
        <w:t>relative times</w:t>
      </w:r>
      <w:r w:rsidR="00A26E73" w:rsidRPr="0085697A">
        <w:rPr>
          <w:rFonts w:ascii="Times" w:hAnsi="Times"/>
          <w:color w:val="000000"/>
          <w:sz w:val="24"/>
          <w:szCs w:val="24"/>
        </w:rPr>
        <w:t xml:space="preserve"> and </w:t>
      </w:r>
      <w:r w:rsidR="00A26E73">
        <w:rPr>
          <w:rFonts w:ascii="Times" w:hAnsi="Times"/>
          <w:color w:val="000000"/>
          <w:sz w:val="24"/>
          <w:szCs w:val="24"/>
        </w:rPr>
        <w:t>amplitudes</w:t>
      </w:r>
      <w:r w:rsidR="00A26E73" w:rsidRPr="0085697A">
        <w:rPr>
          <w:rFonts w:ascii="Times" w:hAnsi="Times"/>
          <w:color w:val="000000"/>
          <w:sz w:val="24"/>
          <w:szCs w:val="24"/>
        </w:rPr>
        <w:t xml:space="preserve"> </w:t>
      </w:r>
      <w:r w:rsidR="00A26E73">
        <w:rPr>
          <w:rFonts w:ascii="Times" w:hAnsi="Times"/>
          <w:color w:val="000000"/>
          <w:sz w:val="24"/>
          <w:szCs w:val="24"/>
        </w:rPr>
        <w:t xml:space="preserve">of </w:t>
      </w:r>
      <w:r w:rsidR="00A26E73" w:rsidRPr="006A5971">
        <w:rPr>
          <w:rFonts w:ascii="Times" w:hAnsi="Times"/>
          <w:i/>
          <w:color w:val="000000"/>
          <w:sz w:val="24"/>
          <w:szCs w:val="24"/>
        </w:rPr>
        <w:t xml:space="preserve">SS </w:t>
      </w:r>
      <w:r w:rsidR="00CD076E">
        <w:rPr>
          <w:rFonts w:ascii="Times" w:hAnsi="Times"/>
          <w:color w:val="000000"/>
          <w:sz w:val="24"/>
          <w:szCs w:val="24"/>
        </w:rPr>
        <w:t>and</w:t>
      </w:r>
      <w:r w:rsidR="00A26E73">
        <w:rPr>
          <w:rFonts w:ascii="Times" w:hAnsi="Times"/>
          <w:color w:val="000000"/>
          <w:sz w:val="24"/>
          <w:szCs w:val="24"/>
        </w:rPr>
        <w:t xml:space="preserve"> its precursors </w:t>
      </w:r>
      <w:r w:rsidR="00A26E73" w:rsidRPr="0085697A">
        <w:rPr>
          <w:rFonts w:ascii="Times" w:hAnsi="Times"/>
          <w:color w:val="000000"/>
          <w:sz w:val="24"/>
          <w:szCs w:val="24"/>
        </w:rPr>
        <w:t xml:space="preserve">are </w:t>
      </w:r>
      <w:r w:rsidR="00CD076E">
        <w:rPr>
          <w:rFonts w:ascii="Times" w:hAnsi="Times"/>
          <w:color w:val="000000"/>
          <w:sz w:val="24"/>
          <w:szCs w:val="24"/>
        </w:rPr>
        <w:t xml:space="preserve">sensitive to </w:t>
      </w:r>
      <w:r w:rsidR="00A26E73" w:rsidRPr="0085697A">
        <w:rPr>
          <w:rFonts w:ascii="Times" w:hAnsi="Times"/>
          <w:color w:val="000000"/>
          <w:sz w:val="24"/>
          <w:szCs w:val="24"/>
        </w:rPr>
        <w:t xml:space="preserve">reflection </w:t>
      </w:r>
      <w:r w:rsidR="00A26E73">
        <w:rPr>
          <w:rFonts w:ascii="Times" w:hAnsi="Times"/>
          <w:color w:val="000000"/>
          <w:sz w:val="24"/>
          <w:szCs w:val="24"/>
        </w:rPr>
        <w:t>characteristics beneath the mid point of the ray path (Fig. 1A).</w:t>
      </w:r>
      <w:r w:rsidR="00A26E73" w:rsidRPr="0085697A">
        <w:rPr>
          <w:rFonts w:ascii="Times" w:hAnsi="Times"/>
          <w:color w:val="000000"/>
          <w:sz w:val="24"/>
          <w:szCs w:val="24"/>
        </w:rPr>
        <w:t xml:space="preserve"> </w:t>
      </w:r>
      <w:r w:rsidR="00A26E73">
        <w:rPr>
          <w:rFonts w:ascii="Times" w:hAnsi="Times"/>
          <w:color w:val="000000"/>
          <w:sz w:val="24"/>
          <w:szCs w:val="24"/>
        </w:rPr>
        <w:t xml:space="preserve"> </w:t>
      </w:r>
      <w:r w:rsidR="00377EE1">
        <w:rPr>
          <w:rFonts w:ascii="Times" w:hAnsi="Times"/>
          <w:color w:val="000000"/>
          <w:sz w:val="24"/>
        </w:rPr>
        <w:t>In comparison with converted waves, s</w:t>
      </w:r>
      <w:r w:rsidR="00BF65FC">
        <w:rPr>
          <w:rFonts w:ascii="Times" w:hAnsi="Times"/>
          <w:color w:val="000000"/>
          <w:sz w:val="24"/>
        </w:rPr>
        <w:t>eismic</w:t>
      </w:r>
      <w:r w:rsidR="00264762">
        <w:rPr>
          <w:rFonts w:ascii="Times" w:hAnsi="Times"/>
          <w:color w:val="000000"/>
          <w:sz w:val="24"/>
        </w:rPr>
        <w:t xml:space="preserve"> imaging based on </w:t>
      </w:r>
      <w:r w:rsidR="00264762" w:rsidRPr="000D4DAD">
        <w:rPr>
          <w:rFonts w:ascii="Times" w:hAnsi="Times"/>
          <w:i/>
          <w:color w:val="000000"/>
          <w:sz w:val="24"/>
        </w:rPr>
        <w:t>SS</w:t>
      </w:r>
      <w:r w:rsidR="000D4DAD">
        <w:rPr>
          <w:rFonts w:ascii="Times" w:hAnsi="Times"/>
          <w:color w:val="000000"/>
          <w:sz w:val="24"/>
        </w:rPr>
        <w:t xml:space="preserve"> precursors </w:t>
      </w:r>
      <w:r w:rsidR="00CD076E">
        <w:rPr>
          <w:rFonts w:ascii="Times" w:hAnsi="Times"/>
          <w:color w:val="000000"/>
          <w:sz w:val="24"/>
        </w:rPr>
        <w:t>offers</w:t>
      </w:r>
      <w:r w:rsidR="00E4636E">
        <w:rPr>
          <w:rFonts w:ascii="Times" w:hAnsi="Times"/>
          <w:color w:val="000000"/>
          <w:sz w:val="24"/>
        </w:rPr>
        <w:t xml:space="preserve"> </w:t>
      </w:r>
      <w:r w:rsidR="00395778">
        <w:rPr>
          <w:rFonts w:ascii="Times" w:hAnsi="Times"/>
          <w:color w:val="000000"/>
          <w:sz w:val="24"/>
        </w:rPr>
        <w:t xml:space="preserve">more complete global data coverage </w:t>
      </w:r>
      <w:r w:rsidR="000D4DAD">
        <w:rPr>
          <w:rFonts w:ascii="Times" w:hAnsi="Times"/>
          <w:color w:val="000000"/>
          <w:sz w:val="24"/>
        </w:rPr>
        <w:t>(</w:t>
      </w:r>
      <w:r w:rsidR="00B737A3" w:rsidRPr="0085697A">
        <w:rPr>
          <w:rFonts w:ascii="Times" w:hAnsi="Times"/>
          <w:color w:val="000000"/>
          <w:sz w:val="24"/>
          <w:szCs w:val="24"/>
        </w:rPr>
        <w:t xml:space="preserve">Shearer, 1990, 1991, 1993; Shearer and Masters, 1992; </w:t>
      </w:r>
      <w:proofErr w:type="spellStart"/>
      <w:r w:rsidR="00B737A3" w:rsidRPr="0085697A">
        <w:rPr>
          <w:rFonts w:ascii="Times" w:hAnsi="Times"/>
          <w:color w:val="000000"/>
          <w:sz w:val="24"/>
          <w:szCs w:val="24"/>
        </w:rPr>
        <w:t>Gossler</w:t>
      </w:r>
      <w:proofErr w:type="spellEnd"/>
      <w:r w:rsidR="00B737A3" w:rsidRPr="0085697A">
        <w:rPr>
          <w:rFonts w:ascii="Times" w:hAnsi="Times"/>
          <w:color w:val="000000"/>
          <w:sz w:val="24"/>
          <w:szCs w:val="24"/>
        </w:rPr>
        <w:t xml:space="preserve"> and Kind, 1996; Flanagan and Shearer, 1998; Gu et al., 1998; </w:t>
      </w:r>
      <w:proofErr w:type="spellStart"/>
      <w:r w:rsidR="00B737A3" w:rsidRPr="0085697A">
        <w:rPr>
          <w:rFonts w:ascii="Times" w:hAnsi="Times"/>
          <w:color w:val="000000"/>
          <w:sz w:val="24"/>
          <w:szCs w:val="24"/>
        </w:rPr>
        <w:t>Deuss</w:t>
      </w:r>
      <w:proofErr w:type="spellEnd"/>
      <w:r w:rsidR="00B737A3" w:rsidRPr="0085697A">
        <w:rPr>
          <w:rFonts w:ascii="Times" w:hAnsi="Times"/>
          <w:color w:val="000000"/>
          <w:sz w:val="24"/>
          <w:szCs w:val="24"/>
        </w:rPr>
        <w:t xml:space="preserve"> and Woodhouse, 2002; Gu and </w:t>
      </w:r>
      <w:proofErr w:type="spellStart"/>
      <w:r w:rsidR="00B737A3" w:rsidRPr="0085697A">
        <w:rPr>
          <w:rFonts w:ascii="Times" w:hAnsi="Times"/>
          <w:color w:val="000000"/>
          <w:sz w:val="24"/>
          <w:szCs w:val="24"/>
        </w:rPr>
        <w:t>Dziewonski</w:t>
      </w:r>
      <w:proofErr w:type="spellEnd"/>
      <w:r w:rsidR="00B737A3" w:rsidRPr="0085697A">
        <w:rPr>
          <w:rFonts w:ascii="Times" w:hAnsi="Times"/>
          <w:color w:val="000000"/>
          <w:sz w:val="24"/>
          <w:szCs w:val="24"/>
        </w:rPr>
        <w:t xml:space="preserve">, 2002; </w:t>
      </w:r>
      <w:r w:rsidR="00B737A3">
        <w:rPr>
          <w:rFonts w:ascii="Times" w:hAnsi="Times"/>
          <w:color w:val="000000"/>
          <w:sz w:val="24"/>
          <w:szCs w:val="24"/>
        </w:rPr>
        <w:t xml:space="preserve">see </w:t>
      </w:r>
      <w:proofErr w:type="spellStart"/>
      <w:r w:rsidR="0047685E">
        <w:rPr>
          <w:rFonts w:ascii="Times" w:hAnsi="Times"/>
          <w:color w:val="000000"/>
          <w:sz w:val="24"/>
        </w:rPr>
        <w:t>Deuss</w:t>
      </w:r>
      <w:proofErr w:type="spellEnd"/>
      <w:r w:rsidR="00FB7EC2">
        <w:rPr>
          <w:rFonts w:ascii="Times" w:hAnsi="Times"/>
          <w:color w:val="000000"/>
          <w:sz w:val="24"/>
        </w:rPr>
        <w:t>, 2010</w:t>
      </w:r>
      <w:r w:rsidR="00B737A3">
        <w:rPr>
          <w:rFonts w:ascii="Times" w:hAnsi="Times"/>
          <w:color w:val="000000"/>
          <w:sz w:val="24"/>
        </w:rPr>
        <w:t xml:space="preserve"> for review</w:t>
      </w:r>
      <w:r w:rsidR="00BF65FC">
        <w:rPr>
          <w:rFonts w:ascii="Times" w:hAnsi="Times"/>
          <w:color w:val="000000"/>
          <w:sz w:val="24"/>
        </w:rPr>
        <w:t>)</w:t>
      </w:r>
      <w:r w:rsidR="00657112">
        <w:rPr>
          <w:rFonts w:ascii="Times" w:hAnsi="Times"/>
          <w:color w:val="000000"/>
          <w:sz w:val="24"/>
        </w:rPr>
        <w:t xml:space="preserve">.  However, </w:t>
      </w:r>
      <w:r w:rsidR="00367C2E">
        <w:rPr>
          <w:rFonts w:ascii="Times" w:hAnsi="Times"/>
          <w:color w:val="000000"/>
          <w:sz w:val="24"/>
        </w:rPr>
        <w:t xml:space="preserve">the </w:t>
      </w:r>
      <w:r w:rsidR="00362650" w:rsidRPr="0085697A">
        <w:rPr>
          <w:rFonts w:ascii="Times" w:hAnsi="Times"/>
          <w:color w:val="000000"/>
          <w:sz w:val="24"/>
        </w:rPr>
        <w:t>resolving power</w:t>
      </w:r>
      <w:r w:rsidR="00DE6D1F" w:rsidRPr="0085697A">
        <w:rPr>
          <w:rFonts w:ascii="Times" w:hAnsi="Times"/>
          <w:color w:val="000000"/>
          <w:sz w:val="24"/>
        </w:rPr>
        <w:t xml:space="preserve"> </w:t>
      </w:r>
      <w:r w:rsidR="00395778">
        <w:rPr>
          <w:rFonts w:ascii="Times" w:hAnsi="Times"/>
          <w:color w:val="000000"/>
          <w:sz w:val="24"/>
        </w:rPr>
        <w:t xml:space="preserve">of </w:t>
      </w:r>
      <w:r w:rsidR="00395778" w:rsidRPr="00377EE1">
        <w:rPr>
          <w:rFonts w:ascii="Times" w:hAnsi="Times"/>
          <w:i/>
          <w:color w:val="000000"/>
          <w:sz w:val="24"/>
        </w:rPr>
        <w:t>SS</w:t>
      </w:r>
      <w:r w:rsidR="00395778">
        <w:rPr>
          <w:rFonts w:ascii="Times" w:hAnsi="Times"/>
          <w:color w:val="000000"/>
          <w:sz w:val="24"/>
        </w:rPr>
        <w:t xml:space="preserve"> precursors at </w:t>
      </w:r>
      <w:r w:rsidR="00C65E6C" w:rsidRPr="0085697A">
        <w:rPr>
          <w:rFonts w:ascii="Times" w:hAnsi="Times"/>
          <w:color w:val="000000"/>
          <w:sz w:val="24"/>
        </w:rPr>
        <w:t xml:space="preserve">length scales </w:t>
      </w:r>
      <w:r w:rsidR="002E462B" w:rsidRPr="0085697A">
        <w:rPr>
          <w:rFonts w:ascii="Times" w:hAnsi="Times"/>
          <w:color w:val="000000"/>
          <w:sz w:val="24"/>
        </w:rPr>
        <w:t>appropriate for</w:t>
      </w:r>
      <w:r w:rsidR="00C65E6C" w:rsidRPr="0085697A">
        <w:rPr>
          <w:rFonts w:ascii="Times" w:hAnsi="Times"/>
          <w:color w:val="000000"/>
          <w:sz w:val="24"/>
        </w:rPr>
        <w:t xml:space="preserve"> </w:t>
      </w:r>
      <w:r w:rsidR="00053591" w:rsidRPr="0085697A">
        <w:rPr>
          <w:rFonts w:ascii="Times" w:hAnsi="Times"/>
          <w:color w:val="000000"/>
          <w:sz w:val="24"/>
        </w:rPr>
        <w:t>slab</w:t>
      </w:r>
      <w:r w:rsidR="00C65E6C" w:rsidRPr="0085697A">
        <w:rPr>
          <w:rFonts w:ascii="Times" w:hAnsi="Times"/>
          <w:color w:val="000000"/>
          <w:sz w:val="24"/>
        </w:rPr>
        <w:t>s</w:t>
      </w:r>
      <w:r w:rsidR="00CD076E">
        <w:rPr>
          <w:rFonts w:ascii="Times" w:hAnsi="Times"/>
          <w:color w:val="000000"/>
          <w:sz w:val="24"/>
        </w:rPr>
        <w:t xml:space="preserve"> have been questioned</w:t>
      </w:r>
      <w:r w:rsidR="00367C2E">
        <w:rPr>
          <w:rFonts w:ascii="Times" w:hAnsi="Times"/>
          <w:color w:val="000000"/>
          <w:sz w:val="24"/>
        </w:rPr>
        <w:t xml:space="preserve"> </w:t>
      </w:r>
      <w:r w:rsidR="00F013B8" w:rsidRPr="0085697A">
        <w:rPr>
          <w:rFonts w:ascii="Times" w:hAnsi="Times"/>
          <w:color w:val="000000"/>
          <w:sz w:val="24"/>
        </w:rPr>
        <w:t>(</w:t>
      </w:r>
      <w:proofErr w:type="spellStart"/>
      <w:r w:rsidR="00F013B8" w:rsidRPr="0085697A">
        <w:rPr>
          <w:rFonts w:ascii="Times" w:hAnsi="Times"/>
          <w:color w:val="000000"/>
          <w:sz w:val="24"/>
        </w:rPr>
        <w:t>Neele</w:t>
      </w:r>
      <w:proofErr w:type="spellEnd"/>
      <w:r w:rsidR="00F013B8" w:rsidRPr="0085697A">
        <w:rPr>
          <w:rFonts w:ascii="Times" w:hAnsi="Times"/>
          <w:color w:val="000000"/>
          <w:sz w:val="24"/>
        </w:rPr>
        <w:t xml:space="preserve"> et al., 1997; </w:t>
      </w:r>
      <w:proofErr w:type="spellStart"/>
      <w:r w:rsidR="00F013B8" w:rsidRPr="0085697A">
        <w:rPr>
          <w:rFonts w:ascii="Times" w:hAnsi="Times"/>
          <w:sz w:val="24"/>
        </w:rPr>
        <w:t>Chaljub</w:t>
      </w:r>
      <w:proofErr w:type="spellEnd"/>
      <w:r w:rsidR="00F013B8" w:rsidRPr="0085697A">
        <w:rPr>
          <w:rFonts w:ascii="Times" w:hAnsi="Times"/>
          <w:sz w:val="24"/>
        </w:rPr>
        <w:t xml:space="preserve"> and </w:t>
      </w:r>
      <w:proofErr w:type="spellStart"/>
      <w:r w:rsidR="00F013B8" w:rsidRPr="0085697A">
        <w:rPr>
          <w:rFonts w:ascii="Times" w:hAnsi="Times"/>
          <w:sz w:val="24"/>
        </w:rPr>
        <w:t>Tarantola</w:t>
      </w:r>
      <w:proofErr w:type="spellEnd"/>
      <w:r w:rsidR="00F013B8" w:rsidRPr="0085697A">
        <w:rPr>
          <w:rFonts w:ascii="Times" w:hAnsi="Times"/>
          <w:sz w:val="24"/>
        </w:rPr>
        <w:t>, 1997; Shearer et al., 1999</w:t>
      </w:r>
      <w:r w:rsidR="00367C2E">
        <w:rPr>
          <w:rFonts w:ascii="Times" w:hAnsi="Times"/>
          <w:color w:val="000000"/>
          <w:sz w:val="24"/>
        </w:rPr>
        <w:t xml:space="preserve">).  With few exceptions (e.g., </w:t>
      </w:r>
      <w:proofErr w:type="spellStart"/>
      <w:r w:rsidR="00367C2E">
        <w:rPr>
          <w:rFonts w:ascii="Times" w:hAnsi="Times"/>
          <w:color w:val="000000"/>
          <w:sz w:val="24"/>
        </w:rPr>
        <w:t>Schmerr</w:t>
      </w:r>
      <w:proofErr w:type="spellEnd"/>
      <w:r w:rsidR="00367C2E">
        <w:rPr>
          <w:rFonts w:ascii="Times" w:hAnsi="Times"/>
          <w:color w:val="000000"/>
          <w:sz w:val="24"/>
        </w:rPr>
        <w:t xml:space="preserve"> and </w:t>
      </w:r>
      <w:proofErr w:type="spellStart"/>
      <w:r w:rsidR="00367C2E">
        <w:rPr>
          <w:rFonts w:ascii="Times" w:hAnsi="Times"/>
          <w:color w:val="000000"/>
          <w:sz w:val="24"/>
        </w:rPr>
        <w:t>Garnero</w:t>
      </w:r>
      <w:proofErr w:type="spellEnd"/>
      <w:r w:rsidR="00367C2E">
        <w:rPr>
          <w:rFonts w:ascii="Times" w:hAnsi="Times"/>
          <w:color w:val="000000"/>
          <w:sz w:val="24"/>
        </w:rPr>
        <w:t>, 2007</w:t>
      </w:r>
      <w:r w:rsidR="00377EE1">
        <w:rPr>
          <w:rFonts w:ascii="Times" w:hAnsi="Times"/>
          <w:color w:val="000000"/>
          <w:sz w:val="24"/>
        </w:rPr>
        <w:t xml:space="preserve">; </w:t>
      </w:r>
      <w:proofErr w:type="spellStart"/>
      <w:r w:rsidR="00A83933">
        <w:rPr>
          <w:rFonts w:ascii="Times" w:hAnsi="Times"/>
          <w:color w:val="000000"/>
          <w:sz w:val="24"/>
        </w:rPr>
        <w:t>Heit</w:t>
      </w:r>
      <w:proofErr w:type="spellEnd"/>
      <w:r w:rsidR="00A83933">
        <w:rPr>
          <w:rFonts w:ascii="Times" w:hAnsi="Times"/>
          <w:color w:val="000000"/>
          <w:sz w:val="24"/>
        </w:rPr>
        <w:t xml:space="preserve"> et al., 2010)</w:t>
      </w:r>
      <w:r w:rsidR="00CD076E">
        <w:rPr>
          <w:rFonts w:ascii="Times" w:hAnsi="Times"/>
          <w:color w:val="000000"/>
          <w:sz w:val="24"/>
        </w:rPr>
        <w:t>,</w:t>
      </w:r>
      <w:r w:rsidR="00A83933">
        <w:rPr>
          <w:rFonts w:ascii="Times" w:hAnsi="Times"/>
          <w:color w:val="000000"/>
          <w:sz w:val="24"/>
        </w:rPr>
        <w:t xml:space="preserve"> </w:t>
      </w:r>
      <w:r w:rsidR="00367C2E">
        <w:rPr>
          <w:rFonts w:ascii="Times" w:hAnsi="Times"/>
          <w:color w:val="000000"/>
          <w:sz w:val="24"/>
        </w:rPr>
        <w:t>c</w:t>
      </w:r>
      <w:r w:rsidR="007061DA" w:rsidRPr="0085697A">
        <w:rPr>
          <w:rFonts w:ascii="Times" w:hAnsi="Times"/>
          <w:color w:val="000000"/>
          <w:sz w:val="24"/>
        </w:rPr>
        <w:t>omparisons between</w:t>
      </w:r>
      <w:r w:rsidR="00DE6D1F" w:rsidRPr="0085697A">
        <w:rPr>
          <w:rFonts w:ascii="Times" w:hAnsi="Times"/>
          <w:color w:val="000000"/>
          <w:sz w:val="24"/>
        </w:rPr>
        <w:t xml:space="preserve"> </w:t>
      </w:r>
      <w:r w:rsidR="00797828">
        <w:rPr>
          <w:rFonts w:ascii="Times" w:hAnsi="Times"/>
          <w:color w:val="000000"/>
          <w:sz w:val="24"/>
        </w:rPr>
        <w:t xml:space="preserve">shear </w:t>
      </w:r>
      <w:r w:rsidR="008674D6">
        <w:rPr>
          <w:rFonts w:ascii="Times" w:hAnsi="Times"/>
          <w:color w:val="000000"/>
          <w:sz w:val="24"/>
        </w:rPr>
        <w:t xml:space="preserve">wave </w:t>
      </w:r>
      <w:r w:rsidR="00DE6D1F" w:rsidRPr="0085697A">
        <w:rPr>
          <w:rFonts w:ascii="Times" w:hAnsi="Times"/>
          <w:color w:val="000000"/>
          <w:sz w:val="24"/>
        </w:rPr>
        <w:t>reflectivity</w:t>
      </w:r>
      <w:r w:rsidR="00797828">
        <w:rPr>
          <w:rFonts w:ascii="Times" w:hAnsi="Times"/>
          <w:color w:val="000000"/>
          <w:sz w:val="24"/>
        </w:rPr>
        <w:t xml:space="preserve"> </w:t>
      </w:r>
      <w:r w:rsidR="00CD076E">
        <w:rPr>
          <w:rFonts w:ascii="Times" w:hAnsi="Times"/>
          <w:color w:val="000000"/>
          <w:sz w:val="24"/>
        </w:rPr>
        <w:t xml:space="preserve">and </w:t>
      </w:r>
      <w:r w:rsidR="00797828">
        <w:rPr>
          <w:rFonts w:ascii="Times" w:hAnsi="Times"/>
          <w:color w:val="000000"/>
          <w:sz w:val="24"/>
        </w:rPr>
        <w:t>velocity</w:t>
      </w:r>
      <w:r w:rsidR="00613FFD" w:rsidRPr="0085697A">
        <w:rPr>
          <w:rFonts w:ascii="Times" w:hAnsi="Times"/>
          <w:color w:val="000000"/>
          <w:sz w:val="24"/>
        </w:rPr>
        <w:t xml:space="preserve"> near </w:t>
      </w:r>
      <w:proofErr w:type="spellStart"/>
      <w:r w:rsidR="00613FFD" w:rsidRPr="0085697A">
        <w:rPr>
          <w:rFonts w:ascii="Times" w:hAnsi="Times"/>
          <w:color w:val="000000"/>
          <w:sz w:val="24"/>
        </w:rPr>
        <w:t>subduction</w:t>
      </w:r>
      <w:proofErr w:type="spellEnd"/>
      <w:r w:rsidR="00613FFD" w:rsidRPr="0085697A">
        <w:rPr>
          <w:rFonts w:ascii="Times" w:hAnsi="Times"/>
          <w:color w:val="000000"/>
          <w:sz w:val="24"/>
        </w:rPr>
        <w:t xml:space="preserve"> zones</w:t>
      </w:r>
      <w:r w:rsidR="00797828">
        <w:rPr>
          <w:rFonts w:ascii="Times" w:hAnsi="Times"/>
          <w:color w:val="000000"/>
          <w:sz w:val="24"/>
        </w:rPr>
        <w:t xml:space="preserve"> </w:t>
      </w:r>
      <w:r w:rsidR="00377EE1">
        <w:rPr>
          <w:rFonts w:ascii="Times" w:hAnsi="Times"/>
          <w:color w:val="000000"/>
          <w:sz w:val="24"/>
        </w:rPr>
        <w:t xml:space="preserve">generally </w:t>
      </w:r>
      <w:r w:rsidR="00A26E73">
        <w:rPr>
          <w:rFonts w:ascii="Times" w:hAnsi="Times"/>
          <w:color w:val="000000"/>
          <w:sz w:val="24"/>
        </w:rPr>
        <w:t>emphasized</w:t>
      </w:r>
      <w:r w:rsidR="00797828">
        <w:rPr>
          <w:rFonts w:ascii="Times" w:hAnsi="Times"/>
          <w:color w:val="000000"/>
          <w:sz w:val="24"/>
        </w:rPr>
        <w:t xml:space="preserve"> low-degree spherical harmonics </w:t>
      </w:r>
      <w:r w:rsidR="009B2461" w:rsidRPr="0085697A">
        <w:rPr>
          <w:rFonts w:ascii="Times" w:hAnsi="Times"/>
          <w:color w:val="000000"/>
          <w:sz w:val="24"/>
        </w:rPr>
        <w:t xml:space="preserve">(e.g., </w:t>
      </w:r>
      <w:proofErr w:type="spellStart"/>
      <w:r w:rsidR="005A7826">
        <w:rPr>
          <w:rFonts w:ascii="Times" w:hAnsi="Times"/>
          <w:color w:val="000000"/>
          <w:sz w:val="24"/>
        </w:rPr>
        <w:t>Romanowicz</w:t>
      </w:r>
      <w:proofErr w:type="spellEnd"/>
      <w:r w:rsidR="005A7826">
        <w:rPr>
          <w:rFonts w:ascii="Times" w:hAnsi="Times"/>
          <w:color w:val="000000"/>
          <w:sz w:val="24"/>
        </w:rPr>
        <w:t xml:space="preserve">, 2003; </w:t>
      </w:r>
      <w:r w:rsidR="00362650" w:rsidRPr="0085697A">
        <w:rPr>
          <w:rFonts w:ascii="Times" w:hAnsi="Times"/>
          <w:color w:val="000000"/>
          <w:sz w:val="24"/>
        </w:rPr>
        <w:t xml:space="preserve">Gu et al., 2003; </w:t>
      </w:r>
      <w:r w:rsidR="00797828">
        <w:rPr>
          <w:rFonts w:ascii="Times" w:hAnsi="Times"/>
          <w:color w:val="000000"/>
          <w:sz w:val="24"/>
        </w:rPr>
        <w:t xml:space="preserve">Lawrence and Shearer, 2006; </w:t>
      </w:r>
      <w:r w:rsidR="00362650" w:rsidRPr="0085697A">
        <w:rPr>
          <w:rFonts w:ascii="Times" w:hAnsi="Times"/>
          <w:color w:val="000000"/>
          <w:sz w:val="24"/>
        </w:rPr>
        <w:t>Houser et al., 2008</w:t>
      </w:r>
      <w:r w:rsidR="00C65E6C" w:rsidRPr="0085697A">
        <w:rPr>
          <w:rFonts w:ascii="Times" w:hAnsi="Times"/>
          <w:color w:val="000000"/>
          <w:sz w:val="24"/>
        </w:rPr>
        <w:t>; Houser and Williams, 2010</w:t>
      </w:r>
      <w:r w:rsidR="007061DA" w:rsidRPr="0085697A">
        <w:rPr>
          <w:rFonts w:ascii="Times" w:hAnsi="Times"/>
          <w:color w:val="000000"/>
          <w:sz w:val="24"/>
        </w:rPr>
        <w:t>)</w:t>
      </w:r>
      <w:r w:rsidR="009B2461" w:rsidRPr="0085697A">
        <w:rPr>
          <w:rFonts w:ascii="Times" w:hAnsi="Times"/>
          <w:color w:val="000000"/>
          <w:sz w:val="24"/>
        </w:rPr>
        <w:t xml:space="preserve"> and remained qualitative at local length scales</w:t>
      </w:r>
      <w:r w:rsidR="00DE6D1F" w:rsidRPr="0085697A">
        <w:rPr>
          <w:rFonts w:ascii="Times" w:hAnsi="Times"/>
          <w:color w:val="000000"/>
          <w:sz w:val="24"/>
        </w:rPr>
        <w:t>.</w:t>
      </w:r>
    </w:p>
    <w:p w:rsidR="00DE6D1F" w:rsidRPr="0085697A" w:rsidRDefault="00DE6D1F" w:rsidP="0085697A">
      <w:pPr>
        <w:pStyle w:val="Default"/>
        <w:autoSpaceDE w:val="0"/>
        <w:spacing w:line="360" w:lineRule="auto"/>
        <w:ind w:left="0" w:firstLine="0"/>
        <w:rPr>
          <w:rFonts w:ascii="Times" w:hAnsi="Times"/>
          <w:sz w:val="24"/>
        </w:rPr>
      </w:pPr>
    </w:p>
    <w:p w:rsidR="00DE6D1F" w:rsidRPr="0085697A" w:rsidRDefault="00DE6D1F"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 xml:space="preserve">This </w:t>
      </w:r>
      <w:r w:rsidR="00DD4EBA" w:rsidRPr="0085697A">
        <w:rPr>
          <w:rFonts w:ascii="Times" w:hAnsi="Times"/>
          <w:color w:val="000000"/>
          <w:sz w:val="24"/>
        </w:rPr>
        <w:t xml:space="preserve">study </w:t>
      </w:r>
      <w:r w:rsidR="009B2461" w:rsidRPr="0085697A">
        <w:rPr>
          <w:rFonts w:ascii="Times" w:hAnsi="Times"/>
          <w:color w:val="000000"/>
          <w:sz w:val="24"/>
        </w:rPr>
        <w:t xml:space="preserve">presents new evidence of </w:t>
      </w:r>
      <w:r w:rsidR="00A44D1C" w:rsidRPr="0085697A">
        <w:rPr>
          <w:rFonts w:ascii="Times" w:hAnsi="Times"/>
          <w:color w:val="000000"/>
          <w:sz w:val="24"/>
        </w:rPr>
        <w:t xml:space="preserve">stagnating and lower-mantle penetrating slabs </w:t>
      </w:r>
      <w:r w:rsidR="009B2461" w:rsidRPr="0085697A">
        <w:rPr>
          <w:rFonts w:ascii="Times" w:hAnsi="Times"/>
          <w:color w:val="000000"/>
          <w:sz w:val="24"/>
        </w:rPr>
        <w:t>based on</w:t>
      </w:r>
      <w:r w:rsidR="00A44D1C" w:rsidRPr="0085697A">
        <w:rPr>
          <w:rFonts w:ascii="Times" w:hAnsi="Times"/>
          <w:color w:val="000000"/>
          <w:sz w:val="24"/>
        </w:rPr>
        <w:t xml:space="preserve"> a </w:t>
      </w:r>
      <w:r w:rsidR="009B2461" w:rsidRPr="0085697A">
        <w:rPr>
          <w:rFonts w:ascii="Times" w:hAnsi="Times"/>
          <w:color w:val="000000"/>
          <w:sz w:val="24"/>
        </w:rPr>
        <w:t xml:space="preserve">dense regional </w:t>
      </w:r>
      <w:r w:rsidR="00CD076E">
        <w:rPr>
          <w:rFonts w:ascii="Times" w:hAnsi="Times"/>
          <w:color w:val="000000"/>
          <w:sz w:val="24"/>
        </w:rPr>
        <w:t>data</w:t>
      </w:r>
      <w:r w:rsidR="009B2461" w:rsidRPr="0085697A">
        <w:rPr>
          <w:rFonts w:ascii="Times" w:hAnsi="Times"/>
          <w:color w:val="000000"/>
          <w:sz w:val="24"/>
        </w:rPr>
        <w:t>set of</w:t>
      </w:r>
      <w:r w:rsidR="00C65E6C" w:rsidRPr="0085697A">
        <w:rPr>
          <w:rFonts w:ascii="Times" w:hAnsi="Times"/>
          <w:color w:val="000000"/>
          <w:sz w:val="24"/>
        </w:rPr>
        <w:t xml:space="preserve"> </w:t>
      </w:r>
      <w:r w:rsidR="00C65E6C" w:rsidRPr="0085697A">
        <w:rPr>
          <w:rFonts w:ascii="Times" w:hAnsi="Times"/>
          <w:i/>
          <w:color w:val="000000"/>
          <w:sz w:val="24"/>
        </w:rPr>
        <w:t>SS</w:t>
      </w:r>
      <w:r w:rsidR="00A75705">
        <w:rPr>
          <w:rFonts w:ascii="Times" w:hAnsi="Times"/>
          <w:color w:val="000000"/>
          <w:sz w:val="24"/>
        </w:rPr>
        <w:t xml:space="preserve"> precursors and effective imaging techniques</w:t>
      </w:r>
      <w:r w:rsidR="001001E1" w:rsidRPr="0085697A">
        <w:rPr>
          <w:rFonts w:ascii="Times" w:hAnsi="Times"/>
          <w:color w:val="000000"/>
          <w:sz w:val="24"/>
        </w:rPr>
        <w:t xml:space="preserve">. </w:t>
      </w:r>
      <w:r w:rsidR="00A26E73">
        <w:rPr>
          <w:rFonts w:ascii="Times" w:hAnsi="Times"/>
          <w:color w:val="000000"/>
          <w:sz w:val="24"/>
        </w:rPr>
        <w:t>Through</w:t>
      </w:r>
      <w:r w:rsidR="009B2461" w:rsidRPr="0085697A">
        <w:rPr>
          <w:rFonts w:ascii="Times" w:hAnsi="Times"/>
          <w:color w:val="000000"/>
          <w:sz w:val="24"/>
        </w:rPr>
        <w:t xml:space="preserve"> d</w:t>
      </w:r>
      <w:r w:rsidR="00C05C1D" w:rsidRPr="0085697A">
        <w:rPr>
          <w:rFonts w:ascii="Times" w:hAnsi="Times"/>
          <w:color w:val="000000"/>
          <w:sz w:val="24"/>
        </w:rPr>
        <w:t>etailed comparison</w:t>
      </w:r>
      <w:r w:rsidR="00C16EA4" w:rsidRPr="0085697A">
        <w:rPr>
          <w:rFonts w:ascii="Times" w:hAnsi="Times"/>
          <w:color w:val="000000"/>
          <w:sz w:val="24"/>
        </w:rPr>
        <w:t xml:space="preserve">s </w:t>
      </w:r>
      <w:r w:rsidR="00CD076E">
        <w:rPr>
          <w:rFonts w:ascii="Times" w:hAnsi="Times"/>
          <w:color w:val="000000"/>
          <w:sz w:val="24"/>
        </w:rPr>
        <w:t>of</w:t>
      </w:r>
      <w:r w:rsidRPr="0085697A">
        <w:rPr>
          <w:rFonts w:ascii="Times" w:hAnsi="Times"/>
          <w:color w:val="000000"/>
          <w:sz w:val="24"/>
        </w:rPr>
        <w:t xml:space="preserve"> reflection amplitude </w:t>
      </w:r>
      <w:r w:rsidR="00F4025D" w:rsidRPr="0085697A">
        <w:rPr>
          <w:rFonts w:ascii="Times" w:hAnsi="Times"/>
          <w:color w:val="000000"/>
          <w:sz w:val="24"/>
        </w:rPr>
        <w:t xml:space="preserve">and </w:t>
      </w:r>
      <w:r w:rsidR="00DD4EBA" w:rsidRPr="0085697A">
        <w:rPr>
          <w:rFonts w:ascii="Times" w:hAnsi="Times"/>
          <w:color w:val="000000"/>
          <w:sz w:val="24"/>
        </w:rPr>
        <w:t xml:space="preserve">high-resolution </w:t>
      </w:r>
      <w:r w:rsidR="00F4025D" w:rsidRPr="0085697A">
        <w:rPr>
          <w:rFonts w:ascii="Times" w:hAnsi="Times"/>
          <w:color w:val="000000"/>
          <w:sz w:val="24"/>
        </w:rPr>
        <w:t>seismic velocity</w:t>
      </w:r>
      <w:r w:rsidR="009B2461" w:rsidRPr="0085697A">
        <w:rPr>
          <w:rFonts w:ascii="Times" w:hAnsi="Times"/>
          <w:color w:val="000000"/>
          <w:sz w:val="24"/>
        </w:rPr>
        <w:t xml:space="preserve">, we </w:t>
      </w:r>
      <w:r w:rsidR="00377EE1">
        <w:rPr>
          <w:rFonts w:ascii="Times" w:hAnsi="Times"/>
          <w:color w:val="000000"/>
          <w:sz w:val="24"/>
        </w:rPr>
        <w:t>aim to provide</w:t>
      </w:r>
      <w:r w:rsidR="009B2461" w:rsidRPr="0085697A">
        <w:rPr>
          <w:rFonts w:ascii="Times" w:hAnsi="Times"/>
          <w:color w:val="000000"/>
          <w:sz w:val="24"/>
        </w:rPr>
        <w:t xml:space="preserve"> </w:t>
      </w:r>
      <w:r w:rsidRPr="0085697A">
        <w:rPr>
          <w:rFonts w:ascii="Times" w:hAnsi="Times"/>
          <w:color w:val="000000"/>
          <w:sz w:val="24"/>
        </w:rPr>
        <w:t xml:space="preserve">a self-consistent, three-dimensional (3D) snapshot of </w:t>
      </w:r>
      <w:r w:rsidR="00377EE1">
        <w:rPr>
          <w:rFonts w:ascii="Times" w:hAnsi="Times"/>
          <w:color w:val="000000"/>
          <w:sz w:val="24"/>
        </w:rPr>
        <w:t xml:space="preserve">the </w:t>
      </w:r>
      <w:r w:rsidRPr="0085697A">
        <w:rPr>
          <w:rFonts w:ascii="Times" w:hAnsi="Times"/>
          <w:color w:val="000000"/>
          <w:sz w:val="24"/>
        </w:rPr>
        <w:t>mantle</w:t>
      </w:r>
      <w:r w:rsidR="009B2461" w:rsidRPr="0085697A">
        <w:rPr>
          <w:rFonts w:ascii="Times" w:hAnsi="Times"/>
          <w:color w:val="000000"/>
          <w:sz w:val="24"/>
        </w:rPr>
        <w:t xml:space="preserve"> </w:t>
      </w:r>
      <w:r w:rsidR="00062BCB" w:rsidRPr="0085697A">
        <w:rPr>
          <w:rFonts w:ascii="Times" w:hAnsi="Times"/>
          <w:color w:val="000000"/>
          <w:sz w:val="24"/>
        </w:rPr>
        <w:t xml:space="preserve">beneath the northwestern Pacific </w:t>
      </w:r>
      <w:r w:rsidR="009B2461" w:rsidRPr="0085697A">
        <w:rPr>
          <w:rFonts w:ascii="Times" w:hAnsi="Times"/>
          <w:color w:val="000000"/>
          <w:sz w:val="24"/>
        </w:rPr>
        <w:t>region</w:t>
      </w:r>
      <w:r w:rsidRPr="0085697A">
        <w:rPr>
          <w:rFonts w:ascii="Times" w:hAnsi="Times"/>
          <w:color w:val="000000"/>
          <w:sz w:val="24"/>
        </w:rPr>
        <w:t>.</w:t>
      </w:r>
      <w:r w:rsidR="006F2B52">
        <w:rPr>
          <w:rFonts w:ascii="Times" w:hAnsi="Times"/>
          <w:color w:val="000000"/>
          <w:sz w:val="24"/>
        </w:rPr>
        <w:t xml:space="preserve">  </w:t>
      </w:r>
      <w:r w:rsidR="00B51917" w:rsidRPr="0085697A">
        <w:rPr>
          <w:rFonts w:ascii="Times" w:hAnsi="Times"/>
          <w:color w:val="000000"/>
          <w:sz w:val="24"/>
        </w:rPr>
        <w:t xml:space="preserve">For brevity </w:t>
      </w:r>
      <w:r w:rsidR="007F1772">
        <w:rPr>
          <w:rFonts w:ascii="Times" w:hAnsi="Times"/>
          <w:color w:val="000000"/>
          <w:sz w:val="24"/>
        </w:rPr>
        <w:t>the following sections will refer to th</w:t>
      </w:r>
      <w:r w:rsidR="00B51917" w:rsidRPr="0085697A">
        <w:rPr>
          <w:rFonts w:ascii="Times" w:hAnsi="Times"/>
          <w:color w:val="000000"/>
          <w:sz w:val="24"/>
        </w:rPr>
        <w:t xml:space="preserve">e upper mantle transition zone as MTZ and </w:t>
      </w:r>
      <w:r w:rsidR="001F2ECE">
        <w:rPr>
          <w:rFonts w:ascii="Times" w:hAnsi="Times"/>
          <w:color w:val="000000"/>
          <w:sz w:val="24"/>
        </w:rPr>
        <w:t xml:space="preserve">the associated </w:t>
      </w:r>
      <w:r w:rsidR="00F4025D" w:rsidRPr="0085697A">
        <w:rPr>
          <w:rFonts w:ascii="Times" w:hAnsi="Times"/>
          <w:color w:val="000000"/>
          <w:sz w:val="24"/>
        </w:rPr>
        <w:t xml:space="preserve">seismic </w:t>
      </w:r>
      <w:r w:rsidR="00B51917" w:rsidRPr="0085697A">
        <w:rPr>
          <w:rFonts w:ascii="Times" w:hAnsi="Times"/>
          <w:color w:val="000000"/>
          <w:sz w:val="24"/>
        </w:rPr>
        <w:t>discontinuities as the 410, 520 and 660</w:t>
      </w:r>
      <w:r w:rsidR="00377EE1">
        <w:rPr>
          <w:rFonts w:ascii="Times" w:hAnsi="Times"/>
          <w:color w:val="000000"/>
          <w:sz w:val="24"/>
        </w:rPr>
        <w:t>.</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B51917" w:rsidP="0085697A">
      <w:pPr>
        <w:pStyle w:val="Default"/>
        <w:spacing w:line="360" w:lineRule="auto"/>
        <w:rPr>
          <w:rFonts w:ascii="Times" w:hAnsi="Times"/>
          <w:b/>
          <w:color w:val="000000"/>
          <w:sz w:val="24"/>
          <w:szCs w:val="24"/>
        </w:rPr>
      </w:pPr>
      <w:r w:rsidRPr="0085697A">
        <w:rPr>
          <w:rFonts w:ascii="Times" w:hAnsi="Times"/>
          <w:b/>
          <w:color w:val="000000"/>
          <w:sz w:val="24"/>
          <w:szCs w:val="24"/>
        </w:rPr>
        <w:t>2. Data and m</w:t>
      </w:r>
      <w:r w:rsidR="00DE6D1F" w:rsidRPr="0085697A">
        <w:rPr>
          <w:rFonts w:ascii="Times" w:hAnsi="Times"/>
          <w:b/>
          <w:color w:val="000000"/>
          <w:sz w:val="24"/>
          <w:szCs w:val="24"/>
        </w:rPr>
        <w:t>ethod</w:t>
      </w:r>
    </w:p>
    <w:p w:rsidR="00EC14C1" w:rsidRPr="0085697A" w:rsidRDefault="006B6034" w:rsidP="003A1F9F">
      <w:pPr>
        <w:pStyle w:val="Default"/>
        <w:tabs>
          <w:tab w:val="left" w:pos="840"/>
        </w:tabs>
        <w:spacing w:line="360" w:lineRule="auto"/>
        <w:ind w:left="-20" w:firstLine="0"/>
        <w:rPr>
          <w:rFonts w:ascii="Times" w:hAnsi="Times"/>
          <w:color w:val="000000"/>
          <w:sz w:val="24"/>
          <w:szCs w:val="24"/>
        </w:rPr>
      </w:pPr>
      <w:r>
        <w:rPr>
          <w:rFonts w:ascii="Times" w:hAnsi="Times"/>
          <w:color w:val="000000"/>
          <w:sz w:val="24"/>
          <w:szCs w:val="24"/>
        </w:rPr>
        <w:t xml:space="preserve">In this study we </w:t>
      </w:r>
      <w:r w:rsidR="007B6DC3">
        <w:rPr>
          <w:rFonts w:ascii="Times" w:hAnsi="Times"/>
          <w:color w:val="000000"/>
          <w:sz w:val="24"/>
          <w:szCs w:val="24"/>
        </w:rPr>
        <w:t>utilize all</w:t>
      </w:r>
      <w:r w:rsidR="00891454" w:rsidRPr="0085697A">
        <w:rPr>
          <w:rFonts w:ascii="Times" w:hAnsi="Times"/>
          <w:color w:val="000000"/>
          <w:sz w:val="24"/>
          <w:szCs w:val="24"/>
        </w:rPr>
        <w:t xml:space="preserve"> available broadband, high-gain recordings of earthquakes prior to 2008</w:t>
      </w:r>
      <w:r w:rsidR="007B6DC3">
        <w:rPr>
          <w:rFonts w:ascii="Times" w:hAnsi="Times"/>
          <w:color w:val="000000"/>
          <w:sz w:val="24"/>
          <w:szCs w:val="24"/>
        </w:rPr>
        <w:t>, a</w:t>
      </w:r>
      <w:r w:rsidR="00CD076E">
        <w:rPr>
          <w:rFonts w:ascii="Times" w:hAnsi="Times"/>
          <w:color w:val="000000"/>
          <w:sz w:val="24"/>
          <w:szCs w:val="24"/>
        </w:rPr>
        <w:t xml:space="preserve"> data</w:t>
      </w:r>
      <w:r w:rsidR="00EC14C1" w:rsidRPr="0085697A">
        <w:rPr>
          <w:rFonts w:ascii="Times" w:hAnsi="Times"/>
          <w:color w:val="000000"/>
          <w:sz w:val="24"/>
          <w:szCs w:val="24"/>
        </w:rPr>
        <w:t>set</w:t>
      </w:r>
      <w:r w:rsidR="00EA2FE0">
        <w:rPr>
          <w:rFonts w:ascii="Times" w:hAnsi="Times"/>
          <w:color w:val="000000"/>
          <w:sz w:val="24"/>
          <w:szCs w:val="24"/>
        </w:rPr>
        <w:t xml:space="preserve"> currently</w:t>
      </w:r>
      <w:r w:rsidR="00EC14C1" w:rsidRPr="0085697A">
        <w:rPr>
          <w:rFonts w:ascii="Times" w:hAnsi="Times"/>
          <w:color w:val="000000"/>
          <w:sz w:val="24"/>
          <w:szCs w:val="24"/>
        </w:rPr>
        <w:t xml:space="preserve"> managed by the IR</w:t>
      </w:r>
      <w:r w:rsidR="007B6DC3">
        <w:rPr>
          <w:rFonts w:ascii="Times" w:hAnsi="Times"/>
          <w:color w:val="000000"/>
          <w:sz w:val="24"/>
          <w:szCs w:val="24"/>
        </w:rPr>
        <w:t xml:space="preserve">IS Data Management Center and </w:t>
      </w:r>
      <w:r w:rsidR="00EA2FE0">
        <w:rPr>
          <w:rFonts w:ascii="Times" w:hAnsi="Times"/>
          <w:color w:val="000000"/>
          <w:sz w:val="24"/>
          <w:szCs w:val="24"/>
        </w:rPr>
        <w:t>contributed by</w:t>
      </w:r>
      <w:r w:rsidR="007B6DC3">
        <w:rPr>
          <w:rFonts w:ascii="Times" w:hAnsi="Times"/>
          <w:color w:val="000000"/>
          <w:sz w:val="24"/>
          <w:szCs w:val="24"/>
        </w:rPr>
        <w:t xml:space="preserve"> </w:t>
      </w:r>
      <w:r w:rsidR="00EC14C1">
        <w:rPr>
          <w:rFonts w:ascii="Times" w:hAnsi="Times"/>
          <w:color w:val="000000"/>
          <w:sz w:val="24"/>
          <w:szCs w:val="24"/>
        </w:rPr>
        <w:t>GDSN, IRIS, GEOSCOPE and many</w:t>
      </w:r>
      <w:r w:rsidR="00EC14C1" w:rsidRPr="0085697A">
        <w:rPr>
          <w:rFonts w:ascii="Times" w:hAnsi="Times"/>
          <w:color w:val="000000"/>
          <w:sz w:val="24"/>
          <w:szCs w:val="24"/>
        </w:rPr>
        <w:t xml:space="preserve"> other temporary deployments.  </w:t>
      </w:r>
      <w:r>
        <w:rPr>
          <w:rFonts w:ascii="Times" w:hAnsi="Times"/>
          <w:color w:val="000000"/>
          <w:sz w:val="24"/>
          <w:szCs w:val="24"/>
        </w:rPr>
        <w:t>We only retain shallow</w:t>
      </w:r>
      <w:r w:rsidR="00EC14C1" w:rsidRPr="0085697A">
        <w:rPr>
          <w:rFonts w:ascii="Times" w:hAnsi="Times"/>
          <w:color w:val="000000"/>
          <w:sz w:val="24"/>
          <w:szCs w:val="24"/>
        </w:rPr>
        <w:t xml:space="preserve"> </w:t>
      </w:r>
      <w:r w:rsidR="002E2A2A" w:rsidRPr="0085697A">
        <w:rPr>
          <w:rFonts w:ascii="Times" w:hAnsi="Times"/>
          <w:color w:val="000000"/>
          <w:sz w:val="24"/>
          <w:szCs w:val="24"/>
        </w:rPr>
        <w:t>(</w:t>
      </w:r>
      <w:r w:rsidR="002E2A2A">
        <w:rPr>
          <w:rFonts w:ascii="Times" w:hAnsi="Times"/>
          <w:color w:val="000000"/>
          <w:sz w:val="24"/>
          <w:szCs w:val="24"/>
        </w:rPr>
        <w:t xml:space="preserve">depth </w:t>
      </w:r>
      <w:r w:rsidR="002E2A2A" w:rsidRPr="0085697A">
        <w:rPr>
          <w:rFonts w:ascii="Times" w:hAnsi="Times"/>
          <w:color w:val="000000"/>
          <w:sz w:val="24"/>
          <w:szCs w:val="24"/>
        </w:rPr>
        <w:t>&lt;</w:t>
      </w:r>
      <w:r w:rsidR="002E2A2A">
        <w:rPr>
          <w:rFonts w:ascii="Times" w:hAnsi="Times"/>
          <w:color w:val="000000"/>
          <w:sz w:val="24"/>
          <w:szCs w:val="24"/>
        </w:rPr>
        <w:t xml:space="preserve"> </w:t>
      </w:r>
      <w:r w:rsidR="002E2A2A" w:rsidRPr="0085697A">
        <w:rPr>
          <w:rFonts w:ascii="Times" w:hAnsi="Times"/>
          <w:color w:val="000000"/>
          <w:sz w:val="24"/>
          <w:szCs w:val="24"/>
        </w:rPr>
        <w:t xml:space="preserve">75 km) </w:t>
      </w:r>
      <w:r w:rsidR="00EC14C1" w:rsidRPr="0085697A">
        <w:rPr>
          <w:rFonts w:ascii="Times" w:hAnsi="Times"/>
          <w:color w:val="000000"/>
          <w:sz w:val="24"/>
          <w:szCs w:val="24"/>
        </w:rPr>
        <w:t xml:space="preserve">events </w:t>
      </w:r>
      <w:r w:rsidR="00EA2FE0">
        <w:rPr>
          <w:rFonts w:ascii="Times" w:hAnsi="Times"/>
          <w:color w:val="000000"/>
          <w:sz w:val="24"/>
          <w:szCs w:val="24"/>
        </w:rPr>
        <w:t xml:space="preserve">to minimize </w:t>
      </w:r>
      <w:r w:rsidR="00C23380">
        <w:rPr>
          <w:rFonts w:ascii="Times" w:hAnsi="Times"/>
          <w:color w:val="000000"/>
          <w:sz w:val="24"/>
          <w:szCs w:val="24"/>
        </w:rPr>
        <w:t xml:space="preserve">the effect of </w:t>
      </w:r>
      <w:r w:rsidR="00EA2FE0">
        <w:rPr>
          <w:rFonts w:ascii="Times" w:hAnsi="Times"/>
          <w:color w:val="000000"/>
          <w:sz w:val="24"/>
          <w:szCs w:val="24"/>
        </w:rPr>
        <w:t xml:space="preserve">depth phases, </w:t>
      </w:r>
      <w:r>
        <w:rPr>
          <w:rFonts w:ascii="Times" w:hAnsi="Times"/>
          <w:color w:val="000000"/>
          <w:sz w:val="24"/>
          <w:szCs w:val="24"/>
        </w:rPr>
        <w:t>and</w:t>
      </w:r>
      <w:r w:rsidR="00195B75">
        <w:rPr>
          <w:rFonts w:ascii="Times" w:hAnsi="Times"/>
          <w:color w:val="000000"/>
          <w:sz w:val="24"/>
          <w:szCs w:val="24"/>
        </w:rPr>
        <w:t xml:space="preserve"> adopt a </w:t>
      </w:r>
      <w:r w:rsidR="002E2A2A">
        <w:rPr>
          <w:rFonts w:ascii="Times" w:hAnsi="Times"/>
          <w:color w:val="000000"/>
          <w:sz w:val="24"/>
          <w:szCs w:val="24"/>
        </w:rPr>
        <w:t xml:space="preserve">magnitude cutoff </w:t>
      </w:r>
      <w:r w:rsidR="00195B75">
        <w:rPr>
          <w:rFonts w:ascii="Times" w:hAnsi="Times"/>
          <w:color w:val="000000"/>
          <w:sz w:val="24"/>
          <w:szCs w:val="24"/>
        </w:rPr>
        <w:t xml:space="preserve">of Mw&gt;5 </w:t>
      </w:r>
      <w:r>
        <w:rPr>
          <w:rFonts w:ascii="Times" w:hAnsi="Times"/>
          <w:color w:val="000000"/>
          <w:sz w:val="24"/>
          <w:szCs w:val="24"/>
        </w:rPr>
        <w:t>to ensure the availability of source mechanisms from GCMT (</w:t>
      </w:r>
      <w:proofErr w:type="spellStart"/>
      <w:r>
        <w:rPr>
          <w:rFonts w:ascii="Times" w:hAnsi="Times"/>
          <w:color w:val="000000"/>
          <w:sz w:val="24"/>
          <w:szCs w:val="24"/>
        </w:rPr>
        <w:t>Dziewonski</w:t>
      </w:r>
      <w:proofErr w:type="spellEnd"/>
      <w:r>
        <w:rPr>
          <w:rFonts w:ascii="Times" w:hAnsi="Times"/>
          <w:color w:val="000000"/>
          <w:sz w:val="24"/>
          <w:szCs w:val="24"/>
        </w:rPr>
        <w:t xml:space="preserve"> et al.,</w:t>
      </w:r>
      <w:r w:rsidR="00357284">
        <w:rPr>
          <w:rFonts w:ascii="Times" w:hAnsi="Times"/>
          <w:color w:val="000000"/>
          <w:sz w:val="24"/>
          <w:szCs w:val="24"/>
        </w:rPr>
        <w:t xml:space="preserve"> 1981</w:t>
      </w:r>
      <w:r w:rsidR="0002123B">
        <w:rPr>
          <w:rFonts w:ascii="Times" w:hAnsi="Times"/>
          <w:color w:val="000000"/>
          <w:sz w:val="24"/>
          <w:szCs w:val="24"/>
        </w:rPr>
        <w:t>)</w:t>
      </w:r>
      <w:r>
        <w:rPr>
          <w:rFonts w:ascii="Times" w:hAnsi="Times"/>
          <w:color w:val="000000"/>
          <w:sz w:val="24"/>
          <w:szCs w:val="24"/>
        </w:rPr>
        <w:t xml:space="preserve"> for synthetic seismo</w:t>
      </w:r>
      <w:r w:rsidR="002E2A2A">
        <w:rPr>
          <w:rFonts w:ascii="Times" w:hAnsi="Times"/>
          <w:color w:val="000000"/>
          <w:sz w:val="24"/>
          <w:szCs w:val="24"/>
        </w:rPr>
        <w:t>gram computation</w:t>
      </w:r>
      <w:r w:rsidR="00B235E5">
        <w:rPr>
          <w:rFonts w:ascii="Times" w:hAnsi="Times"/>
          <w:color w:val="000000"/>
          <w:sz w:val="24"/>
          <w:szCs w:val="24"/>
        </w:rPr>
        <w:t>s</w:t>
      </w:r>
      <w:r w:rsidR="00EC14C1" w:rsidRPr="0085697A">
        <w:rPr>
          <w:rFonts w:ascii="Times" w:hAnsi="Times"/>
          <w:color w:val="000000"/>
          <w:sz w:val="24"/>
          <w:szCs w:val="24"/>
        </w:rPr>
        <w:t xml:space="preserve">. </w:t>
      </w:r>
      <w:r w:rsidR="00D0010F" w:rsidRPr="00D0010F">
        <w:rPr>
          <w:rFonts w:ascii="Times" w:hAnsi="Times"/>
          <w:color w:val="000000"/>
          <w:sz w:val="24"/>
        </w:rPr>
        <w:t xml:space="preserve">We restrict the </w:t>
      </w:r>
      <w:proofErr w:type="spellStart"/>
      <w:r w:rsidR="00D0010F" w:rsidRPr="00D0010F">
        <w:rPr>
          <w:rFonts w:ascii="Times" w:hAnsi="Times"/>
          <w:color w:val="000000"/>
          <w:sz w:val="24"/>
        </w:rPr>
        <w:t>epicentral</w:t>
      </w:r>
      <w:proofErr w:type="spellEnd"/>
      <w:r w:rsidR="00D0010F" w:rsidRPr="00D0010F">
        <w:rPr>
          <w:rFonts w:ascii="Times" w:hAnsi="Times"/>
          <w:color w:val="000000"/>
          <w:sz w:val="24"/>
        </w:rPr>
        <w:t xml:space="preserve"> distance range to 100</w:t>
      </w:r>
      <w:r w:rsidR="00D0010F" w:rsidRPr="00D0010F">
        <w:rPr>
          <w:rFonts w:ascii="Times" w:eastAsia="SimSun" w:hAnsi="Times"/>
          <w:color w:val="000000"/>
          <w:sz w:val="24"/>
        </w:rPr>
        <w:t>°</w:t>
      </w:r>
      <w:r w:rsidR="00D0010F" w:rsidRPr="00D0010F">
        <w:rPr>
          <w:rFonts w:ascii="Times" w:hAnsi="Times"/>
          <w:color w:val="000000"/>
          <w:sz w:val="24"/>
        </w:rPr>
        <w:t>-160</w:t>
      </w:r>
      <w:r w:rsidR="00D0010F" w:rsidRPr="00D0010F">
        <w:rPr>
          <w:rFonts w:ascii="Times" w:eastAsia="SimSun" w:hAnsi="Times"/>
          <w:color w:val="000000"/>
          <w:sz w:val="24"/>
        </w:rPr>
        <w:t>°</w:t>
      </w:r>
      <w:r w:rsidR="00D0010F" w:rsidRPr="00D0010F">
        <w:rPr>
          <w:rFonts w:ascii="Times" w:hAnsi="Times"/>
          <w:color w:val="000000"/>
          <w:sz w:val="24"/>
        </w:rPr>
        <w:t xml:space="preserve"> to minimize known waveform interferences from topside reflection and </w:t>
      </w:r>
      <w:proofErr w:type="spellStart"/>
      <w:r w:rsidR="00D0010F" w:rsidRPr="00D0010F">
        <w:rPr>
          <w:rFonts w:ascii="Times" w:hAnsi="Times"/>
          <w:i/>
          <w:color w:val="000000"/>
          <w:sz w:val="24"/>
        </w:rPr>
        <w:t>ScS</w:t>
      </w:r>
      <w:proofErr w:type="spellEnd"/>
      <w:r w:rsidR="00D0010F" w:rsidRPr="00D0010F">
        <w:rPr>
          <w:rFonts w:ascii="Times" w:hAnsi="Times"/>
          <w:color w:val="000000"/>
          <w:sz w:val="24"/>
        </w:rPr>
        <w:t xml:space="preserve"> precursors</w:t>
      </w:r>
      <w:r w:rsidR="00D0010F">
        <w:rPr>
          <w:rFonts w:ascii="Times" w:hAnsi="Times"/>
          <w:color w:val="000000"/>
          <w:sz w:val="24"/>
        </w:rPr>
        <w:t xml:space="preserve"> </w:t>
      </w:r>
      <w:r w:rsidR="00C23380">
        <w:rPr>
          <w:rFonts w:ascii="Times" w:hAnsi="Times"/>
          <w:color w:val="000000"/>
          <w:sz w:val="24"/>
        </w:rPr>
        <w:t>(</w:t>
      </w:r>
      <w:proofErr w:type="spellStart"/>
      <w:r w:rsidR="00C23380">
        <w:rPr>
          <w:rFonts w:ascii="Times" w:hAnsi="Times"/>
          <w:color w:val="000000"/>
          <w:sz w:val="24"/>
        </w:rPr>
        <w:t>Schmerr</w:t>
      </w:r>
      <w:proofErr w:type="spellEnd"/>
      <w:r w:rsidR="00C23380">
        <w:rPr>
          <w:rFonts w:ascii="Times" w:hAnsi="Times"/>
          <w:color w:val="000000"/>
          <w:sz w:val="24"/>
        </w:rPr>
        <w:t xml:space="preserve"> and </w:t>
      </w:r>
      <w:proofErr w:type="spellStart"/>
      <w:r w:rsidR="00C23380">
        <w:rPr>
          <w:rFonts w:ascii="Times" w:hAnsi="Times"/>
          <w:color w:val="000000"/>
          <w:sz w:val="24"/>
        </w:rPr>
        <w:t>Garnero</w:t>
      </w:r>
      <w:proofErr w:type="spellEnd"/>
      <w:r w:rsidR="00C23380">
        <w:rPr>
          <w:rFonts w:ascii="Times" w:hAnsi="Times"/>
          <w:color w:val="000000"/>
          <w:sz w:val="24"/>
        </w:rPr>
        <w:t xml:space="preserve">, 2007), </w:t>
      </w:r>
      <w:r w:rsidR="00D0010F" w:rsidRPr="00D0010F">
        <w:rPr>
          <w:rFonts w:ascii="Times" w:hAnsi="Times"/>
          <w:color w:val="000000"/>
          <w:sz w:val="24"/>
        </w:rPr>
        <w:t>and apply a Butterworth band-pass filter with corner periods at 12 s and 75 s</w:t>
      </w:r>
      <w:r w:rsidR="00D0010F">
        <w:rPr>
          <w:rFonts w:ascii="Times" w:hAnsi="Times"/>
          <w:color w:val="000000"/>
          <w:sz w:val="24"/>
        </w:rPr>
        <w:t xml:space="preserve">.  We </w:t>
      </w:r>
      <w:r w:rsidR="008152BA">
        <w:rPr>
          <w:rFonts w:ascii="Times" w:hAnsi="Times"/>
          <w:color w:val="000000"/>
          <w:sz w:val="24"/>
        </w:rPr>
        <w:t>further eliminate traces with</w:t>
      </w:r>
      <w:r w:rsidR="00D0010F">
        <w:rPr>
          <w:rFonts w:ascii="Times" w:hAnsi="Times"/>
          <w:color w:val="000000"/>
          <w:sz w:val="24"/>
        </w:rPr>
        <w:t xml:space="preserve"> </w:t>
      </w:r>
      <w:r w:rsidR="008152BA">
        <w:rPr>
          <w:rFonts w:ascii="Times" w:hAnsi="Times"/>
          <w:color w:val="000000"/>
          <w:sz w:val="24"/>
        </w:rPr>
        <w:t xml:space="preserve">signal-to-noise ratio lower than </w:t>
      </w:r>
      <w:r w:rsidR="00D0010F">
        <w:rPr>
          <w:rFonts w:ascii="Times" w:hAnsi="Times"/>
          <w:color w:val="000000"/>
          <w:sz w:val="24"/>
        </w:rPr>
        <w:t xml:space="preserve">3.0 (Gu et al., 2003) and </w:t>
      </w:r>
      <w:r w:rsidR="00D0010F">
        <w:rPr>
          <w:rFonts w:ascii="Times" w:hAnsi="Times"/>
          <w:color w:val="000000"/>
          <w:sz w:val="24"/>
          <w:szCs w:val="24"/>
        </w:rPr>
        <w:t xml:space="preserve">align the resulting traces </w:t>
      </w:r>
      <w:r w:rsidR="00EC14C1" w:rsidRPr="00D0010F">
        <w:rPr>
          <w:rFonts w:ascii="Times" w:hAnsi="Times"/>
          <w:color w:val="000000"/>
          <w:sz w:val="24"/>
          <w:szCs w:val="24"/>
        </w:rPr>
        <w:t xml:space="preserve">on the first major swing of </w:t>
      </w:r>
      <w:r w:rsidR="00EC14C1" w:rsidRPr="00D0010F">
        <w:rPr>
          <w:rFonts w:ascii="Times" w:hAnsi="Times"/>
          <w:i/>
          <w:color w:val="000000"/>
          <w:sz w:val="24"/>
          <w:szCs w:val="24"/>
        </w:rPr>
        <w:t>SS</w:t>
      </w:r>
      <w:r w:rsidR="00EA2FE0" w:rsidRPr="00D0010F">
        <w:rPr>
          <w:rFonts w:ascii="Times" w:hAnsi="Times"/>
          <w:color w:val="000000"/>
          <w:sz w:val="24"/>
          <w:szCs w:val="24"/>
        </w:rPr>
        <w:t xml:space="preserve">.  </w:t>
      </w:r>
      <w:r w:rsidR="00C23380">
        <w:rPr>
          <w:rFonts w:ascii="Times" w:hAnsi="Times"/>
          <w:color w:val="000000"/>
          <w:sz w:val="24"/>
          <w:szCs w:val="24"/>
        </w:rPr>
        <w:t>A</w:t>
      </w:r>
      <w:r w:rsidR="00F405F0" w:rsidRPr="00D0010F">
        <w:rPr>
          <w:rFonts w:ascii="Times" w:hAnsi="Times"/>
          <w:color w:val="000000"/>
          <w:sz w:val="24"/>
          <w:szCs w:val="24"/>
        </w:rPr>
        <w:t xml:space="preserve"> constant time shift</w:t>
      </w:r>
      <w:r w:rsidR="00EC14C1" w:rsidRPr="00D0010F">
        <w:rPr>
          <w:rFonts w:ascii="Times" w:hAnsi="Times"/>
          <w:color w:val="000000"/>
          <w:sz w:val="24"/>
          <w:szCs w:val="24"/>
        </w:rPr>
        <w:t xml:space="preserve"> </w:t>
      </w:r>
      <w:r w:rsidR="00C23380">
        <w:rPr>
          <w:rFonts w:ascii="Times" w:hAnsi="Times"/>
          <w:color w:val="000000"/>
          <w:sz w:val="24"/>
          <w:szCs w:val="24"/>
        </w:rPr>
        <w:t xml:space="preserve">is </w:t>
      </w:r>
      <w:r w:rsidR="00D667E7">
        <w:rPr>
          <w:rFonts w:ascii="Times" w:hAnsi="Times"/>
          <w:color w:val="000000"/>
          <w:sz w:val="24"/>
          <w:szCs w:val="24"/>
        </w:rPr>
        <w:t xml:space="preserve">subsequently </w:t>
      </w:r>
      <w:r w:rsidR="00C23380">
        <w:rPr>
          <w:rFonts w:ascii="Times" w:hAnsi="Times"/>
          <w:color w:val="000000"/>
          <w:sz w:val="24"/>
          <w:szCs w:val="24"/>
        </w:rPr>
        <w:t xml:space="preserve">added </w:t>
      </w:r>
      <w:r w:rsidR="00EC14C1" w:rsidRPr="00D0010F">
        <w:rPr>
          <w:rFonts w:ascii="Times" w:hAnsi="Times"/>
          <w:color w:val="000000"/>
          <w:sz w:val="24"/>
          <w:szCs w:val="24"/>
        </w:rPr>
        <w:t xml:space="preserve">to each trace based on </w:t>
      </w:r>
      <w:r w:rsidR="003A1F9F" w:rsidRPr="00D0010F">
        <w:rPr>
          <w:rFonts w:ascii="Times" w:hAnsi="Times"/>
          <w:color w:val="000000"/>
          <w:sz w:val="24"/>
          <w:szCs w:val="24"/>
        </w:rPr>
        <w:t xml:space="preserve">model </w:t>
      </w:r>
      <w:r w:rsidR="00F405F0" w:rsidRPr="00D0010F">
        <w:rPr>
          <w:rFonts w:ascii="Times" w:hAnsi="Times"/>
          <w:color w:val="000000"/>
          <w:sz w:val="24"/>
          <w:szCs w:val="24"/>
        </w:rPr>
        <w:t xml:space="preserve">predicted </w:t>
      </w:r>
      <w:r w:rsidR="00EC14C1" w:rsidRPr="00D0010F">
        <w:rPr>
          <w:rFonts w:ascii="Times" w:hAnsi="Times"/>
          <w:i/>
          <w:color w:val="000000"/>
          <w:sz w:val="24"/>
          <w:szCs w:val="24"/>
        </w:rPr>
        <w:t>SS</w:t>
      </w:r>
      <w:r w:rsidR="00EC14C1" w:rsidRPr="00D0010F">
        <w:rPr>
          <w:rFonts w:ascii="Times" w:hAnsi="Times"/>
          <w:color w:val="000000"/>
          <w:sz w:val="24"/>
          <w:szCs w:val="24"/>
        </w:rPr>
        <w:t>-</w:t>
      </w:r>
      <w:r w:rsidR="00EC14C1" w:rsidRPr="00D0010F">
        <w:rPr>
          <w:rFonts w:ascii="Times" w:hAnsi="Times"/>
          <w:i/>
          <w:color w:val="000000"/>
          <w:sz w:val="24"/>
          <w:szCs w:val="24"/>
        </w:rPr>
        <w:t>S520S</w:t>
      </w:r>
      <w:r w:rsidR="003A1F9F" w:rsidRPr="00D0010F">
        <w:rPr>
          <w:rFonts w:ascii="Times" w:hAnsi="Times"/>
          <w:color w:val="000000"/>
          <w:sz w:val="24"/>
          <w:szCs w:val="24"/>
        </w:rPr>
        <w:t xml:space="preserve"> times</w:t>
      </w:r>
      <w:r w:rsidR="00F405F0" w:rsidRPr="00D0010F">
        <w:rPr>
          <w:rFonts w:ascii="Times" w:hAnsi="Times"/>
          <w:color w:val="000000"/>
          <w:sz w:val="24"/>
          <w:szCs w:val="24"/>
        </w:rPr>
        <w:t xml:space="preserve"> </w:t>
      </w:r>
      <w:r w:rsidR="00EC14C1" w:rsidRPr="00D0010F">
        <w:rPr>
          <w:rFonts w:ascii="Times" w:hAnsi="Times"/>
          <w:color w:val="000000"/>
          <w:sz w:val="24"/>
          <w:szCs w:val="24"/>
        </w:rPr>
        <w:t xml:space="preserve">to account for </w:t>
      </w:r>
      <w:r w:rsidR="00F405F0" w:rsidRPr="00D0010F">
        <w:rPr>
          <w:rFonts w:ascii="Times" w:hAnsi="Times"/>
          <w:color w:val="000000"/>
          <w:sz w:val="24"/>
          <w:szCs w:val="24"/>
        </w:rPr>
        <w:t>variations in</w:t>
      </w:r>
      <w:r w:rsidR="006A5971" w:rsidRPr="00D0010F">
        <w:rPr>
          <w:rFonts w:ascii="Times" w:hAnsi="Times"/>
          <w:color w:val="000000"/>
          <w:sz w:val="24"/>
          <w:szCs w:val="24"/>
        </w:rPr>
        <w:t xml:space="preserve"> crust thickness</w:t>
      </w:r>
      <w:r w:rsidR="00EC14C1" w:rsidRPr="00D0010F">
        <w:rPr>
          <w:rFonts w:ascii="Times" w:hAnsi="Times"/>
          <w:color w:val="000000"/>
          <w:sz w:val="24"/>
          <w:szCs w:val="24"/>
        </w:rPr>
        <w:t xml:space="preserve"> (</w:t>
      </w:r>
      <w:proofErr w:type="spellStart"/>
      <w:r w:rsidR="00EC14C1" w:rsidRPr="00D0010F">
        <w:rPr>
          <w:rFonts w:ascii="Times" w:hAnsi="Times"/>
          <w:color w:val="000000"/>
          <w:sz w:val="24"/>
          <w:szCs w:val="24"/>
        </w:rPr>
        <w:t>Bassin</w:t>
      </w:r>
      <w:proofErr w:type="spellEnd"/>
      <w:r w:rsidR="00EC14C1" w:rsidRPr="00D0010F">
        <w:rPr>
          <w:rFonts w:ascii="Times" w:hAnsi="Times"/>
          <w:color w:val="000000"/>
          <w:sz w:val="24"/>
          <w:szCs w:val="24"/>
        </w:rPr>
        <w:t xml:space="preserve"> et al., 2000) and</w:t>
      </w:r>
      <w:r w:rsidR="006A5971" w:rsidRPr="00D0010F">
        <w:rPr>
          <w:rFonts w:ascii="Times" w:hAnsi="Times"/>
          <w:color w:val="000000"/>
          <w:sz w:val="24"/>
          <w:szCs w:val="24"/>
        </w:rPr>
        <w:t xml:space="preserve"> surface topography</w:t>
      </w:r>
      <w:r w:rsidR="00EC14C1" w:rsidRPr="00D0010F">
        <w:rPr>
          <w:rFonts w:ascii="Times" w:hAnsi="Times"/>
          <w:color w:val="000000"/>
          <w:sz w:val="24"/>
          <w:szCs w:val="24"/>
        </w:rPr>
        <w:t xml:space="preserve"> (ETOPO5 database)</w:t>
      </w:r>
      <w:r w:rsidR="003A1F9F" w:rsidRPr="00D0010F">
        <w:rPr>
          <w:rFonts w:ascii="Times" w:hAnsi="Times"/>
          <w:color w:val="000000"/>
          <w:sz w:val="24"/>
          <w:szCs w:val="24"/>
        </w:rPr>
        <w:t xml:space="preserve"> (</w:t>
      </w:r>
      <w:r w:rsidR="00EA2FE0" w:rsidRPr="00D0010F">
        <w:rPr>
          <w:rFonts w:ascii="Times" w:hAnsi="Times"/>
          <w:color w:val="000000"/>
          <w:sz w:val="24"/>
          <w:szCs w:val="24"/>
        </w:rPr>
        <w:t xml:space="preserve">e.g., </w:t>
      </w:r>
      <w:r w:rsidR="003A1F9F" w:rsidRPr="00D0010F">
        <w:rPr>
          <w:rFonts w:ascii="Times" w:hAnsi="Times"/>
          <w:color w:val="000000"/>
          <w:sz w:val="24"/>
          <w:szCs w:val="24"/>
        </w:rPr>
        <w:t>Gu et al., 2003</w:t>
      </w:r>
      <w:r w:rsidR="003A1F9F">
        <w:rPr>
          <w:rFonts w:ascii="Times" w:hAnsi="Times"/>
          <w:color w:val="000000"/>
          <w:sz w:val="24"/>
          <w:szCs w:val="24"/>
        </w:rPr>
        <w:t>)</w:t>
      </w:r>
      <w:r w:rsidR="00EC14C1" w:rsidRPr="0085697A">
        <w:rPr>
          <w:rFonts w:ascii="Times" w:hAnsi="Times"/>
          <w:color w:val="000000"/>
          <w:sz w:val="24"/>
          <w:szCs w:val="24"/>
        </w:rPr>
        <w:t xml:space="preserve">. </w:t>
      </w:r>
      <w:r w:rsidR="006A2151">
        <w:rPr>
          <w:rFonts w:ascii="Times" w:hAnsi="Times"/>
          <w:color w:val="000000"/>
          <w:sz w:val="24"/>
          <w:szCs w:val="24"/>
        </w:rPr>
        <w:t xml:space="preserve"> </w:t>
      </w:r>
      <w:r w:rsidR="00D667E7">
        <w:rPr>
          <w:rFonts w:ascii="Times" w:hAnsi="Times"/>
          <w:color w:val="000000"/>
          <w:sz w:val="24"/>
          <w:szCs w:val="24"/>
        </w:rPr>
        <w:t>A</w:t>
      </w:r>
      <w:r w:rsidR="00EA2FE0">
        <w:rPr>
          <w:rFonts w:ascii="Times" w:hAnsi="Times"/>
          <w:color w:val="000000"/>
          <w:sz w:val="24"/>
          <w:szCs w:val="24"/>
        </w:rPr>
        <w:t xml:space="preserve"> reference</w:t>
      </w:r>
      <w:r w:rsidR="00F405F0" w:rsidRPr="0085697A">
        <w:rPr>
          <w:rFonts w:ascii="Times" w:hAnsi="Times"/>
          <w:color w:val="000000"/>
          <w:sz w:val="24"/>
          <w:szCs w:val="24"/>
        </w:rPr>
        <w:t xml:space="preserve"> reflection at 520 km </w:t>
      </w:r>
      <w:r w:rsidR="00D667E7">
        <w:rPr>
          <w:rFonts w:ascii="Times" w:hAnsi="Times"/>
          <w:color w:val="000000"/>
          <w:sz w:val="24"/>
          <w:szCs w:val="24"/>
        </w:rPr>
        <w:t xml:space="preserve">offers </w:t>
      </w:r>
      <w:r w:rsidR="00F405F0" w:rsidRPr="0085697A">
        <w:rPr>
          <w:rFonts w:ascii="Times" w:hAnsi="Times"/>
          <w:color w:val="000000"/>
          <w:sz w:val="24"/>
          <w:szCs w:val="24"/>
        </w:rPr>
        <w:t>an effective com</w:t>
      </w:r>
      <w:r w:rsidR="00EA2FE0">
        <w:rPr>
          <w:rFonts w:ascii="Times" w:hAnsi="Times"/>
          <w:color w:val="000000"/>
          <w:sz w:val="24"/>
          <w:szCs w:val="24"/>
        </w:rPr>
        <w:t xml:space="preserve">promise between </w:t>
      </w:r>
      <w:r w:rsidR="00D667E7">
        <w:rPr>
          <w:rFonts w:ascii="Times" w:hAnsi="Times"/>
          <w:color w:val="000000"/>
          <w:sz w:val="24"/>
          <w:szCs w:val="24"/>
        </w:rPr>
        <w:t>reflections</w:t>
      </w:r>
      <w:r w:rsidR="00EA2FE0">
        <w:rPr>
          <w:rFonts w:ascii="Times" w:hAnsi="Times"/>
          <w:color w:val="000000"/>
          <w:sz w:val="24"/>
          <w:szCs w:val="24"/>
        </w:rPr>
        <w:t xml:space="preserve"> at the </w:t>
      </w:r>
      <w:r w:rsidR="00F405F0">
        <w:rPr>
          <w:rFonts w:ascii="Times" w:hAnsi="Times"/>
          <w:color w:val="000000"/>
          <w:sz w:val="24"/>
          <w:szCs w:val="24"/>
        </w:rPr>
        <w:t xml:space="preserve">410 and </w:t>
      </w:r>
      <w:r w:rsidR="00F405F0" w:rsidRPr="0085697A">
        <w:rPr>
          <w:rFonts w:ascii="Times" w:hAnsi="Times"/>
          <w:color w:val="000000"/>
          <w:sz w:val="24"/>
          <w:szCs w:val="24"/>
        </w:rPr>
        <w:t>6</w:t>
      </w:r>
      <w:r w:rsidR="003A1F9F">
        <w:rPr>
          <w:rFonts w:ascii="Times" w:hAnsi="Times"/>
          <w:color w:val="000000"/>
          <w:sz w:val="24"/>
          <w:szCs w:val="24"/>
        </w:rPr>
        <w:t>60</w:t>
      </w:r>
      <w:r w:rsidR="00D667E7">
        <w:rPr>
          <w:rFonts w:ascii="Times" w:hAnsi="Times"/>
          <w:color w:val="000000"/>
          <w:sz w:val="24"/>
          <w:szCs w:val="24"/>
        </w:rPr>
        <w:t xml:space="preserve"> despite </w:t>
      </w:r>
      <w:r w:rsidR="00F405F0" w:rsidRPr="0085697A">
        <w:rPr>
          <w:rFonts w:ascii="Times" w:hAnsi="Times"/>
          <w:color w:val="000000"/>
          <w:sz w:val="24"/>
          <w:szCs w:val="24"/>
        </w:rPr>
        <w:t xml:space="preserve">a potential </w:t>
      </w:r>
      <w:r w:rsidR="00F405F0">
        <w:rPr>
          <w:rFonts w:ascii="Times" w:hAnsi="Times"/>
          <w:color w:val="000000"/>
          <w:sz w:val="24"/>
          <w:szCs w:val="24"/>
        </w:rPr>
        <w:t xml:space="preserve">depth </w:t>
      </w:r>
      <w:r w:rsidR="00F405F0" w:rsidRPr="0085697A">
        <w:rPr>
          <w:rFonts w:ascii="Times" w:hAnsi="Times"/>
          <w:color w:val="000000"/>
          <w:sz w:val="24"/>
          <w:szCs w:val="24"/>
        </w:rPr>
        <w:t xml:space="preserve">error of 3-5 km </w:t>
      </w:r>
      <w:r w:rsidR="00EA2FE0">
        <w:rPr>
          <w:rFonts w:ascii="Times" w:hAnsi="Times"/>
          <w:color w:val="000000"/>
          <w:sz w:val="24"/>
          <w:szCs w:val="24"/>
        </w:rPr>
        <w:t>for</w:t>
      </w:r>
      <w:r w:rsidR="00F405F0" w:rsidRPr="0085697A">
        <w:rPr>
          <w:rFonts w:ascii="Times" w:hAnsi="Times"/>
          <w:color w:val="000000"/>
          <w:sz w:val="24"/>
          <w:szCs w:val="24"/>
        </w:rPr>
        <w:t xml:space="preserve"> structures 200-400 km away from the MTZ.</w:t>
      </w:r>
      <w:r w:rsidR="003A1F9F">
        <w:rPr>
          <w:rFonts w:ascii="Times" w:hAnsi="Times"/>
          <w:color w:val="000000"/>
          <w:sz w:val="24"/>
          <w:szCs w:val="24"/>
        </w:rPr>
        <w:t xml:space="preserve">  </w:t>
      </w:r>
      <w:r w:rsidR="006A2151">
        <w:rPr>
          <w:rFonts w:ascii="Times" w:hAnsi="Times"/>
          <w:color w:val="000000"/>
          <w:sz w:val="24"/>
          <w:szCs w:val="24"/>
        </w:rPr>
        <w:t>Finally</w:t>
      </w:r>
      <w:r w:rsidR="003A1F9F">
        <w:rPr>
          <w:rFonts w:ascii="Times" w:hAnsi="Times"/>
          <w:color w:val="000000"/>
          <w:sz w:val="24"/>
          <w:szCs w:val="24"/>
        </w:rPr>
        <w:t>,</w:t>
      </w:r>
      <w:r w:rsidR="00EC14C1" w:rsidRPr="0085697A">
        <w:rPr>
          <w:rFonts w:ascii="Times" w:hAnsi="Times"/>
          <w:color w:val="000000"/>
          <w:sz w:val="24"/>
          <w:szCs w:val="24"/>
        </w:rPr>
        <w:t xml:space="preserve"> each time sample preceding the reference </w:t>
      </w:r>
      <w:r w:rsidR="00EC14C1" w:rsidRPr="0085697A">
        <w:rPr>
          <w:rFonts w:ascii="Times" w:hAnsi="Times"/>
          <w:i/>
          <w:color w:val="000000"/>
          <w:sz w:val="24"/>
          <w:szCs w:val="24"/>
        </w:rPr>
        <w:t>SS</w:t>
      </w:r>
      <w:r w:rsidR="00EC14C1" w:rsidRPr="0085697A">
        <w:rPr>
          <w:rFonts w:ascii="Times" w:hAnsi="Times"/>
          <w:color w:val="000000"/>
          <w:sz w:val="24"/>
          <w:szCs w:val="24"/>
        </w:rPr>
        <w:t xml:space="preserve"> time </w:t>
      </w:r>
      <w:r w:rsidR="003A1F9F">
        <w:rPr>
          <w:rFonts w:ascii="Times" w:hAnsi="Times"/>
          <w:color w:val="000000"/>
          <w:sz w:val="24"/>
          <w:szCs w:val="24"/>
        </w:rPr>
        <w:t>is</w:t>
      </w:r>
      <w:r w:rsidR="00EC14C1" w:rsidRPr="0085697A">
        <w:rPr>
          <w:rFonts w:ascii="Times" w:hAnsi="Times"/>
          <w:color w:val="000000"/>
          <w:sz w:val="24"/>
          <w:szCs w:val="24"/>
        </w:rPr>
        <w:t xml:space="preserve"> mapped to a crustal/mantle d</w:t>
      </w:r>
      <w:r w:rsidR="003A1F9F">
        <w:rPr>
          <w:rFonts w:ascii="Times" w:hAnsi="Times"/>
          <w:color w:val="000000"/>
          <w:sz w:val="24"/>
          <w:szCs w:val="24"/>
        </w:rPr>
        <w:t xml:space="preserve">epth </w:t>
      </w:r>
      <w:r w:rsidR="006A2151" w:rsidRPr="0085697A">
        <w:rPr>
          <w:rFonts w:ascii="Times" w:hAnsi="Times"/>
          <w:color w:val="000000"/>
          <w:sz w:val="24"/>
          <w:szCs w:val="24"/>
        </w:rPr>
        <w:t>(</w:t>
      </w:r>
      <w:r w:rsidR="006A2151">
        <w:rPr>
          <w:rFonts w:ascii="Times" w:hAnsi="Times"/>
          <w:color w:val="000000"/>
          <w:sz w:val="24"/>
          <w:szCs w:val="24"/>
        </w:rPr>
        <w:t xml:space="preserve">e.g., </w:t>
      </w:r>
      <w:proofErr w:type="spellStart"/>
      <w:r w:rsidR="006A2151" w:rsidRPr="0085697A">
        <w:rPr>
          <w:rFonts w:ascii="Times" w:hAnsi="Times"/>
          <w:color w:val="000000"/>
          <w:sz w:val="24"/>
          <w:szCs w:val="24"/>
        </w:rPr>
        <w:t>Zheng</w:t>
      </w:r>
      <w:proofErr w:type="spellEnd"/>
      <w:r w:rsidR="006A2151" w:rsidRPr="0085697A">
        <w:rPr>
          <w:rFonts w:ascii="Times" w:hAnsi="Times"/>
          <w:color w:val="000000"/>
          <w:sz w:val="24"/>
          <w:szCs w:val="24"/>
        </w:rPr>
        <w:t xml:space="preserve"> et al., 2007; Gu et al.</w:t>
      </w:r>
      <w:r w:rsidR="006A2151">
        <w:rPr>
          <w:rFonts w:ascii="Times" w:hAnsi="Times"/>
          <w:color w:val="000000"/>
          <w:sz w:val="24"/>
          <w:szCs w:val="24"/>
        </w:rPr>
        <w:t xml:space="preserve">, 2008; </w:t>
      </w:r>
      <w:proofErr w:type="spellStart"/>
      <w:r w:rsidR="006A2151">
        <w:rPr>
          <w:rFonts w:ascii="Times" w:hAnsi="Times"/>
          <w:color w:val="000000"/>
          <w:sz w:val="24"/>
          <w:szCs w:val="24"/>
        </w:rPr>
        <w:t>Heit</w:t>
      </w:r>
      <w:proofErr w:type="spellEnd"/>
      <w:r w:rsidR="006A2151">
        <w:rPr>
          <w:rFonts w:ascii="Times" w:hAnsi="Times"/>
          <w:color w:val="000000"/>
          <w:sz w:val="24"/>
          <w:szCs w:val="24"/>
        </w:rPr>
        <w:t xml:space="preserve"> et al., 2010) </w:t>
      </w:r>
      <w:r w:rsidR="003A1F9F">
        <w:rPr>
          <w:rFonts w:ascii="Times" w:hAnsi="Times"/>
          <w:color w:val="000000"/>
          <w:sz w:val="24"/>
          <w:szCs w:val="24"/>
        </w:rPr>
        <w:t xml:space="preserve">according to </w:t>
      </w:r>
      <w:r w:rsidR="00C763BD">
        <w:rPr>
          <w:rFonts w:ascii="Times" w:hAnsi="Times"/>
          <w:color w:val="000000"/>
          <w:sz w:val="24"/>
          <w:szCs w:val="24"/>
        </w:rPr>
        <w:t xml:space="preserve">travel times predicted by PREM </w:t>
      </w:r>
      <w:r w:rsidR="00EC14C1" w:rsidRPr="0085697A">
        <w:rPr>
          <w:rFonts w:ascii="Times" w:hAnsi="Times"/>
          <w:color w:val="000000"/>
          <w:sz w:val="24"/>
          <w:szCs w:val="24"/>
        </w:rPr>
        <w:t>(</w:t>
      </w:r>
      <w:proofErr w:type="spellStart"/>
      <w:r w:rsidR="00EC14C1" w:rsidRPr="0085697A">
        <w:rPr>
          <w:rFonts w:ascii="Times" w:hAnsi="Times"/>
          <w:color w:val="000000"/>
          <w:sz w:val="24"/>
          <w:szCs w:val="24"/>
        </w:rPr>
        <w:t>Dziewonski</w:t>
      </w:r>
      <w:proofErr w:type="spellEnd"/>
      <w:r w:rsidR="00EC14C1" w:rsidRPr="0085697A">
        <w:rPr>
          <w:rFonts w:ascii="Times" w:hAnsi="Times"/>
          <w:color w:val="000000"/>
          <w:sz w:val="24"/>
          <w:szCs w:val="24"/>
        </w:rPr>
        <w:t xml:space="preserve"> and Anderson, 1981) (Fig. 1B).  The sampling rate along the depth axis is 1 km.</w:t>
      </w:r>
    </w:p>
    <w:p w:rsidR="00EC14C1" w:rsidRPr="0085697A" w:rsidRDefault="00EC14C1" w:rsidP="00EC14C1">
      <w:pPr>
        <w:pStyle w:val="Default"/>
        <w:spacing w:line="360" w:lineRule="auto"/>
        <w:ind w:left="-10" w:firstLine="0"/>
        <w:rPr>
          <w:rFonts w:ascii="Times" w:hAnsi="Times"/>
          <w:color w:val="000000"/>
          <w:sz w:val="24"/>
          <w:szCs w:val="24"/>
        </w:rPr>
      </w:pPr>
    </w:p>
    <w:p w:rsidR="00E075DA" w:rsidRPr="00084C6F" w:rsidRDefault="00CF326A" w:rsidP="00602356">
      <w:pPr>
        <w:pStyle w:val="Textbodyindent"/>
        <w:tabs>
          <w:tab w:val="left" w:pos="7938"/>
        </w:tabs>
        <w:ind w:firstLine="0"/>
        <w:rPr>
          <w:rFonts w:ascii="Times" w:hAnsi="Times"/>
          <w:color w:val="000000"/>
          <w:sz w:val="24"/>
          <w:szCs w:val="24"/>
        </w:rPr>
      </w:pPr>
      <w:r w:rsidRPr="00084C6F">
        <w:rPr>
          <w:rFonts w:ascii="Times" w:hAnsi="Times"/>
          <w:color w:val="000000"/>
          <w:sz w:val="24"/>
          <w:szCs w:val="24"/>
        </w:rPr>
        <w:t>Fig. 2 shows the region of interest in this study and 6014 high-quality traces after processing.  The ray theoretical reflection points of the precursors are particularly dense in the latitude range of 35°-50°</w:t>
      </w:r>
      <w:r w:rsidR="00D238FB">
        <w:rPr>
          <w:rFonts w:ascii="Times" w:hAnsi="Times"/>
          <w:color w:val="000000"/>
          <w:sz w:val="24"/>
          <w:szCs w:val="24"/>
        </w:rPr>
        <w:t>, which</w:t>
      </w:r>
      <w:r w:rsidRPr="00084C6F">
        <w:rPr>
          <w:rFonts w:ascii="Times" w:hAnsi="Times"/>
          <w:color w:val="000000"/>
          <w:sz w:val="24"/>
          <w:szCs w:val="24"/>
        </w:rPr>
        <w:t xml:space="preserve"> </w:t>
      </w:r>
      <w:r w:rsidR="00084C6F" w:rsidRPr="00084C6F">
        <w:rPr>
          <w:rFonts w:ascii="Times" w:hAnsi="Times"/>
          <w:color w:val="000000"/>
          <w:sz w:val="24"/>
          <w:szCs w:val="24"/>
        </w:rPr>
        <w:t>enables</w:t>
      </w:r>
      <w:r w:rsidRPr="00084C6F">
        <w:rPr>
          <w:rFonts w:ascii="Times" w:hAnsi="Times"/>
          <w:color w:val="000000"/>
          <w:sz w:val="24"/>
          <w:szCs w:val="24"/>
        </w:rPr>
        <w:t xml:space="preserve"> a direct comparison between southern/central Honshu arc (Profiles A and B) and Kuril trench (Profile C).  </w:t>
      </w:r>
      <w:r w:rsidR="00602356" w:rsidRPr="00084C6F">
        <w:rPr>
          <w:rFonts w:ascii="Times" w:hAnsi="Times"/>
          <w:color w:val="000000"/>
          <w:sz w:val="24"/>
          <w:szCs w:val="24"/>
        </w:rPr>
        <w:t>T</w:t>
      </w:r>
      <w:r w:rsidR="003A1F9F" w:rsidRPr="00084C6F">
        <w:rPr>
          <w:rFonts w:ascii="Times" w:hAnsi="Times"/>
          <w:color w:val="000000"/>
          <w:sz w:val="24"/>
          <w:szCs w:val="24"/>
        </w:rPr>
        <w:t>o</w:t>
      </w:r>
      <w:r w:rsidR="00EC14C1" w:rsidRPr="00084C6F">
        <w:rPr>
          <w:rFonts w:ascii="Times" w:hAnsi="Times"/>
          <w:color w:val="000000"/>
          <w:sz w:val="24"/>
          <w:szCs w:val="24"/>
        </w:rPr>
        <w:t xml:space="preserve"> obtain a 3D reflectivity </w:t>
      </w:r>
      <w:r w:rsidR="00602356" w:rsidRPr="00084C6F">
        <w:rPr>
          <w:rFonts w:ascii="Times" w:hAnsi="Times"/>
          <w:color w:val="000000"/>
          <w:sz w:val="24"/>
          <w:szCs w:val="24"/>
        </w:rPr>
        <w:t xml:space="preserve">image </w:t>
      </w:r>
      <w:r w:rsidR="00EC14C1" w:rsidRPr="00084C6F">
        <w:rPr>
          <w:rFonts w:ascii="Times" w:hAnsi="Times"/>
          <w:color w:val="000000"/>
          <w:sz w:val="24"/>
          <w:szCs w:val="24"/>
        </w:rPr>
        <w:t>we</w:t>
      </w:r>
      <w:r w:rsidR="00F22C84" w:rsidRPr="00084C6F">
        <w:rPr>
          <w:rFonts w:ascii="Times" w:hAnsi="Times"/>
          <w:color w:val="000000"/>
          <w:sz w:val="24"/>
        </w:rPr>
        <w:t xml:space="preserve"> </w:t>
      </w:r>
      <w:r w:rsidR="00084C6F">
        <w:rPr>
          <w:rFonts w:ascii="Times" w:hAnsi="Times"/>
          <w:color w:val="000000"/>
          <w:sz w:val="24"/>
        </w:rPr>
        <w:t xml:space="preserve">first </w:t>
      </w:r>
      <w:r w:rsidR="00F22C84" w:rsidRPr="00084C6F">
        <w:rPr>
          <w:rFonts w:ascii="Times" w:hAnsi="Times"/>
          <w:color w:val="000000"/>
          <w:sz w:val="24"/>
        </w:rPr>
        <w:t>partition</w:t>
      </w:r>
      <w:r w:rsidR="00EC14C1" w:rsidRPr="00084C6F">
        <w:rPr>
          <w:rFonts w:ascii="Times" w:hAnsi="Times"/>
          <w:color w:val="000000"/>
          <w:sz w:val="24"/>
          <w:szCs w:val="24"/>
        </w:rPr>
        <w:t xml:space="preserve"> the study region</w:t>
      </w:r>
      <w:r w:rsidR="00602356" w:rsidRPr="00084C6F">
        <w:rPr>
          <w:rFonts w:ascii="Times" w:hAnsi="Times"/>
          <w:color w:val="000000"/>
          <w:sz w:val="24"/>
        </w:rPr>
        <w:t xml:space="preserve"> using</w:t>
      </w:r>
      <w:r w:rsidR="00F22C84" w:rsidRPr="00084C6F">
        <w:rPr>
          <w:rFonts w:ascii="Times" w:hAnsi="Times"/>
          <w:color w:val="000000"/>
          <w:sz w:val="24"/>
        </w:rPr>
        <w:t xml:space="preserve"> a series of </w:t>
      </w:r>
      <w:r w:rsidR="000B7C51">
        <w:rPr>
          <w:rFonts w:ascii="Times" w:hAnsi="Times"/>
          <w:color w:val="000000"/>
          <w:sz w:val="24"/>
        </w:rPr>
        <w:t xml:space="preserve">equally-spaced, </w:t>
      </w:r>
      <w:r w:rsidR="00084C6F">
        <w:rPr>
          <w:rFonts w:ascii="Times" w:hAnsi="Times"/>
          <w:color w:val="000000"/>
          <w:sz w:val="24"/>
        </w:rPr>
        <w:t>minor-arc</w:t>
      </w:r>
      <w:r w:rsidR="00602356" w:rsidRPr="00084C6F">
        <w:rPr>
          <w:rFonts w:ascii="Times" w:hAnsi="Times"/>
          <w:color w:val="000000"/>
          <w:sz w:val="24"/>
        </w:rPr>
        <w:t xml:space="preserve"> cross-sections parallel to Profile A.  The perpen</w:t>
      </w:r>
      <w:r w:rsidR="000B7C51">
        <w:rPr>
          <w:rFonts w:ascii="Times" w:hAnsi="Times"/>
          <w:color w:val="000000"/>
          <w:sz w:val="24"/>
        </w:rPr>
        <w:t>dicular arc distance between any two</w:t>
      </w:r>
      <w:r w:rsidR="00602356" w:rsidRPr="00084C6F">
        <w:rPr>
          <w:rFonts w:ascii="Times" w:hAnsi="Times"/>
          <w:color w:val="000000"/>
          <w:sz w:val="24"/>
        </w:rPr>
        <w:t xml:space="preserve"> cross-sections is </w:t>
      </w:r>
      <w:r w:rsidR="00211196">
        <w:rPr>
          <w:rFonts w:ascii="Times" w:hAnsi="Times"/>
          <w:color w:val="000000"/>
          <w:sz w:val="24"/>
          <w:szCs w:val="24"/>
        </w:rPr>
        <w:t>4</w:t>
      </w:r>
      <w:r w:rsidR="00F22C84" w:rsidRPr="00084C6F">
        <w:rPr>
          <w:rFonts w:ascii="Times" w:hAnsi="Times"/>
          <w:color w:val="000000"/>
          <w:sz w:val="24"/>
          <w:szCs w:val="24"/>
        </w:rPr>
        <w:t>°</w:t>
      </w:r>
      <w:r w:rsidR="000B7C51">
        <w:rPr>
          <w:rFonts w:ascii="Times" w:hAnsi="Times"/>
          <w:color w:val="000000"/>
          <w:sz w:val="24"/>
          <w:szCs w:val="24"/>
        </w:rPr>
        <w:t>, and the</w:t>
      </w:r>
      <w:r w:rsidR="00C0490D">
        <w:rPr>
          <w:rFonts w:ascii="Times" w:hAnsi="Times"/>
          <w:color w:val="000000"/>
          <w:sz w:val="24"/>
          <w:szCs w:val="24"/>
        </w:rPr>
        <w:t>ir</w:t>
      </w:r>
      <w:r w:rsidR="000B7C51">
        <w:rPr>
          <w:rFonts w:ascii="Times" w:hAnsi="Times"/>
          <w:color w:val="000000"/>
          <w:sz w:val="24"/>
          <w:szCs w:val="24"/>
        </w:rPr>
        <w:t xml:space="preserve"> end points (hence lengths) </w:t>
      </w:r>
      <w:r w:rsidR="00602356" w:rsidRPr="00084C6F">
        <w:rPr>
          <w:rFonts w:ascii="Times" w:hAnsi="Times"/>
          <w:color w:val="000000"/>
          <w:sz w:val="24"/>
          <w:szCs w:val="24"/>
        </w:rPr>
        <w:t xml:space="preserve">vary </w:t>
      </w:r>
      <w:r w:rsidR="00084C6F">
        <w:rPr>
          <w:rFonts w:ascii="Times" w:hAnsi="Times"/>
          <w:color w:val="000000"/>
          <w:sz w:val="24"/>
          <w:szCs w:val="24"/>
        </w:rPr>
        <w:t>to reflect</w:t>
      </w:r>
      <w:r w:rsidR="00602356" w:rsidRPr="00084C6F">
        <w:rPr>
          <w:rFonts w:ascii="Times" w:hAnsi="Times"/>
          <w:color w:val="000000"/>
          <w:sz w:val="24"/>
          <w:szCs w:val="24"/>
        </w:rPr>
        <w:t xml:space="preserve"> the available data coverage</w:t>
      </w:r>
      <w:r w:rsidR="00F22C84" w:rsidRPr="00084C6F">
        <w:rPr>
          <w:rFonts w:ascii="Times" w:hAnsi="Times"/>
          <w:color w:val="000000"/>
          <w:sz w:val="24"/>
        </w:rPr>
        <w:t xml:space="preserve">.  </w:t>
      </w:r>
      <w:r w:rsidR="00EB1CAD">
        <w:rPr>
          <w:rFonts w:ascii="Times" w:hAnsi="Times"/>
          <w:color w:val="000000"/>
          <w:sz w:val="24"/>
        </w:rPr>
        <w:t xml:space="preserve">Then, a series of </w:t>
      </w:r>
      <w:r w:rsidR="00602356" w:rsidRPr="00084C6F">
        <w:rPr>
          <w:rFonts w:ascii="Times" w:hAnsi="Times"/>
          <w:color w:val="000000"/>
          <w:sz w:val="24"/>
          <w:szCs w:val="24"/>
        </w:rPr>
        <w:t>equal-area</w:t>
      </w:r>
      <w:r w:rsidR="00EC14C1" w:rsidRPr="00084C6F">
        <w:rPr>
          <w:rFonts w:ascii="Times" w:hAnsi="Times"/>
          <w:color w:val="000000"/>
          <w:sz w:val="24"/>
          <w:szCs w:val="24"/>
        </w:rPr>
        <w:t xml:space="preserve"> Common Mid Point (CMP) gathers</w:t>
      </w:r>
      <w:r w:rsidR="00EB1CAD">
        <w:rPr>
          <w:rFonts w:ascii="Times" w:hAnsi="Times"/>
          <w:color w:val="000000"/>
          <w:sz w:val="24"/>
          <w:szCs w:val="24"/>
        </w:rPr>
        <w:t xml:space="preserve"> are populated</w:t>
      </w:r>
      <w:r w:rsidR="00EC14C1" w:rsidRPr="00084C6F">
        <w:rPr>
          <w:rFonts w:ascii="Times" w:hAnsi="Times"/>
          <w:color w:val="000000"/>
          <w:sz w:val="24"/>
          <w:szCs w:val="24"/>
        </w:rPr>
        <w:t xml:space="preserve"> </w:t>
      </w:r>
      <w:r w:rsidR="00602356" w:rsidRPr="00084C6F">
        <w:rPr>
          <w:rFonts w:ascii="Times" w:hAnsi="Times"/>
          <w:color w:val="000000"/>
          <w:sz w:val="24"/>
        </w:rPr>
        <w:t xml:space="preserve">along each </w:t>
      </w:r>
      <w:r w:rsidR="00084C6F">
        <w:rPr>
          <w:rFonts w:ascii="Times" w:hAnsi="Times"/>
          <w:color w:val="000000"/>
          <w:sz w:val="24"/>
        </w:rPr>
        <w:t>cross-</w:t>
      </w:r>
      <w:r w:rsidR="00602356" w:rsidRPr="00084C6F">
        <w:rPr>
          <w:rFonts w:ascii="Times" w:hAnsi="Times"/>
          <w:color w:val="000000"/>
          <w:sz w:val="24"/>
        </w:rPr>
        <w:t xml:space="preserve">section </w:t>
      </w:r>
      <w:r w:rsidR="00347E51" w:rsidRPr="00084C6F">
        <w:rPr>
          <w:rFonts w:ascii="Times" w:hAnsi="Times"/>
          <w:color w:val="000000"/>
          <w:sz w:val="24"/>
        </w:rPr>
        <w:t xml:space="preserve">with </w:t>
      </w:r>
      <w:r w:rsidR="00084C6F" w:rsidRPr="00084C6F">
        <w:rPr>
          <w:rFonts w:ascii="Times" w:hAnsi="Times"/>
          <w:color w:val="000000"/>
          <w:sz w:val="24"/>
        </w:rPr>
        <w:t xml:space="preserve">section-parallel </w:t>
      </w:r>
      <w:r w:rsidR="00EC14C1" w:rsidRPr="00084C6F">
        <w:rPr>
          <w:rFonts w:ascii="Times" w:hAnsi="Times"/>
          <w:color w:val="000000"/>
          <w:sz w:val="24"/>
          <w:szCs w:val="24"/>
        </w:rPr>
        <w:t xml:space="preserve">and </w:t>
      </w:r>
      <w:r w:rsidR="00084C6F" w:rsidRPr="00084C6F">
        <w:rPr>
          <w:rFonts w:ascii="Times" w:hAnsi="Times"/>
          <w:color w:val="000000"/>
          <w:sz w:val="24"/>
          <w:szCs w:val="24"/>
        </w:rPr>
        <w:t xml:space="preserve">section-perpendicular </w:t>
      </w:r>
      <w:r w:rsidR="00EB1CAD">
        <w:rPr>
          <w:rFonts w:ascii="Times" w:hAnsi="Times"/>
          <w:color w:val="000000"/>
          <w:sz w:val="24"/>
          <w:szCs w:val="24"/>
        </w:rPr>
        <w:t xml:space="preserve">dimensions </w:t>
      </w:r>
      <w:r w:rsidR="00D238FB">
        <w:rPr>
          <w:rFonts w:ascii="Times" w:hAnsi="Times"/>
          <w:color w:val="000000"/>
          <w:sz w:val="24"/>
          <w:szCs w:val="24"/>
        </w:rPr>
        <w:t>of 3</w:t>
      </w:r>
      <w:r w:rsidR="00EC14C1" w:rsidRPr="00084C6F">
        <w:rPr>
          <w:rFonts w:ascii="Times" w:hAnsi="Times"/>
          <w:color w:val="000000"/>
          <w:sz w:val="24"/>
          <w:szCs w:val="24"/>
        </w:rPr>
        <w:t>° and 8°</w:t>
      </w:r>
      <w:r w:rsidR="00347E51" w:rsidRPr="00084C6F">
        <w:rPr>
          <w:rFonts w:ascii="Times" w:hAnsi="Times"/>
          <w:color w:val="000000"/>
          <w:sz w:val="24"/>
        </w:rPr>
        <w:t xml:space="preserve">, respectively. </w:t>
      </w:r>
      <w:r w:rsidR="00F23E15" w:rsidRPr="00084C6F">
        <w:rPr>
          <w:rFonts w:ascii="Times" w:hAnsi="Times"/>
          <w:color w:val="000000"/>
          <w:sz w:val="24"/>
          <w:szCs w:val="24"/>
        </w:rPr>
        <w:t>The</w:t>
      </w:r>
      <w:r w:rsidR="00F23E15" w:rsidRPr="00084C6F">
        <w:rPr>
          <w:rFonts w:ascii="Times" w:hAnsi="Times"/>
          <w:color w:val="000000"/>
          <w:sz w:val="24"/>
        </w:rPr>
        <w:t>se</w:t>
      </w:r>
      <w:r w:rsidR="00F23E15" w:rsidRPr="00084C6F">
        <w:rPr>
          <w:rFonts w:ascii="Times" w:hAnsi="Times"/>
          <w:color w:val="000000"/>
          <w:sz w:val="24"/>
          <w:szCs w:val="24"/>
        </w:rPr>
        <w:t xml:space="preserve"> </w:t>
      </w:r>
      <w:r w:rsidR="00F23E15" w:rsidRPr="00084C6F">
        <w:rPr>
          <w:rFonts w:ascii="Times" w:hAnsi="Times"/>
          <w:color w:val="000000"/>
          <w:sz w:val="24"/>
        </w:rPr>
        <w:t xml:space="preserve">rectangular bins are adopted </w:t>
      </w:r>
      <w:r w:rsidR="00F23E15" w:rsidRPr="00084C6F">
        <w:rPr>
          <w:rFonts w:ascii="Times" w:hAnsi="Times" w:cs="Arial"/>
          <w:sz w:val="24"/>
          <w:szCs w:val="26"/>
        </w:rPr>
        <w:t>to maximize the nominal resolutions</w:t>
      </w:r>
      <w:r w:rsidR="00F23E15">
        <w:rPr>
          <w:rFonts w:ascii="Times" w:hAnsi="Times" w:cs="Arial"/>
          <w:sz w:val="24"/>
          <w:szCs w:val="26"/>
        </w:rPr>
        <w:t>, especially along the east-west orientation,</w:t>
      </w:r>
      <w:r w:rsidR="00F23E15" w:rsidRPr="00084C6F">
        <w:rPr>
          <w:rFonts w:ascii="Times" w:hAnsi="Times" w:cs="Arial"/>
          <w:sz w:val="24"/>
          <w:szCs w:val="26"/>
        </w:rPr>
        <w:t xml:space="preserve"> while ensuring sufficient data in each bin for </w:t>
      </w:r>
      <w:r w:rsidR="00F23E15">
        <w:rPr>
          <w:rFonts w:ascii="Times" w:hAnsi="Times" w:cs="Arial"/>
          <w:sz w:val="24"/>
          <w:szCs w:val="26"/>
        </w:rPr>
        <w:t>noise su</w:t>
      </w:r>
      <w:r w:rsidR="00F23E15" w:rsidRPr="00084C6F">
        <w:rPr>
          <w:rFonts w:ascii="Times" w:hAnsi="Times" w:cs="Arial"/>
          <w:sz w:val="24"/>
          <w:szCs w:val="26"/>
        </w:rPr>
        <w:t>ppression.</w:t>
      </w:r>
      <w:r w:rsidR="00F23E15">
        <w:rPr>
          <w:rFonts w:ascii="Times" w:hAnsi="Times" w:cs="Arial"/>
          <w:sz w:val="24"/>
          <w:szCs w:val="26"/>
        </w:rPr>
        <w:t xml:space="preserve"> </w:t>
      </w:r>
      <w:r w:rsidR="00C411A5">
        <w:rPr>
          <w:rFonts w:ascii="Times" w:hAnsi="Times" w:cs="Arial"/>
          <w:sz w:val="24"/>
          <w:szCs w:val="26"/>
        </w:rPr>
        <w:t xml:space="preserve"> </w:t>
      </w:r>
      <w:r w:rsidR="00F23E15">
        <w:rPr>
          <w:rFonts w:ascii="Times" w:hAnsi="Times" w:cs="Arial"/>
          <w:sz w:val="24"/>
          <w:szCs w:val="26"/>
        </w:rPr>
        <w:t>W</w:t>
      </w:r>
      <w:r w:rsidR="007E1826" w:rsidRPr="00084C6F">
        <w:rPr>
          <w:rFonts w:ascii="Times" w:hAnsi="Times" w:cs="Arial"/>
          <w:sz w:val="24"/>
          <w:szCs w:val="26"/>
        </w:rPr>
        <w:t xml:space="preserve">e </w:t>
      </w:r>
      <w:r w:rsidR="00F23E15">
        <w:rPr>
          <w:rFonts w:ascii="Times" w:hAnsi="Times" w:cs="Arial"/>
          <w:sz w:val="24"/>
          <w:szCs w:val="26"/>
        </w:rPr>
        <w:t xml:space="preserve">subsequently </w:t>
      </w:r>
      <w:r w:rsidR="007E1826" w:rsidRPr="00084C6F">
        <w:rPr>
          <w:rFonts w:ascii="Times" w:hAnsi="Times" w:cs="Arial"/>
          <w:sz w:val="24"/>
          <w:szCs w:val="26"/>
        </w:rPr>
        <w:t xml:space="preserve">interpolate the resulting </w:t>
      </w:r>
      <w:r w:rsidR="007E1826" w:rsidRPr="00084C6F">
        <w:rPr>
          <w:rFonts w:ascii="Times" w:hAnsi="Times"/>
          <w:color w:val="000000"/>
          <w:sz w:val="24"/>
          <w:szCs w:val="24"/>
        </w:rPr>
        <w:t xml:space="preserve">migration </w:t>
      </w:r>
      <w:r w:rsidR="003E05CC" w:rsidRPr="00084C6F">
        <w:rPr>
          <w:rFonts w:ascii="Times" w:hAnsi="Times"/>
          <w:color w:val="000000"/>
          <w:sz w:val="24"/>
          <w:szCs w:val="24"/>
        </w:rPr>
        <w:t xml:space="preserve">stacks </w:t>
      </w:r>
      <w:r w:rsidR="008A76B6" w:rsidRPr="00084C6F">
        <w:rPr>
          <w:rFonts w:ascii="Times" w:hAnsi="Times"/>
          <w:color w:val="000000"/>
          <w:sz w:val="24"/>
          <w:szCs w:val="24"/>
        </w:rPr>
        <w:t xml:space="preserve">using a </w:t>
      </w:r>
      <w:r w:rsidR="00F0122E">
        <w:rPr>
          <w:rFonts w:ascii="Times" w:hAnsi="Times"/>
          <w:color w:val="000000"/>
          <w:sz w:val="24"/>
          <w:szCs w:val="24"/>
        </w:rPr>
        <w:t xml:space="preserve">bi-linear method for </w:t>
      </w:r>
      <w:r w:rsidR="00F23E15">
        <w:rPr>
          <w:rFonts w:ascii="Times" w:hAnsi="Times"/>
          <w:color w:val="000000"/>
          <w:sz w:val="24"/>
          <w:szCs w:val="24"/>
        </w:rPr>
        <w:t>3D visualization</w:t>
      </w:r>
      <w:r w:rsidR="00EC14C1" w:rsidRPr="00084C6F">
        <w:rPr>
          <w:rFonts w:ascii="Times" w:hAnsi="Times"/>
          <w:color w:val="000000"/>
          <w:sz w:val="24"/>
          <w:szCs w:val="24"/>
        </w:rPr>
        <w:t xml:space="preserve">.  Despite linear interpolation used in each spatial direction, bi-linear interpolation </w:t>
      </w:r>
      <w:r w:rsidR="007E1826" w:rsidRPr="00084C6F">
        <w:rPr>
          <w:rFonts w:ascii="Times" w:hAnsi="Times"/>
          <w:color w:val="000000"/>
          <w:sz w:val="24"/>
        </w:rPr>
        <w:t xml:space="preserve">is able to </w:t>
      </w:r>
      <w:r w:rsidR="007E1826" w:rsidRPr="00084C6F">
        <w:rPr>
          <w:rFonts w:ascii="Times" w:hAnsi="Times" w:cs="Verdana"/>
          <w:sz w:val="24"/>
        </w:rPr>
        <w:t>construct</w:t>
      </w:r>
      <w:r w:rsidR="00EC14C1" w:rsidRPr="00084C6F">
        <w:rPr>
          <w:rFonts w:ascii="Times" w:eastAsia="Times New Roman" w:hAnsi="Times" w:cs="Verdana"/>
          <w:kern w:val="0"/>
          <w:sz w:val="24"/>
          <w:szCs w:val="24"/>
          <w:lang w:eastAsia="en-US"/>
        </w:rPr>
        <w:t xml:space="preserve"> new data points from a discrete set of original values based on a </w:t>
      </w:r>
      <w:r w:rsidR="00EC14C1" w:rsidRPr="00084C6F">
        <w:rPr>
          <w:rFonts w:ascii="Times" w:hAnsi="Times"/>
          <w:color w:val="000000"/>
          <w:sz w:val="24"/>
          <w:szCs w:val="24"/>
        </w:rPr>
        <w:t xml:space="preserve">quadratic function (Press et al., 1992). </w:t>
      </w:r>
      <w:r w:rsidR="00E82A16">
        <w:rPr>
          <w:rFonts w:ascii="Times" w:hAnsi="Times"/>
          <w:color w:val="000000"/>
          <w:sz w:val="24"/>
        </w:rPr>
        <w:t xml:space="preserve"> Finally, Profiles B</w:t>
      </w:r>
      <w:r w:rsidR="00E82A16" w:rsidRPr="00084C6F">
        <w:rPr>
          <w:rFonts w:ascii="Times" w:hAnsi="Times"/>
          <w:color w:val="000000"/>
          <w:sz w:val="24"/>
        </w:rPr>
        <w:t xml:space="preserve">-D </w:t>
      </w:r>
      <w:r w:rsidR="00E82A16">
        <w:rPr>
          <w:rFonts w:ascii="Times" w:hAnsi="Times"/>
          <w:color w:val="000000"/>
          <w:sz w:val="24"/>
        </w:rPr>
        <w:t>(see F</w:t>
      </w:r>
      <w:r w:rsidR="00C411A5">
        <w:rPr>
          <w:rFonts w:ascii="Times" w:hAnsi="Times"/>
          <w:color w:val="000000"/>
          <w:sz w:val="24"/>
        </w:rPr>
        <w:t>ig. 2) differ from</w:t>
      </w:r>
      <w:r w:rsidR="00E82A16">
        <w:rPr>
          <w:rFonts w:ascii="Times" w:hAnsi="Times"/>
          <w:color w:val="000000"/>
          <w:sz w:val="24"/>
        </w:rPr>
        <w:t xml:space="preserve"> cross-sections used in the 3D construction </w:t>
      </w:r>
      <w:r w:rsidR="002A3315">
        <w:rPr>
          <w:rFonts w:ascii="Times" w:hAnsi="Times"/>
          <w:color w:val="000000"/>
          <w:sz w:val="24"/>
        </w:rPr>
        <w:t>for a closer ex</w:t>
      </w:r>
      <w:r w:rsidR="003F265F">
        <w:rPr>
          <w:rFonts w:ascii="Times" w:hAnsi="Times"/>
          <w:color w:val="000000"/>
          <w:sz w:val="24"/>
        </w:rPr>
        <w:t xml:space="preserve">amination of the targeted slabs, but </w:t>
      </w:r>
      <w:r w:rsidR="008D5625">
        <w:rPr>
          <w:rFonts w:ascii="Times" w:hAnsi="Times"/>
          <w:color w:val="000000"/>
          <w:sz w:val="24"/>
        </w:rPr>
        <w:t xml:space="preserve">the </w:t>
      </w:r>
      <w:r w:rsidR="007C30B0">
        <w:rPr>
          <w:rFonts w:ascii="Times" w:hAnsi="Times"/>
          <w:color w:val="000000"/>
          <w:sz w:val="24"/>
        </w:rPr>
        <w:t>CMP</w:t>
      </w:r>
      <w:r w:rsidR="00E82A16">
        <w:rPr>
          <w:rFonts w:ascii="Times" w:hAnsi="Times"/>
          <w:color w:val="000000"/>
          <w:sz w:val="24"/>
        </w:rPr>
        <w:t xml:space="preserve"> selection strategy and size remain unchanged</w:t>
      </w:r>
      <w:r w:rsidR="00455E9A">
        <w:rPr>
          <w:rFonts w:ascii="Times" w:hAnsi="Times"/>
          <w:color w:val="000000"/>
          <w:sz w:val="24"/>
        </w:rPr>
        <w:t>.</w:t>
      </w:r>
    </w:p>
    <w:p w:rsidR="00E075DA" w:rsidRDefault="00E075DA" w:rsidP="003E05CC">
      <w:pPr>
        <w:widowControl w:val="0"/>
        <w:autoSpaceDE w:val="0"/>
        <w:autoSpaceDN w:val="0"/>
        <w:adjustRightInd w:val="0"/>
        <w:spacing w:line="360" w:lineRule="auto"/>
        <w:rPr>
          <w:rFonts w:ascii="Times" w:hAnsi="Times"/>
          <w:color w:val="000000"/>
        </w:rPr>
      </w:pPr>
    </w:p>
    <w:p w:rsidR="000444FB" w:rsidRPr="003E05CC" w:rsidRDefault="000444FB" w:rsidP="003E05CC">
      <w:pPr>
        <w:widowControl w:val="0"/>
        <w:autoSpaceDE w:val="0"/>
        <w:autoSpaceDN w:val="0"/>
        <w:adjustRightInd w:val="0"/>
        <w:spacing w:line="360" w:lineRule="auto"/>
        <w:rPr>
          <w:rFonts w:ascii="Arial" w:hAnsi="Arial" w:cs="Arial"/>
          <w:sz w:val="26"/>
          <w:szCs w:val="26"/>
        </w:rPr>
      </w:pPr>
    </w:p>
    <w:p w:rsidR="00DE6D1F" w:rsidRPr="0085697A" w:rsidRDefault="00B51917" w:rsidP="00F71A9D">
      <w:pPr>
        <w:pStyle w:val="Default"/>
        <w:spacing w:line="360" w:lineRule="auto"/>
        <w:ind w:left="0" w:firstLine="0"/>
        <w:rPr>
          <w:rFonts w:ascii="Times" w:hAnsi="Times"/>
          <w:b/>
          <w:color w:val="000000"/>
          <w:sz w:val="24"/>
          <w:szCs w:val="24"/>
        </w:rPr>
      </w:pPr>
      <w:r w:rsidRPr="0085697A">
        <w:rPr>
          <w:rFonts w:ascii="Times" w:hAnsi="Times"/>
          <w:b/>
          <w:color w:val="000000"/>
          <w:sz w:val="24"/>
          <w:szCs w:val="24"/>
        </w:rPr>
        <w:t>3. Results</w:t>
      </w:r>
    </w:p>
    <w:p w:rsidR="00DE6D1F" w:rsidRPr="0085697A" w:rsidRDefault="00B51917" w:rsidP="0085697A">
      <w:pPr>
        <w:pStyle w:val="Default"/>
        <w:autoSpaceDE w:val="0"/>
        <w:spacing w:line="360" w:lineRule="auto"/>
        <w:ind w:left="0" w:firstLine="0"/>
        <w:rPr>
          <w:rFonts w:ascii="Times" w:hAnsi="Times"/>
          <w:i/>
          <w:color w:val="000000"/>
          <w:sz w:val="24"/>
          <w:szCs w:val="24"/>
        </w:rPr>
      </w:pPr>
      <w:r w:rsidRPr="0085697A">
        <w:rPr>
          <w:rFonts w:ascii="Times" w:hAnsi="Times"/>
          <w:i/>
          <w:color w:val="000000"/>
          <w:sz w:val="24"/>
          <w:szCs w:val="24"/>
        </w:rPr>
        <w:t xml:space="preserve">3.1. </w:t>
      </w:r>
      <w:r w:rsidR="00B61F8F" w:rsidRPr="0085697A">
        <w:rPr>
          <w:rFonts w:ascii="Times" w:hAnsi="Times"/>
          <w:i/>
          <w:color w:val="000000"/>
          <w:sz w:val="24"/>
          <w:szCs w:val="24"/>
        </w:rPr>
        <w:t>M</w:t>
      </w:r>
      <w:r w:rsidR="00760B16" w:rsidRPr="0085697A">
        <w:rPr>
          <w:rFonts w:ascii="Times" w:hAnsi="Times"/>
          <w:i/>
          <w:color w:val="000000"/>
          <w:sz w:val="24"/>
          <w:szCs w:val="24"/>
        </w:rPr>
        <w:t>aps of reflection a</w:t>
      </w:r>
      <w:r w:rsidR="00B61F8F" w:rsidRPr="0085697A">
        <w:rPr>
          <w:rFonts w:ascii="Times" w:hAnsi="Times"/>
          <w:i/>
          <w:color w:val="000000"/>
          <w:sz w:val="24"/>
          <w:szCs w:val="24"/>
        </w:rPr>
        <w:t>mplitudes</w:t>
      </w:r>
    </w:p>
    <w:p w:rsidR="000F30B2" w:rsidRPr="0085697A" w:rsidRDefault="00F71A9D" w:rsidP="0085697A">
      <w:pPr>
        <w:pStyle w:val="Textbodyindent"/>
        <w:ind w:firstLine="0"/>
        <w:rPr>
          <w:rFonts w:ascii="Times" w:hAnsi="Times"/>
          <w:sz w:val="24"/>
          <w:szCs w:val="24"/>
        </w:rPr>
      </w:pPr>
      <w:r>
        <w:rPr>
          <w:rFonts w:ascii="Times" w:hAnsi="Times"/>
          <w:color w:val="000000"/>
          <w:sz w:val="24"/>
          <w:szCs w:val="24"/>
        </w:rPr>
        <w:t>Stacks</w:t>
      </w:r>
      <w:r>
        <w:rPr>
          <w:rFonts w:ascii="Times" w:hAnsi="Times"/>
          <w:sz w:val="24"/>
          <w:szCs w:val="24"/>
        </w:rPr>
        <w:t xml:space="preserve"> of</w:t>
      </w:r>
      <w:r w:rsidR="008B40F4">
        <w:rPr>
          <w:rFonts w:ascii="Times" w:hAnsi="Times"/>
          <w:sz w:val="24"/>
          <w:szCs w:val="24"/>
        </w:rPr>
        <w:t xml:space="preserve"> </w:t>
      </w:r>
      <w:r w:rsidR="00DE6D1F" w:rsidRPr="0085697A">
        <w:rPr>
          <w:rFonts w:ascii="Times" w:hAnsi="Times"/>
          <w:sz w:val="24"/>
          <w:szCs w:val="24"/>
        </w:rPr>
        <w:t xml:space="preserve">depth-converted </w:t>
      </w:r>
      <w:proofErr w:type="spellStart"/>
      <w:r w:rsidR="00DE6D1F" w:rsidRPr="0085697A">
        <w:rPr>
          <w:rFonts w:ascii="Times" w:hAnsi="Times"/>
          <w:i/>
          <w:sz w:val="24"/>
          <w:szCs w:val="24"/>
        </w:rPr>
        <w:t>SdS</w:t>
      </w:r>
      <w:proofErr w:type="spellEnd"/>
      <w:r>
        <w:rPr>
          <w:rFonts w:ascii="Times" w:hAnsi="Times"/>
          <w:sz w:val="24"/>
          <w:szCs w:val="24"/>
        </w:rPr>
        <w:t xml:space="preserve"> show</w:t>
      </w:r>
      <w:r w:rsidR="000341D0" w:rsidRPr="0085697A">
        <w:rPr>
          <w:rFonts w:ascii="Times" w:hAnsi="Times"/>
          <w:sz w:val="24"/>
          <w:szCs w:val="24"/>
        </w:rPr>
        <w:t xml:space="preserve"> </w:t>
      </w:r>
      <w:r w:rsidR="00DE6D1F" w:rsidRPr="0085697A">
        <w:rPr>
          <w:rFonts w:ascii="Times" w:hAnsi="Times"/>
          <w:sz w:val="24"/>
          <w:szCs w:val="24"/>
        </w:rPr>
        <w:t xml:space="preserve">large-scale structures in the MTZ and shallow lower mantle. </w:t>
      </w:r>
      <w:r w:rsidR="002E3266">
        <w:rPr>
          <w:rFonts w:ascii="Times" w:hAnsi="Times"/>
          <w:sz w:val="24"/>
          <w:szCs w:val="24"/>
        </w:rPr>
        <w:t xml:space="preserve">The </w:t>
      </w:r>
      <w:r w:rsidR="005D5BAC">
        <w:rPr>
          <w:rFonts w:ascii="Times" w:hAnsi="Times"/>
          <w:sz w:val="24"/>
          <w:szCs w:val="24"/>
        </w:rPr>
        <w:t xml:space="preserve">most prominent structure at the top of the MTZ (Fig. 3A) is </w:t>
      </w:r>
      <w:r w:rsidR="009C0FE9">
        <w:rPr>
          <w:rFonts w:ascii="Times" w:hAnsi="Times"/>
          <w:sz w:val="24"/>
          <w:szCs w:val="24"/>
        </w:rPr>
        <w:t xml:space="preserve">an </w:t>
      </w:r>
      <w:r w:rsidR="000341D0" w:rsidRPr="0085697A">
        <w:rPr>
          <w:rFonts w:ascii="Times" w:hAnsi="Times"/>
          <w:sz w:val="24"/>
          <w:szCs w:val="24"/>
        </w:rPr>
        <w:t>elongated</w:t>
      </w:r>
      <w:r w:rsidR="00625DDC" w:rsidRPr="0085697A">
        <w:rPr>
          <w:rFonts w:ascii="Times" w:hAnsi="Times"/>
          <w:sz w:val="24"/>
          <w:szCs w:val="24"/>
        </w:rPr>
        <w:t xml:space="preserve">, </w:t>
      </w:r>
      <w:r w:rsidR="000341D0" w:rsidRPr="0085697A">
        <w:rPr>
          <w:rFonts w:ascii="Times" w:hAnsi="Times"/>
          <w:sz w:val="24"/>
          <w:szCs w:val="24"/>
        </w:rPr>
        <w:t>highly reflective zone (HRZ)</w:t>
      </w:r>
      <w:r w:rsidR="009C0FE9">
        <w:rPr>
          <w:rFonts w:ascii="Times" w:hAnsi="Times"/>
          <w:sz w:val="24"/>
          <w:szCs w:val="24"/>
        </w:rPr>
        <w:t xml:space="preserve"> that extends</w:t>
      </w:r>
      <w:r w:rsidR="0044745E" w:rsidRPr="0085697A">
        <w:rPr>
          <w:rFonts w:ascii="Times" w:hAnsi="Times"/>
          <w:sz w:val="24"/>
          <w:szCs w:val="24"/>
        </w:rPr>
        <w:t xml:space="preserve"> from </w:t>
      </w:r>
      <w:r w:rsidR="00625DDC" w:rsidRPr="0085697A">
        <w:rPr>
          <w:rFonts w:ascii="Times" w:hAnsi="Times"/>
          <w:sz w:val="24"/>
          <w:szCs w:val="24"/>
        </w:rPr>
        <w:t>northern</w:t>
      </w:r>
      <w:r w:rsidR="0007660E" w:rsidRPr="0085697A">
        <w:rPr>
          <w:rFonts w:ascii="Times" w:hAnsi="Times"/>
          <w:sz w:val="24"/>
          <w:szCs w:val="24"/>
        </w:rPr>
        <w:t xml:space="preserve"> </w:t>
      </w:r>
      <w:r w:rsidR="00A00545" w:rsidRPr="0085697A">
        <w:rPr>
          <w:rFonts w:ascii="Times" w:hAnsi="Times"/>
          <w:sz w:val="24"/>
          <w:szCs w:val="24"/>
        </w:rPr>
        <w:t xml:space="preserve">Great </w:t>
      </w:r>
      <w:proofErr w:type="spellStart"/>
      <w:r w:rsidR="00A00545" w:rsidRPr="0085697A">
        <w:rPr>
          <w:rFonts w:ascii="Times" w:hAnsi="Times"/>
          <w:sz w:val="24"/>
          <w:szCs w:val="24"/>
        </w:rPr>
        <w:t>Khingan</w:t>
      </w:r>
      <w:proofErr w:type="spellEnd"/>
      <w:r w:rsidR="00477509" w:rsidRPr="0085697A">
        <w:rPr>
          <w:rFonts w:ascii="Times" w:hAnsi="Times"/>
          <w:sz w:val="24"/>
          <w:szCs w:val="24"/>
        </w:rPr>
        <w:t xml:space="preserve"> </w:t>
      </w:r>
      <w:r w:rsidR="0072131B" w:rsidRPr="0085697A">
        <w:rPr>
          <w:rFonts w:ascii="Times" w:hAnsi="Times"/>
          <w:sz w:val="24"/>
          <w:szCs w:val="24"/>
        </w:rPr>
        <w:t>R</w:t>
      </w:r>
      <w:r w:rsidR="0007660E" w:rsidRPr="0085697A">
        <w:rPr>
          <w:rFonts w:ascii="Times" w:hAnsi="Times"/>
          <w:sz w:val="24"/>
          <w:szCs w:val="24"/>
        </w:rPr>
        <w:t>ange</w:t>
      </w:r>
      <w:r w:rsidR="0044745E" w:rsidRPr="0085697A">
        <w:rPr>
          <w:rFonts w:ascii="Times" w:hAnsi="Times"/>
          <w:sz w:val="24"/>
          <w:szCs w:val="24"/>
        </w:rPr>
        <w:t xml:space="preserve"> to</w:t>
      </w:r>
      <w:r w:rsidR="00477509" w:rsidRPr="0085697A">
        <w:rPr>
          <w:rFonts w:ascii="Times" w:hAnsi="Times"/>
          <w:sz w:val="24"/>
          <w:szCs w:val="24"/>
        </w:rPr>
        <w:t xml:space="preserve"> </w:t>
      </w:r>
      <w:r w:rsidR="00A5264A">
        <w:rPr>
          <w:rFonts w:ascii="Times" w:hAnsi="Times"/>
          <w:sz w:val="24"/>
          <w:szCs w:val="24"/>
        </w:rPr>
        <w:t xml:space="preserve">Gobi desert in the </w:t>
      </w:r>
      <w:r w:rsidR="0044745E" w:rsidRPr="0085697A">
        <w:rPr>
          <w:rFonts w:ascii="Times" w:hAnsi="Times"/>
          <w:sz w:val="24"/>
          <w:szCs w:val="24"/>
        </w:rPr>
        <w:t>northwest</w:t>
      </w:r>
      <w:r w:rsidR="00477509" w:rsidRPr="0085697A">
        <w:rPr>
          <w:rFonts w:ascii="Times" w:hAnsi="Times"/>
          <w:sz w:val="24"/>
          <w:szCs w:val="24"/>
        </w:rPr>
        <w:t>ern corner of the study region.  This anomaly</w:t>
      </w:r>
      <w:r w:rsidR="00062AE4">
        <w:rPr>
          <w:rFonts w:ascii="Times" w:hAnsi="Times"/>
          <w:sz w:val="24"/>
          <w:szCs w:val="24"/>
        </w:rPr>
        <w:t xml:space="preserve"> </w:t>
      </w:r>
      <w:r w:rsidR="002E3266">
        <w:rPr>
          <w:rFonts w:ascii="Times" w:hAnsi="Times"/>
          <w:sz w:val="24"/>
          <w:szCs w:val="24"/>
        </w:rPr>
        <w:t xml:space="preserve">reaches </w:t>
      </w:r>
      <w:r w:rsidR="00A5264A">
        <w:rPr>
          <w:rFonts w:ascii="Times" w:hAnsi="Times"/>
          <w:sz w:val="24"/>
          <w:szCs w:val="24"/>
        </w:rPr>
        <w:t>a maximum amplitude of 9.5</w:t>
      </w:r>
      <w:r w:rsidR="008B40F4">
        <w:rPr>
          <w:rFonts w:ascii="Times" w:hAnsi="Times"/>
          <w:sz w:val="24"/>
          <w:szCs w:val="24"/>
        </w:rPr>
        <w:t xml:space="preserve">% </w:t>
      </w:r>
      <w:r w:rsidR="00E6475E" w:rsidRPr="0085697A">
        <w:rPr>
          <w:rFonts w:ascii="Times" w:hAnsi="Times"/>
          <w:sz w:val="24"/>
          <w:szCs w:val="24"/>
        </w:rPr>
        <w:t xml:space="preserve">relative to </w:t>
      </w:r>
      <w:r w:rsidR="00F613E2" w:rsidRPr="0085697A">
        <w:rPr>
          <w:rFonts w:ascii="Times" w:hAnsi="Times"/>
          <w:i/>
          <w:sz w:val="24"/>
          <w:szCs w:val="24"/>
        </w:rPr>
        <w:t>SS</w:t>
      </w:r>
      <w:r w:rsidR="00477509" w:rsidRPr="0085697A">
        <w:rPr>
          <w:rFonts w:ascii="Times" w:hAnsi="Times"/>
          <w:sz w:val="24"/>
          <w:szCs w:val="24"/>
        </w:rPr>
        <w:t xml:space="preserve"> </w:t>
      </w:r>
      <w:r w:rsidR="00A5264A">
        <w:rPr>
          <w:rFonts w:ascii="Times" w:hAnsi="Times"/>
          <w:sz w:val="24"/>
          <w:szCs w:val="24"/>
        </w:rPr>
        <w:t>(for short, 9.5</w:t>
      </w:r>
      <w:r w:rsidR="0004615F">
        <w:rPr>
          <w:rFonts w:ascii="Times" w:hAnsi="Times"/>
          <w:sz w:val="24"/>
          <w:szCs w:val="24"/>
        </w:rPr>
        <w:t>%</w:t>
      </w:r>
      <w:r w:rsidR="00070CDB">
        <w:rPr>
          <w:rFonts w:ascii="Times" w:hAnsi="Times"/>
          <w:sz w:val="24"/>
          <w:szCs w:val="24"/>
        </w:rPr>
        <w:t xml:space="preserve">) </w:t>
      </w:r>
      <w:r w:rsidR="00477509" w:rsidRPr="0085697A">
        <w:rPr>
          <w:rFonts w:ascii="Times" w:hAnsi="Times"/>
          <w:sz w:val="24"/>
          <w:szCs w:val="24"/>
        </w:rPr>
        <w:t xml:space="preserve">at </w:t>
      </w:r>
      <w:r w:rsidR="00554DF6">
        <w:rPr>
          <w:rFonts w:ascii="Times" w:hAnsi="Times"/>
          <w:sz w:val="24"/>
          <w:szCs w:val="24"/>
        </w:rPr>
        <w:t>~</w:t>
      </w:r>
      <w:r w:rsidR="00477509" w:rsidRPr="0085697A">
        <w:rPr>
          <w:rFonts w:ascii="Times" w:hAnsi="Times"/>
          <w:sz w:val="24"/>
          <w:szCs w:val="24"/>
        </w:rPr>
        <w:t xml:space="preserve">425-km </w:t>
      </w:r>
      <w:r w:rsidR="00554DF6">
        <w:rPr>
          <w:rFonts w:ascii="Times" w:hAnsi="Times"/>
          <w:sz w:val="24"/>
          <w:szCs w:val="24"/>
        </w:rPr>
        <w:t xml:space="preserve">depth </w:t>
      </w:r>
      <w:r w:rsidR="00B51054" w:rsidRPr="0085697A">
        <w:rPr>
          <w:rFonts w:ascii="Times" w:hAnsi="Times"/>
          <w:sz w:val="24"/>
          <w:szCs w:val="24"/>
        </w:rPr>
        <w:t>(Fig. 3A)</w:t>
      </w:r>
      <w:r w:rsidR="00670959" w:rsidRPr="0085697A">
        <w:rPr>
          <w:rFonts w:ascii="Times" w:hAnsi="Times"/>
          <w:sz w:val="24"/>
          <w:szCs w:val="24"/>
        </w:rPr>
        <w:t xml:space="preserve">, </w:t>
      </w:r>
      <w:r w:rsidR="00477509" w:rsidRPr="0085697A">
        <w:rPr>
          <w:rFonts w:ascii="Times" w:hAnsi="Times"/>
          <w:sz w:val="24"/>
          <w:szCs w:val="24"/>
        </w:rPr>
        <w:t>approximately 15 km belo</w:t>
      </w:r>
      <w:r w:rsidR="008B40F4">
        <w:rPr>
          <w:rFonts w:ascii="Times" w:hAnsi="Times"/>
          <w:sz w:val="24"/>
          <w:szCs w:val="24"/>
        </w:rPr>
        <w:t>w the global average of the 410</w:t>
      </w:r>
      <w:r w:rsidR="009A766A" w:rsidRPr="0085697A">
        <w:rPr>
          <w:rFonts w:ascii="Times" w:hAnsi="Times"/>
          <w:sz w:val="24"/>
          <w:szCs w:val="24"/>
        </w:rPr>
        <w:t xml:space="preserve"> </w:t>
      </w:r>
      <w:r w:rsidR="00477509" w:rsidRPr="0085697A">
        <w:rPr>
          <w:rFonts w:ascii="Times" w:hAnsi="Times"/>
          <w:sz w:val="24"/>
          <w:szCs w:val="24"/>
        </w:rPr>
        <w:t xml:space="preserve"> (Gu et al., 2003; Houser et al., 2008)</w:t>
      </w:r>
      <w:r w:rsidR="00130ADF">
        <w:rPr>
          <w:rFonts w:ascii="Times" w:hAnsi="Times"/>
          <w:sz w:val="24"/>
          <w:szCs w:val="24"/>
        </w:rPr>
        <w:t>, and t</w:t>
      </w:r>
      <w:r w:rsidR="00290DDB">
        <w:rPr>
          <w:rFonts w:ascii="Times" w:hAnsi="Times"/>
          <w:sz w:val="24"/>
          <w:szCs w:val="24"/>
        </w:rPr>
        <w:t xml:space="preserve">he limited vertical extent of </w:t>
      </w:r>
      <w:r w:rsidR="00130ADF">
        <w:rPr>
          <w:rFonts w:ascii="Times" w:hAnsi="Times"/>
          <w:sz w:val="24"/>
          <w:szCs w:val="24"/>
        </w:rPr>
        <w:t>~20</w:t>
      </w:r>
      <w:r w:rsidR="00290DDB">
        <w:rPr>
          <w:rFonts w:ascii="Times" w:hAnsi="Times"/>
          <w:sz w:val="24"/>
          <w:szCs w:val="24"/>
        </w:rPr>
        <w:t xml:space="preserve"> km </w:t>
      </w:r>
      <w:r w:rsidR="00554DF6">
        <w:rPr>
          <w:rFonts w:ascii="Times" w:hAnsi="Times"/>
          <w:sz w:val="24"/>
          <w:szCs w:val="24"/>
        </w:rPr>
        <w:t xml:space="preserve">based on </w:t>
      </w:r>
      <w:r w:rsidR="00162C36">
        <w:rPr>
          <w:rFonts w:ascii="Times" w:hAnsi="Times"/>
          <w:sz w:val="24"/>
          <w:szCs w:val="24"/>
        </w:rPr>
        <w:t xml:space="preserve">5% reflection amplitude </w:t>
      </w:r>
      <w:r w:rsidR="00A5264A">
        <w:rPr>
          <w:rFonts w:ascii="Times" w:hAnsi="Times"/>
          <w:sz w:val="24"/>
          <w:szCs w:val="24"/>
        </w:rPr>
        <w:t>suggests</w:t>
      </w:r>
      <w:r w:rsidR="00290DDB">
        <w:rPr>
          <w:rFonts w:ascii="Times" w:hAnsi="Times"/>
          <w:sz w:val="24"/>
          <w:szCs w:val="24"/>
        </w:rPr>
        <w:t xml:space="preserve"> a relative sharp </w:t>
      </w:r>
      <w:r w:rsidR="00130ADF">
        <w:rPr>
          <w:rFonts w:ascii="Times" w:hAnsi="Times"/>
          <w:sz w:val="24"/>
          <w:szCs w:val="24"/>
        </w:rPr>
        <w:t xml:space="preserve">phase </w:t>
      </w:r>
      <w:r w:rsidR="00290DDB">
        <w:rPr>
          <w:rFonts w:ascii="Times" w:hAnsi="Times"/>
          <w:sz w:val="24"/>
          <w:szCs w:val="24"/>
        </w:rPr>
        <w:t>transition</w:t>
      </w:r>
      <w:r w:rsidR="006F5A48">
        <w:rPr>
          <w:rFonts w:ascii="Times" w:hAnsi="Times"/>
          <w:sz w:val="24"/>
          <w:szCs w:val="24"/>
        </w:rPr>
        <w:t xml:space="preserve">. </w:t>
      </w:r>
      <w:r w:rsidR="00162C36">
        <w:rPr>
          <w:rFonts w:ascii="Times" w:hAnsi="Times"/>
          <w:sz w:val="24"/>
          <w:szCs w:val="24"/>
        </w:rPr>
        <w:t xml:space="preserve"> A</w:t>
      </w:r>
      <w:r w:rsidR="00DC2B03" w:rsidRPr="0085697A">
        <w:rPr>
          <w:rFonts w:ascii="Times" w:hAnsi="Times"/>
          <w:sz w:val="24"/>
          <w:szCs w:val="24"/>
        </w:rPr>
        <w:t xml:space="preserve"> </w:t>
      </w:r>
      <w:r w:rsidR="00593BB9">
        <w:rPr>
          <w:rFonts w:ascii="Times" w:hAnsi="Times"/>
          <w:sz w:val="24"/>
          <w:szCs w:val="24"/>
        </w:rPr>
        <w:t>slightly weaker, semi-circular HRZ</w:t>
      </w:r>
      <w:r w:rsidR="005F0166">
        <w:rPr>
          <w:rFonts w:ascii="Times" w:hAnsi="Times"/>
          <w:sz w:val="24"/>
          <w:szCs w:val="24"/>
        </w:rPr>
        <w:t xml:space="preserve"> </w:t>
      </w:r>
      <w:r w:rsidR="00162C36">
        <w:rPr>
          <w:rFonts w:ascii="Times" w:hAnsi="Times"/>
          <w:sz w:val="24"/>
          <w:szCs w:val="24"/>
        </w:rPr>
        <w:t>is</w:t>
      </w:r>
      <w:r w:rsidR="00E56DFB">
        <w:rPr>
          <w:rFonts w:ascii="Times" w:hAnsi="Times"/>
          <w:sz w:val="24"/>
          <w:szCs w:val="24"/>
        </w:rPr>
        <w:t xml:space="preserve"> further</w:t>
      </w:r>
      <w:r w:rsidR="00162C36">
        <w:rPr>
          <w:rFonts w:ascii="Times" w:hAnsi="Times"/>
          <w:sz w:val="24"/>
          <w:szCs w:val="24"/>
        </w:rPr>
        <w:t xml:space="preserve"> visible </w:t>
      </w:r>
      <w:r w:rsidR="00B51054">
        <w:rPr>
          <w:rFonts w:ascii="Times" w:hAnsi="Times"/>
          <w:sz w:val="24"/>
          <w:szCs w:val="24"/>
        </w:rPr>
        <w:t>in the</w:t>
      </w:r>
      <w:r w:rsidR="00DF5C0E">
        <w:rPr>
          <w:rFonts w:ascii="Times" w:hAnsi="Times"/>
          <w:sz w:val="24"/>
          <w:szCs w:val="24"/>
        </w:rPr>
        <w:t xml:space="preserve"> southwestern</w:t>
      </w:r>
      <w:r w:rsidR="00593BB9">
        <w:rPr>
          <w:rFonts w:ascii="Times" w:hAnsi="Times"/>
          <w:sz w:val="24"/>
          <w:szCs w:val="24"/>
        </w:rPr>
        <w:t xml:space="preserve"> </w:t>
      </w:r>
      <w:r w:rsidR="00964B82">
        <w:rPr>
          <w:rFonts w:ascii="Times" w:hAnsi="Times"/>
          <w:sz w:val="24"/>
          <w:szCs w:val="24"/>
        </w:rPr>
        <w:t>corner</w:t>
      </w:r>
      <w:r w:rsidR="00593BB9">
        <w:rPr>
          <w:rFonts w:ascii="Times" w:hAnsi="Times"/>
          <w:sz w:val="24"/>
          <w:szCs w:val="24"/>
        </w:rPr>
        <w:t xml:space="preserve"> of the study region</w:t>
      </w:r>
      <w:r w:rsidR="00DF5C0E">
        <w:rPr>
          <w:rFonts w:ascii="Times" w:hAnsi="Times"/>
          <w:sz w:val="24"/>
          <w:szCs w:val="24"/>
        </w:rPr>
        <w:t xml:space="preserve">, peaking </w:t>
      </w:r>
      <w:r w:rsidR="00964B82">
        <w:rPr>
          <w:rFonts w:ascii="Times" w:hAnsi="Times"/>
          <w:sz w:val="24"/>
          <w:szCs w:val="24"/>
        </w:rPr>
        <w:t xml:space="preserve">at </w:t>
      </w:r>
      <w:r w:rsidR="00130ADF">
        <w:rPr>
          <w:rFonts w:ascii="Times" w:hAnsi="Times"/>
          <w:sz w:val="24"/>
          <w:szCs w:val="24"/>
        </w:rPr>
        <w:t>~400</w:t>
      </w:r>
      <w:r w:rsidR="00DF5C0E">
        <w:rPr>
          <w:rFonts w:ascii="Times" w:hAnsi="Times"/>
          <w:sz w:val="24"/>
          <w:szCs w:val="24"/>
        </w:rPr>
        <w:t xml:space="preserve"> km depth</w:t>
      </w:r>
      <w:r w:rsidR="00A5264A">
        <w:rPr>
          <w:rFonts w:ascii="Times" w:hAnsi="Times"/>
          <w:sz w:val="24"/>
          <w:szCs w:val="24"/>
        </w:rPr>
        <w:t xml:space="preserve"> </w:t>
      </w:r>
      <w:r w:rsidR="007874EA">
        <w:rPr>
          <w:rFonts w:ascii="Times" w:hAnsi="Times"/>
          <w:sz w:val="24"/>
          <w:szCs w:val="24"/>
        </w:rPr>
        <w:t>and spanning over</w:t>
      </w:r>
      <w:r w:rsidR="00130ADF">
        <w:rPr>
          <w:rFonts w:ascii="Times" w:hAnsi="Times"/>
          <w:sz w:val="24"/>
          <w:szCs w:val="24"/>
        </w:rPr>
        <w:t xml:space="preserve"> </w:t>
      </w:r>
      <w:r w:rsidR="00E56DFB">
        <w:rPr>
          <w:rFonts w:ascii="Times" w:hAnsi="Times"/>
          <w:sz w:val="24"/>
          <w:szCs w:val="24"/>
        </w:rPr>
        <w:t>1000 km</w:t>
      </w:r>
      <w:r w:rsidR="007874EA">
        <w:rPr>
          <w:rFonts w:ascii="Times" w:hAnsi="Times"/>
          <w:sz w:val="24"/>
          <w:szCs w:val="24"/>
        </w:rPr>
        <w:t xml:space="preserve"> in latitude</w:t>
      </w:r>
      <w:r w:rsidR="00E56DFB">
        <w:rPr>
          <w:rFonts w:ascii="Times" w:hAnsi="Times"/>
          <w:sz w:val="24"/>
          <w:szCs w:val="24"/>
        </w:rPr>
        <w:t xml:space="preserve"> in nor</w:t>
      </w:r>
      <w:r w:rsidR="00DF5C0E">
        <w:rPr>
          <w:rFonts w:ascii="Times" w:hAnsi="Times"/>
          <w:sz w:val="24"/>
          <w:szCs w:val="24"/>
        </w:rPr>
        <w:t>thern-central China</w:t>
      </w:r>
      <w:r w:rsidR="006D67D8">
        <w:rPr>
          <w:rFonts w:ascii="Times" w:hAnsi="Times"/>
          <w:sz w:val="24"/>
          <w:szCs w:val="24"/>
        </w:rPr>
        <w:t xml:space="preserve"> (see Fig. 3A)</w:t>
      </w:r>
      <w:r w:rsidR="00DF5C0E">
        <w:rPr>
          <w:rFonts w:ascii="Times" w:hAnsi="Times"/>
          <w:sz w:val="24"/>
          <w:szCs w:val="24"/>
        </w:rPr>
        <w:t xml:space="preserve">. </w:t>
      </w:r>
      <w:r w:rsidR="007874EA">
        <w:rPr>
          <w:rFonts w:ascii="Times" w:hAnsi="Times"/>
          <w:sz w:val="24"/>
          <w:szCs w:val="24"/>
        </w:rPr>
        <w:t xml:space="preserve"> </w:t>
      </w:r>
      <w:r w:rsidR="00E56DFB">
        <w:rPr>
          <w:rFonts w:ascii="Times" w:hAnsi="Times"/>
          <w:sz w:val="24"/>
          <w:szCs w:val="24"/>
        </w:rPr>
        <w:t>The reflection amplitudes of b</w:t>
      </w:r>
      <w:r w:rsidR="007874EA">
        <w:rPr>
          <w:rFonts w:ascii="Times" w:hAnsi="Times"/>
          <w:sz w:val="24"/>
          <w:szCs w:val="24"/>
        </w:rPr>
        <w:t xml:space="preserve">oth </w:t>
      </w:r>
      <w:proofErr w:type="spellStart"/>
      <w:r w:rsidR="00E56DFB">
        <w:rPr>
          <w:rFonts w:ascii="Times" w:hAnsi="Times"/>
          <w:sz w:val="24"/>
          <w:szCs w:val="24"/>
        </w:rPr>
        <w:t>HRZs</w:t>
      </w:r>
      <w:proofErr w:type="spellEnd"/>
      <w:r w:rsidR="00E56DFB">
        <w:rPr>
          <w:rFonts w:ascii="Times" w:hAnsi="Times"/>
          <w:sz w:val="24"/>
          <w:szCs w:val="24"/>
        </w:rPr>
        <w:t xml:space="preserve"> </w:t>
      </w:r>
      <w:r w:rsidR="007874EA">
        <w:rPr>
          <w:rFonts w:ascii="Times" w:hAnsi="Times"/>
          <w:sz w:val="24"/>
          <w:szCs w:val="24"/>
        </w:rPr>
        <w:t>are</w:t>
      </w:r>
      <w:r w:rsidR="00593BB9">
        <w:rPr>
          <w:rFonts w:ascii="Times" w:hAnsi="Times"/>
          <w:sz w:val="24"/>
          <w:szCs w:val="24"/>
        </w:rPr>
        <w:t xml:space="preserve"> </w:t>
      </w:r>
      <w:r w:rsidR="00E56DFB">
        <w:rPr>
          <w:rFonts w:ascii="Times" w:hAnsi="Times"/>
          <w:sz w:val="24"/>
          <w:szCs w:val="24"/>
        </w:rPr>
        <w:t xml:space="preserve">substantially </w:t>
      </w:r>
      <w:r w:rsidR="007874EA">
        <w:rPr>
          <w:rFonts w:ascii="Times" w:hAnsi="Times"/>
          <w:sz w:val="24"/>
          <w:szCs w:val="24"/>
        </w:rPr>
        <w:t xml:space="preserve">larger than </w:t>
      </w:r>
      <w:r w:rsidR="00E56DFB">
        <w:rPr>
          <w:rFonts w:ascii="Times" w:hAnsi="Times"/>
          <w:sz w:val="24"/>
          <w:szCs w:val="24"/>
        </w:rPr>
        <w:t>those</w:t>
      </w:r>
      <w:r w:rsidR="0091195A">
        <w:rPr>
          <w:rFonts w:ascii="Times" w:hAnsi="Times"/>
          <w:sz w:val="24"/>
          <w:szCs w:val="24"/>
        </w:rPr>
        <w:t xml:space="preserve"> </w:t>
      </w:r>
      <w:r w:rsidR="00E769DF" w:rsidRPr="0085697A">
        <w:rPr>
          <w:rFonts w:ascii="Times" w:hAnsi="Times"/>
          <w:sz w:val="24"/>
          <w:szCs w:val="24"/>
        </w:rPr>
        <w:t xml:space="preserve">within </w:t>
      </w:r>
      <w:r w:rsidR="008B40F4">
        <w:rPr>
          <w:rFonts w:ascii="Times" w:hAnsi="Times"/>
          <w:sz w:val="24"/>
          <w:szCs w:val="24"/>
        </w:rPr>
        <w:t xml:space="preserve">the </w:t>
      </w:r>
      <w:proofErr w:type="spellStart"/>
      <w:r w:rsidR="00832948">
        <w:rPr>
          <w:rFonts w:ascii="Times" w:hAnsi="Times"/>
          <w:sz w:val="24"/>
          <w:szCs w:val="24"/>
        </w:rPr>
        <w:t>Wadati-Benioff</w:t>
      </w:r>
      <w:proofErr w:type="spellEnd"/>
      <w:r w:rsidR="00832948">
        <w:rPr>
          <w:rFonts w:ascii="Times" w:hAnsi="Times"/>
          <w:sz w:val="24"/>
          <w:szCs w:val="24"/>
        </w:rPr>
        <w:t xml:space="preserve"> zones</w:t>
      </w:r>
      <w:r w:rsidR="00E769DF" w:rsidRPr="0085697A">
        <w:rPr>
          <w:rFonts w:ascii="Times" w:hAnsi="Times"/>
          <w:sz w:val="24"/>
          <w:szCs w:val="24"/>
        </w:rPr>
        <w:t xml:space="preserve"> (</w:t>
      </w:r>
      <w:proofErr w:type="spellStart"/>
      <w:r w:rsidR="00E769DF" w:rsidRPr="0085697A">
        <w:rPr>
          <w:rFonts w:ascii="Times" w:hAnsi="Times"/>
          <w:sz w:val="24"/>
          <w:szCs w:val="24"/>
        </w:rPr>
        <w:t>Gudmun</w:t>
      </w:r>
      <w:r w:rsidR="00760B16" w:rsidRPr="0085697A">
        <w:rPr>
          <w:rFonts w:ascii="Times" w:hAnsi="Times"/>
          <w:sz w:val="24"/>
          <w:szCs w:val="24"/>
        </w:rPr>
        <w:t>dss</w:t>
      </w:r>
      <w:r w:rsidR="00E769DF" w:rsidRPr="0085697A">
        <w:rPr>
          <w:rFonts w:ascii="Times" w:hAnsi="Times"/>
          <w:sz w:val="24"/>
          <w:szCs w:val="24"/>
        </w:rPr>
        <w:t>on</w:t>
      </w:r>
      <w:proofErr w:type="spellEnd"/>
      <w:r w:rsidR="00E769DF" w:rsidRPr="0085697A">
        <w:rPr>
          <w:rFonts w:ascii="Times" w:hAnsi="Times"/>
          <w:sz w:val="24"/>
          <w:szCs w:val="24"/>
        </w:rPr>
        <w:t xml:space="preserve"> and </w:t>
      </w:r>
      <w:proofErr w:type="spellStart"/>
      <w:r w:rsidR="00E769DF" w:rsidRPr="0085697A">
        <w:rPr>
          <w:rFonts w:ascii="Times" w:hAnsi="Times"/>
          <w:sz w:val="24"/>
          <w:szCs w:val="24"/>
        </w:rPr>
        <w:t>Sambridge</w:t>
      </w:r>
      <w:proofErr w:type="spellEnd"/>
      <w:r w:rsidR="00E769DF" w:rsidRPr="0085697A">
        <w:rPr>
          <w:rFonts w:ascii="Times" w:hAnsi="Times"/>
          <w:sz w:val="24"/>
          <w:szCs w:val="24"/>
        </w:rPr>
        <w:t>, 1998)</w:t>
      </w:r>
      <w:r w:rsidR="0091195A">
        <w:rPr>
          <w:rFonts w:ascii="Times" w:hAnsi="Times"/>
          <w:sz w:val="24"/>
          <w:szCs w:val="24"/>
        </w:rPr>
        <w:t xml:space="preserve"> </w:t>
      </w:r>
      <w:r w:rsidR="00E56DFB">
        <w:rPr>
          <w:rFonts w:ascii="Times" w:hAnsi="Times"/>
          <w:sz w:val="24"/>
          <w:szCs w:val="24"/>
        </w:rPr>
        <w:t>at the respective depths</w:t>
      </w:r>
      <w:r w:rsidR="00E769DF" w:rsidRPr="0085697A">
        <w:rPr>
          <w:rFonts w:ascii="Times" w:hAnsi="Times"/>
          <w:sz w:val="24"/>
          <w:szCs w:val="24"/>
        </w:rPr>
        <w:t>.</w:t>
      </w:r>
    </w:p>
    <w:p w:rsidR="00F71A9D" w:rsidRDefault="00F71A9D" w:rsidP="0085697A">
      <w:pPr>
        <w:pStyle w:val="Textbodyindent"/>
        <w:ind w:firstLine="0"/>
        <w:rPr>
          <w:rFonts w:ascii="Times" w:hAnsi="Times"/>
          <w:sz w:val="24"/>
          <w:szCs w:val="24"/>
        </w:rPr>
      </w:pPr>
    </w:p>
    <w:p w:rsidR="00AB55C8" w:rsidRPr="00A27A32" w:rsidRDefault="00DF5C0E" w:rsidP="00AB55C8">
      <w:pPr>
        <w:pStyle w:val="Textbodyindent"/>
        <w:ind w:firstLine="0"/>
        <w:rPr>
          <w:rFonts w:ascii="Times" w:hAnsi="Times"/>
          <w:sz w:val="24"/>
        </w:rPr>
      </w:pPr>
      <w:r>
        <w:rPr>
          <w:rFonts w:ascii="Times" w:hAnsi="Times"/>
          <w:sz w:val="24"/>
          <w:szCs w:val="24"/>
        </w:rPr>
        <w:t xml:space="preserve">The </w:t>
      </w:r>
      <w:r w:rsidR="00E56DFB">
        <w:rPr>
          <w:rFonts w:ascii="Times" w:hAnsi="Times"/>
          <w:sz w:val="24"/>
          <w:szCs w:val="24"/>
        </w:rPr>
        <w:t xml:space="preserve">relative </w:t>
      </w:r>
      <w:r w:rsidR="005C07D8">
        <w:rPr>
          <w:rFonts w:ascii="Times" w:hAnsi="Times"/>
          <w:sz w:val="24"/>
          <w:szCs w:val="24"/>
        </w:rPr>
        <w:t>reflectivity</w:t>
      </w:r>
      <w:r w:rsidR="00832948">
        <w:rPr>
          <w:rFonts w:ascii="Times" w:hAnsi="Times"/>
          <w:sz w:val="24"/>
          <w:szCs w:val="24"/>
        </w:rPr>
        <w:t xml:space="preserve"> of </w:t>
      </w:r>
      <w:proofErr w:type="spellStart"/>
      <w:r w:rsidR="00832948">
        <w:rPr>
          <w:rFonts w:ascii="Times" w:hAnsi="Times"/>
          <w:sz w:val="24"/>
          <w:szCs w:val="24"/>
        </w:rPr>
        <w:t>Wadati-Benioff</w:t>
      </w:r>
      <w:proofErr w:type="spellEnd"/>
      <w:r w:rsidR="00832948">
        <w:rPr>
          <w:rFonts w:ascii="Times" w:hAnsi="Times"/>
          <w:sz w:val="24"/>
          <w:szCs w:val="24"/>
        </w:rPr>
        <w:t xml:space="preserve"> zone </w:t>
      </w:r>
      <w:r>
        <w:rPr>
          <w:rFonts w:ascii="Times" w:hAnsi="Times"/>
          <w:sz w:val="24"/>
          <w:szCs w:val="24"/>
        </w:rPr>
        <w:t xml:space="preserve">increases significantly </w:t>
      </w:r>
      <w:r w:rsidR="00E56DFB">
        <w:rPr>
          <w:rFonts w:ascii="Times" w:hAnsi="Times"/>
          <w:sz w:val="24"/>
          <w:szCs w:val="24"/>
        </w:rPr>
        <w:t>in mid MTZ (Fig. 3B)</w:t>
      </w:r>
      <w:r w:rsidR="0099773A">
        <w:rPr>
          <w:rFonts w:ascii="Times" w:hAnsi="Times"/>
          <w:sz w:val="24"/>
          <w:szCs w:val="24"/>
        </w:rPr>
        <w:t>.  A</w:t>
      </w:r>
      <w:r w:rsidR="001C7838">
        <w:rPr>
          <w:rFonts w:ascii="Times" w:hAnsi="Times"/>
          <w:sz w:val="24"/>
          <w:szCs w:val="24"/>
        </w:rPr>
        <w:t xml:space="preserve"> </w:t>
      </w:r>
      <w:r w:rsidR="00D64B87">
        <w:rPr>
          <w:rFonts w:ascii="Times" w:hAnsi="Times"/>
          <w:sz w:val="24"/>
          <w:szCs w:val="24"/>
        </w:rPr>
        <w:t xml:space="preserve">wedge-shaped </w:t>
      </w:r>
      <w:r w:rsidR="0065550B">
        <w:rPr>
          <w:rFonts w:ascii="Times" w:hAnsi="Times"/>
          <w:sz w:val="24"/>
          <w:szCs w:val="24"/>
        </w:rPr>
        <w:t xml:space="preserve">HRZ </w:t>
      </w:r>
      <w:r w:rsidR="00AB55C8">
        <w:rPr>
          <w:rFonts w:ascii="Times" w:hAnsi="Times"/>
          <w:sz w:val="24"/>
          <w:szCs w:val="24"/>
        </w:rPr>
        <w:t xml:space="preserve">with </w:t>
      </w:r>
      <w:r w:rsidR="005C07D8">
        <w:rPr>
          <w:rFonts w:ascii="Times" w:hAnsi="Times"/>
          <w:sz w:val="24"/>
          <w:szCs w:val="24"/>
        </w:rPr>
        <w:t>7</w:t>
      </w:r>
      <w:r w:rsidR="00AB55C8" w:rsidRPr="0085697A">
        <w:rPr>
          <w:rFonts w:ascii="Times" w:hAnsi="Times"/>
          <w:sz w:val="24"/>
          <w:szCs w:val="24"/>
        </w:rPr>
        <w:t>-8</w:t>
      </w:r>
      <w:r w:rsidR="005C07D8">
        <w:rPr>
          <w:rFonts w:ascii="Times" w:hAnsi="Times"/>
          <w:sz w:val="24"/>
          <w:szCs w:val="24"/>
        </w:rPr>
        <w:t>.5</w:t>
      </w:r>
      <w:r w:rsidR="00AB55C8">
        <w:rPr>
          <w:rFonts w:ascii="Times" w:hAnsi="Times"/>
          <w:sz w:val="24"/>
          <w:szCs w:val="24"/>
        </w:rPr>
        <w:t>% amplitude</w:t>
      </w:r>
      <w:r w:rsidR="00AB55C8" w:rsidRPr="0085697A">
        <w:rPr>
          <w:rFonts w:ascii="Times" w:hAnsi="Times"/>
          <w:sz w:val="24"/>
          <w:szCs w:val="24"/>
        </w:rPr>
        <w:t xml:space="preserve"> (Fig. 3B</w:t>
      </w:r>
      <w:r w:rsidR="0065550B">
        <w:rPr>
          <w:rFonts w:ascii="Times" w:hAnsi="Times"/>
          <w:sz w:val="24"/>
          <w:szCs w:val="24"/>
        </w:rPr>
        <w:t>)</w:t>
      </w:r>
      <w:r w:rsidR="00AB55C8">
        <w:rPr>
          <w:rFonts w:ascii="Times" w:hAnsi="Times"/>
          <w:sz w:val="24"/>
          <w:szCs w:val="24"/>
        </w:rPr>
        <w:t xml:space="preserve"> </w:t>
      </w:r>
      <w:r w:rsidR="006D67D8">
        <w:rPr>
          <w:rFonts w:ascii="Times" w:hAnsi="Times"/>
          <w:sz w:val="24"/>
          <w:szCs w:val="24"/>
        </w:rPr>
        <w:t xml:space="preserve">is </w:t>
      </w:r>
      <w:r w:rsidR="0099773A">
        <w:rPr>
          <w:rFonts w:ascii="Times" w:hAnsi="Times"/>
          <w:sz w:val="24"/>
          <w:szCs w:val="24"/>
        </w:rPr>
        <w:t>observed</w:t>
      </w:r>
      <w:r w:rsidR="006D67D8">
        <w:rPr>
          <w:rFonts w:ascii="Times" w:hAnsi="Times"/>
          <w:sz w:val="24"/>
          <w:szCs w:val="24"/>
        </w:rPr>
        <w:t xml:space="preserve"> </w:t>
      </w:r>
      <w:r w:rsidR="00AB55C8">
        <w:rPr>
          <w:rFonts w:ascii="Times" w:hAnsi="Times"/>
          <w:sz w:val="24"/>
          <w:szCs w:val="24"/>
        </w:rPr>
        <w:t xml:space="preserve">near the </w:t>
      </w:r>
      <w:r w:rsidR="00AB55C8" w:rsidRPr="0085697A">
        <w:rPr>
          <w:rFonts w:ascii="Times" w:hAnsi="Times"/>
          <w:sz w:val="24"/>
          <w:szCs w:val="24"/>
        </w:rPr>
        <w:t xml:space="preserve">slab corner between Japan and Kuril </w:t>
      </w:r>
      <w:proofErr w:type="spellStart"/>
      <w:r w:rsidR="00AB55C8" w:rsidRPr="0085697A">
        <w:rPr>
          <w:rFonts w:ascii="Times" w:hAnsi="Times"/>
          <w:sz w:val="24"/>
          <w:szCs w:val="24"/>
        </w:rPr>
        <w:t>subduction</w:t>
      </w:r>
      <w:proofErr w:type="spellEnd"/>
      <w:r w:rsidR="00AB55C8" w:rsidRPr="0085697A">
        <w:rPr>
          <w:rFonts w:ascii="Times" w:hAnsi="Times"/>
          <w:sz w:val="24"/>
          <w:szCs w:val="24"/>
        </w:rPr>
        <w:t xml:space="preserve"> zones (</w:t>
      </w:r>
      <w:proofErr w:type="spellStart"/>
      <w:r w:rsidR="00AB55C8" w:rsidRPr="0085697A">
        <w:rPr>
          <w:rFonts w:ascii="Times" w:hAnsi="Times"/>
          <w:color w:val="000000"/>
          <w:sz w:val="24"/>
          <w:szCs w:val="24"/>
        </w:rPr>
        <w:t>Gudmundsson</w:t>
      </w:r>
      <w:proofErr w:type="spellEnd"/>
      <w:r w:rsidR="00AB55C8" w:rsidRPr="0085697A">
        <w:rPr>
          <w:rFonts w:ascii="Times" w:hAnsi="Times"/>
          <w:color w:val="000000"/>
          <w:sz w:val="24"/>
          <w:szCs w:val="24"/>
        </w:rPr>
        <w:t xml:space="preserve"> and </w:t>
      </w:r>
      <w:proofErr w:type="spellStart"/>
      <w:r w:rsidR="00AB55C8" w:rsidRPr="0085697A">
        <w:rPr>
          <w:rFonts w:ascii="Times" w:hAnsi="Times"/>
          <w:color w:val="000000"/>
          <w:sz w:val="24"/>
          <w:szCs w:val="24"/>
        </w:rPr>
        <w:t>Sambridge</w:t>
      </w:r>
      <w:proofErr w:type="spellEnd"/>
      <w:r w:rsidR="00AB55C8" w:rsidRPr="0085697A">
        <w:rPr>
          <w:rFonts w:ascii="Times" w:hAnsi="Times"/>
          <w:color w:val="000000"/>
          <w:sz w:val="24"/>
          <w:szCs w:val="24"/>
        </w:rPr>
        <w:t>, 1998)</w:t>
      </w:r>
      <w:r w:rsidR="00AB55C8" w:rsidRPr="0085697A">
        <w:rPr>
          <w:rFonts w:ascii="Times" w:hAnsi="Times"/>
          <w:sz w:val="24"/>
          <w:szCs w:val="24"/>
        </w:rPr>
        <w:t xml:space="preserve">. </w:t>
      </w:r>
      <w:r w:rsidR="005C07D8">
        <w:rPr>
          <w:rFonts w:ascii="Times" w:hAnsi="Times"/>
          <w:sz w:val="24"/>
        </w:rPr>
        <w:t>This</w:t>
      </w:r>
      <w:r w:rsidR="00C80A0C">
        <w:rPr>
          <w:rFonts w:ascii="Times" w:hAnsi="Times"/>
          <w:sz w:val="24"/>
        </w:rPr>
        <w:t xml:space="preserve"> </w:t>
      </w:r>
      <w:r w:rsidR="005C07D8">
        <w:rPr>
          <w:rFonts w:ascii="Times" w:hAnsi="Times"/>
          <w:sz w:val="24"/>
        </w:rPr>
        <w:t xml:space="preserve">is a </w:t>
      </w:r>
      <w:r w:rsidR="006C0AA2">
        <w:rPr>
          <w:rFonts w:ascii="Times" w:hAnsi="Times"/>
          <w:sz w:val="24"/>
        </w:rPr>
        <w:t xml:space="preserve">localized and </w:t>
      </w:r>
      <w:r w:rsidR="005C07D8">
        <w:rPr>
          <w:rFonts w:ascii="Times" w:hAnsi="Times"/>
          <w:sz w:val="24"/>
        </w:rPr>
        <w:t xml:space="preserve">sharp anomaly, as the reflection amplitude </w:t>
      </w:r>
      <w:r w:rsidR="00C80A0C">
        <w:rPr>
          <w:rFonts w:ascii="Times" w:hAnsi="Times"/>
          <w:sz w:val="24"/>
        </w:rPr>
        <w:t>falls</w:t>
      </w:r>
      <w:r w:rsidR="005C07D8">
        <w:rPr>
          <w:rFonts w:ascii="Times" w:hAnsi="Times"/>
          <w:sz w:val="24"/>
        </w:rPr>
        <w:t xml:space="preserve"> below our detection threshold </w:t>
      </w:r>
      <w:r w:rsidR="006C0AA2">
        <w:rPr>
          <w:rFonts w:ascii="Times" w:hAnsi="Times"/>
          <w:sz w:val="24"/>
        </w:rPr>
        <w:t xml:space="preserve">outside the </w:t>
      </w:r>
      <w:r w:rsidR="005C07D8">
        <w:rPr>
          <w:rFonts w:ascii="Times" w:hAnsi="Times"/>
          <w:sz w:val="24"/>
        </w:rPr>
        <w:t>515-535 km</w:t>
      </w:r>
      <w:r w:rsidR="006C0AA2">
        <w:rPr>
          <w:rFonts w:ascii="Times" w:hAnsi="Times"/>
          <w:sz w:val="24"/>
        </w:rPr>
        <w:t xml:space="preserve"> depth</w:t>
      </w:r>
      <w:r w:rsidR="005C07D8">
        <w:rPr>
          <w:rFonts w:ascii="Times" w:hAnsi="Times"/>
          <w:sz w:val="24"/>
        </w:rPr>
        <w:t xml:space="preserve"> range</w:t>
      </w:r>
      <w:r w:rsidR="00AB55C8" w:rsidRPr="0085697A">
        <w:rPr>
          <w:rFonts w:ascii="Times" w:hAnsi="Times"/>
          <w:sz w:val="24"/>
        </w:rPr>
        <w:t>.</w:t>
      </w:r>
      <w:r w:rsidR="00A27A32">
        <w:rPr>
          <w:rFonts w:ascii="Times" w:hAnsi="Times"/>
          <w:sz w:val="24"/>
        </w:rPr>
        <w:t xml:space="preserve">  </w:t>
      </w:r>
      <w:r w:rsidR="0099773A">
        <w:rPr>
          <w:rFonts w:ascii="Times" w:hAnsi="Times"/>
          <w:sz w:val="24"/>
        </w:rPr>
        <w:t>While the sharpness remains consistent, t</w:t>
      </w:r>
      <w:r w:rsidR="00C80A0C">
        <w:rPr>
          <w:rFonts w:ascii="Times" w:hAnsi="Times"/>
          <w:sz w:val="24"/>
          <w:szCs w:val="24"/>
        </w:rPr>
        <w:t xml:space="preserve">he </w:t>
      </w:r>
      <w:r w:rsidR="00AB55C8">
        <w:rPr>
          <w:rFonts w:ascii="Times" w:hAnsi="Times"/>
          <w:sz w:val="24"/>
          <w:szCs w:val="24"/>
        </w:rPr>
        <w:t xml:space="preserve">strengths and lateral dimensions of </w:t>
      </w:r>
      <w:proofErr w:type="spellStart"/>
      <w:r w:rsidR="00AB55C8">
        <w:rPr>
          <w:rFonts w:ascii="Times" w:hAnsi="Times"/>
          <w:sz w:val="24"/>
          <w:szCs w:val="24"/>
        </w:rPr>
        <w:t>HRZs</w:t>
      </w:r>
      <w:proofErr w:type="spellEnd"/>
      <w:r w:rsidR="00AB55C8">
        <w:rPr>
          <w:rFonts w:ascii="Times" w:hAnsi="Times"/>
          <w:sz w:val="24"/>
          <w:szCs w:val="24"/>
        </w:rPr>
        <w:t xml:space="preserve"> </w:t>
      </w:r>
      <w:r w:rsidR="00A27A32">
        <w:rPr>
          <w:rFonts w:ascii="Times" w:hAnsi="Times"/>
          <w:sz w:val="24"/>
          <w:szCs w:val="24"/>
        </w:rPr>
        <w:t>are substantial</w:t>
      </w:r>
      <w:r w:rsidR="0099773A">
        <w:rPr>
          <w:rFonts w:ascii="Times" w:hAnsi="Times"/>
          <w:sz w:val="24"/>
          <w:szCs w:val="24"/>
        </w:rPr>
        <w:t>ly larger</w:t>
      </w:r>
      <w:r w:rsidR="00C80A0C">
        <w:rPr>
          <w:rFonts w:ascii="Times" w:hAnsi="Times"/>
          <w:sz w:val="24"/>
          <w:szCs w:val="24"/>
        </w:rPr>
        <w:t xml:space="preserve"> at the base of the upper mantle </w:t>
      </w:r>
      <w:r w:rsidR="0099773A">
        <w:rPr>
          <w:rFonts w:ascii="Times" w:hAnsi="Times"/>
          <w:sz w:val="24"/>
          <w:szCs w:val="24"/>
        </w:rPr>
        <w:t>than depths above</w:t>
      </w:r>
      <w:r w:rsidR="00AB55C8" w:rsidRPr="0085697A">
        <w:rPr>
          <w:rFonts w:ascii="Times" w:hAnsi="Times"/>
          <w:sz w:val="24"/>
          <w:szCs w:val="24"/>
        </w:rPr>
        <w:t xml:space="preserve"> (Fig. 3C)</w:t>
      </w:r>
      <w:r w:rsidR="006C0AA2">
        <w:rPr>
          <w:rFonts w:ascii="Times" w:hAnsi="Times"/>
          <w:sz w:val="24"/>
          <w:szCs w:val="24"/>
        </w:rPr>
        <w:t xml:space="preserve">.  At 675 </w:t>
      </w:r>
      <w:r w:rsidR="005C07D8">
        <w:rPr>
          <w:rFonts w:ascii="Times" w:hAnsi="Times"/>
          <w:sz w:val="24"/>
          <w:szCs w:val="24"/>
        </w:rPr>
        <w:t>km</w:t>
      </w:r>
      <w:r w:rsidR="006C0AA2">
        <w:rPr>
          <w:rFonts w:ascii="Times" w:hAnsi="Times"/>
          <w:sz w:val="24"/>
          <w:szCs w:val="24"/>
        </w:rPr>
        <w:t xml:space="preserve">, </w:t>
      </w:r>
      <w:r w:rsidR="00C80A0C">
        <w:rPr>
          <w:rFonts w:ascii="Times" w:hAnsi="Times"/>
          <w:sz w:val="24"/>
          <w:szCs w:val="24"/>
        </w:rPr>
        <w:t xml:space="preserve">major </w:t>
      </w:r>
      <w:proofErr w:type="gramStart"/>
      <w:r w:rsidR="006C0AA2">
        <w:rPr>
          <w:rFonts w:ascii="Times" w:hAnsi="Times"/>
          <w:sz w:val="24"/>
          <w:szCs w:val="24"/>
        </w:rPr>
        <w:t>n</w:t>
      </w:r>
      <w:r w:rsidR="00AB55C8" w:rsidRPr="0085697A">
        <w:rPr>
          <w:rFonts w:ascii="Times" w:hAnsi="Times"/>
          <w:sz w:val="24"/>
          <w:szCs w:val="24"/>
        </w:rPr>
        <w:t>or</w:t>
      </w:r>
      <w:r w:rsidR="006C0AA2">
        <w:rPr>
          <w:rFonts w:ascii="Times" w:hAnsi="Times"/>
          <w:sz w:val="24"/>
          <w:szCs w:val="24"/>
        </w:rPr>
        <w:t>th-s</w:t>
      </w:r>
      <w:r w:rsidR="00AB55C8" w:rsidRPr="0085697A">
        <w:rPr>
          <w:rFonts w:ascii="Times" w:hAnsi="Times"/>
          <w:sz w:val="24"/>
          <w:szCs w:val="24"/>
        </w:rPr>
        <w:t>outh</w:t>
      </w:r>
      <w:proofErr w:type="gramEnd"/>
      <w:r w:rsidR="00AB55C8" w:rsidRPr="0085697A">
        <w:rPr>
          <w:rFonts w:ascii="Times" w:hAnsi="Times"/>
          <w:sz w:val="24"/>
          <w:szCs w:val="24"/>
        </w:rPr>
        <w:t xml:space="preserve"> oriented </w:t>
      </w:r>
      <w:proofErr w:type="spellStart"/>
      <w:r w:rsidR="00AB55C8" w:rsidRPr="0085697A">
        <w:rPr>
          <w:rFonts w:ascii="Times" w:hAnsi="Times"/>
          <w:sz w:val="24"/>
          <w:szCs w:val="24"/>
        </w:rPr>
        <w:t>HRZs</w:t>
      </w:r>
      <w:proofErr w:type="spellEnd"/>
      <w:r w:rsidR="00AB55C8" w:rsidRPr="0085697A">
        <w:rPr>
          <w:rFonts w:ascii="Times" w:hAnsi="Times"/>
          <w:sz w:val="24"/>
          <w:szCs w:val="24"/>
        </w:rPr>
        <w:t xml:space="preserve"> </w:t>
      </w:r>
      <w:r w:rsidR="00352DF1">
        <w:rPr>
          <w:rFonts w:ascii="Times" w:hAnsi="Times"/>
          <w:sz w:val="24"/>
          <w:szCs w:val="24"/>
        </w:rPr>
        <w:t xml:space="preserve">are </w:t>
      </w:r>
      <w:r w:rsidR="0099773A">
        <w:rPr>
          <w:rFonts w:ascii="Times" w:hAnsi="Times"/>
          <w:sz w:val="24"/>
          <w:szCs w:val="24"/>
        </w:rPr>
        <w:t>present</w:t>
      </w:r>
      <w:r w:rsidR="00352DF1">
        <w:rPr>
          <w:rFonts w:ascii="Times" w:hAnsi="Times"/>
          <w:sz w:val="24"/>
          <w:szCs w:val="24"/>
        </w:rPr>
        <w:t xml:space="preserve"> </w:t>
      </w:r>
      <w:r w:rsidR="00AB55C8">
        <w:rPr>
          <w:rFonts w:ascii="Times" w:hAnsi="Times"/>
          <w:sz w:val="24"/>
          <w:szCs w:val="24"/>
        </w:rPr>
        <w:t xml:space="preserve">1) west of the </w:t>
      </w:r>
      <w:proofErr w:type="spellStart"/>
      <w:r w:rsidR="00AB55C8">
        <w:rPr>
          <w:rFonts w:ascii="Times" w:hAnsi="Times"/>
          <w:sz w:val="24"/>
          <w:szCs w:val="24"/>
        </w:rPr>
        <w:t>Wadati-Benioff</w:t>
      </w:r>
      <w:proofErr w:type="spellEnd"/>
      <w:r w:rsidR="00AB55C8">
        <w:rPr>
          <w:rFonts w:ascii="Times" w:hAnsi="Times"/>
          <w:sz w:val="24"/>
          <w:szCs w:val="24"/>
        </w:rPr>
        <w:t xml:space="preserve"> zone, and 2) across eastern </w:t>
      </w:r>
      <w:r w:rsidR="00AB55C8" w:rsidRPr="0085697A">
        <w:rPr>
          <w:rFonts w:ascii="Times" w:hAnsi="Times"/>
          <w:sz w:val="24"/>
          <w:szCs w:val="24"/>
        </w:rPr>
        <w:t>Gobi desert (see Fig. 3C</w:t>
      </w:r>
      <w:r w:rsidR="006C0AA2">
        <w:rPr>
          <w:rFonts w:ascii="Times" w:eastAsia="DejaVu Sans" w:hAnsi="Times" w:cs="Lohit Hindi"/>
          <w:sz w:val="24"/>
          <w:szCs w:val="24"/>
          <w:lang w:eastAsia="hi-IN" w:bidi="hi-IN"/>
        </w:rPr>
        <w:t xml:space="preserve">).  </w:t>
      </w:r>
      <w:r w:rsidR="00352DF1">
        <w:rPr>
          <w:rFonts w:ascii="Times" w:eastAsia="DejaVu Sans" w:hAnsi="Times" w:cs="Lohit Hindi"/>
          <w:sz w:val="24"/>
          <w:szCs w:val="24"/>
          <w:lang w:eastAsia="hi-IN" w:bidi="hi-IN"/>
        </w:rPr>
        <w:t xml:space="preserve">The </w:t>
      </w:r>
      <w:r w:rsidR="006C0AA2">
        <w:rPr>
          <w:rFonts w:ascii="Times" w:eastAsia="DejaVu Sans" w:hAnsi="Times" w:cs="Lohit Hindi"/>
          <w:sz w:val="24"/>
          <w:szCs w:val="24"/>
          <w:lang w:eastAsia="hi-IN" w:bidi="hi-IN"/>
        </w:rPr>
        <w:t>maximum</w:t>
      </w:r>
      <w:r w:rsidR="00AB55C8" w:rsidRPr="0085697A">
        <w:rPr>
          <w:rFonts w:ascii="Times" w:eastAsia="DejaVu Sans" w:hAnsi="Times" w:cs="Lohit Hindi"/>
          <w:sz w:val="24"/>
          <w:szCs w:val="24"/>
          <w:lang w:eastAsia="hi-IN" w:bidi="hi-IN"/>
        </w:rPr>
        <w:t xml:space="preserve"> amplitudes </w:t>
      </w:r>
      <w:r w:rsidR="005301B7">
        <w:rPr>
          <w:rFonts w:ascii="Times" w:eastAsia="DejaVu Sans" w:hAnsi="Times" w:cs="Lohit Hindi"/>
          <w:sz w:val="24"/>
          <w:szCs w:val="24"/>
          <w:lang w:eastAsia="hi-IN" w:bidi="hi-IN"/>
        </w:rPr>
        <w:t xml:space="preserve">of </w:t>
      </w:r>
      <w:r w:rsidR="005C07D8">
        <w:rPr>
          <w:rFonts w:ascii="Times" w:eastAsia="DejaVu Sans" w:hAnsi="Times" w:cs="Lohit Hindi"/>
          <w:sz w:val="24"/>
          <w:szCs w:val="24"/>
          <w:lang w:eastAsia="hi-IN" w:bidi="hi-IN"/>
        </w:rPr>
        <w:t>9</w:t>
      </w:r>
      <w:r w:rsidR="00352DF1">
        <w:rPr>
          <w:rFonts w:ascii="Times" w:eastAsia="DejaVu Sans" w:hAnsi="Times" w:cs="Lohit Hindi"/>
          <w:sz w:val="24"/>
          <w:szCs w:val="24"/>
          <w:lang w:eastAsia="hi-IN" w:bidi="hi-IN"/>
        </w:rPr>
        <w:t>-12</w:t>
      </w:r>
      <w:r w:rsidR="006C0AA2">
        <w:rPr>
          <w:rFonts w:ascii="Times" w:eastAsia="DejaVu Sans" w:hAnsi="Times" w:cs="Lohit Hindi"/>
          <w:sz w:val="24"/>
          <w:szCs w:val="24"/>
          <w:lang w:eastAsia="hi-IN" w:bidi="hi-IN"/>
        </w:rPr>
        <w:t>%</w:t>
      </w:r>
      <w:r w:rsidR="003000E9">
        <w:rPr>
          <w:rFonts w:ascii="Times" w:eastAsia="DejaVu Sans" w:hAnsi="Times" w:cs="Lohit Hindi"/>
          <w:sz w:val="24"/>
          <w:szCs w:val="24"/>
          <w:lang w:eastAsia="hi-IN" w:bidi="hi-IN"/>
        </w:rPr>
        <w:t xml:space="preserve"> </w:t>
      </w:r>
      <w:r w:rsidR="005301B7">
        <w:rPr>
          <w:rFonts w:ascii="Times" w:eastAsia="DejaVu Sans" w:hAnsi="Times" w:cs="Lohit Hindi"/>
          <w:sz w:val="24"/>
          <w:szCs w:val="24"/>
          <w:lang w:eastAsia="hi-IN" w:bidi="hi-IN"/>
        </w:rPr>
        <w:t xml:space="preserve">provide </w:t>
      </w:r>
      <w:r w:rsidR="00440BFE">
        <w:rPr>
          <w:rFonts w:ascii="Times" w:eastAsia="DejaVu Sans" w:hAnsi="Times" w:cs="Lohit Hindi"/>
          <w:sz w:val="24"/>
          <w:szCs w:val="24"/>
          <w:lang w:eastAsia="hi-IN" w:bidi="hi-IN"/>
        </w:rPr>
        <w:t>strong regional constraints on nature and depth of</w:t>
      </w:r>
      <w:r w:rsidR="00352DF1">
        <w:rPr>
          <w:rFonts w:ascii="Times" w:eastAsia="DejaVu Sans" w:hAnsi="Times" w:cs="Lohit Hindi"/>
          <w:sz w:val="24"/>
          <w:szCs w:val="24"/>
          <w:lang w:eastAsia="hi-IN" w:bidi="hi-IN"/>
        </w:rPr>
        <w:t xml:space="preserve"> </w:t>
      </w:r>
      <w:r w:rsidR="006C0AA2">
        <w:rPr>
          <w:rFonts w:ascii="Times" w:eastAsia="DejaVu Sans" w:hAnsi="Times" w:cs="Lohit Hindi"/>
          <w:sz w:val="24"/>
          <w:szCs w:val="24"/>
          <w:lang w:eastAsia="hi-IN" w:bidi="hi-IN"/>
        </w:rPr>
        <w:t>major mineralogical phase transition</w:t>
      </w:r>
      <w:r w:rsidR="005301B7">
        <w:rPr>
          <w:rFonts w:ascii="Times" w:eastAsia="DejaVu Sans" w:hAnsi="Times" w:cs="Lohit Hindi"/>
          <w:sz w:val="24"/>
          <w:szCs w:val="24"/>
          <w:lang w:eastAsia="hi-IN" w:bidi="hi-IN"/>
        </w:rPr>
        <w:t>(</w:t>
      </w:r>
      <w:r w:rsidR="00BD067D">
        <w:rPr>
          <w:rFonts w:ascii="Times" w:eastAsia="DejaVu Sans" w:hAnsi="Times" w:cs="Lohit Hindi"/>
          <w:sz w:val="24"/>
          <w:szCs w:val="24"/>
          <w:lang w:eastAsia="hi-IN" w:bidi="hi-IN"/>
        </w:rPr>
        <w:t>s</w:t>
      </w:r>
      <w:r w:rsidR="005301B7">
        <w:rPr>
          <w:rFonts w:ascii="Times" w:eastAsia="DejaVu Sans" w:hAnsi="Times" w:cs="Lohit Hindi"/>
          <w:sz w:val="24"/>
          <w:szCs w:val="24"/>
          <w:lang w:eastAsia="hi-IN" w:bidi="hi-IN"/>
        </w:rPr>
        <w:t>)</w:t>
      </w:r>
      <w:r w:rsidR="00440BFE">
        <w:rPr>
          <w:rFonts w:ascii="Times" w:eastAsia="DejaVu Sans" w:hAnsi="Times" w:cs="Lohit Hindi"/>
          <w:sz w:val="24"/>
          <w:szCs w:val="24"/>
          <w:lang w:eastAsia="hi-IN" w:bidi="hi-IN"/>
        </w:rPr>
        <w:t xml:space="preserve">.  </w:t>
      </w:r>
      <w:r w:rsidR="00996EE5">
        <w:rPr>
          <w:rFonts w:ascii="Times" w:eastAsia="DejaVu Sans" w:hAnsi="Times" w:cs="Lohit Hindi"/>
          <w:sz w:val="24"/>
          <w:szCs w:val="24"/>
          <w:lang w:eastAsia="hi-IN" w:bidi="hi-IN"/>
        </w:rPr>
        <w:t>In comparison,</w:t>
      </w:r>
      <w:r w:rsidR="00352DF1">
        <w:rPr>
          <w:rFonts w:ascii="Times" w:eastAsia="DejaVu Sans" w:hAnsi="Times" w:cs="Lohit Hindi"/>
          <w:sz w:val="24"/>
          <w:szCs w:val="24"/>
          <w:lang w:eastAsia="hi-IN" w:bidi="hi-IN"/>
        </w:rPr>
        <w:t xml:space="preserve"> </w:t>
      </w:r>
      <w:proofErr w:type="spellStart"/>
      <w:r w:rsidR="00AB55C8">
        <w:rPr>
          <w:rFonts w:ascii="Times" w:eastAsia="DejaVu Sans" w:hAnsi="Times" w:cs="Lohit Hindi"/>
          <w:sz w:val="24"/>
          <w:szCs w:val="24"/>
          <w:lang w:eastAsia="hi-IN" w:bidi="hi-IN"/>
        </w:rPr>
        <w:t>HRZ</w:t>
      </w:r>
      <w:r w:rsidR="00BD067D">
        <w:rPr>
          <w:rFonts w:ascii="Times" w:eastAsia="DejaVu Sans" w:hAnsi="Times" w:cs="Lohit Hindi"/>
          <w:sz w:val="24"/>
          <w:szCs w:val="24"/>
          <w:lang w:eastAsia="hi-IN" w:bidi="hi-IN"/>
        </w:rPr>
        <w:t>s</w:t>
      </w:r>
      <w:proofErr w:type="spellEnd"/>
      <w:r w:rsidR="00AB55C8">
        <w:rPr>
          <w:rFonts w:ascii="Times" w:eastAsia="DejaVu Sans" w:hAnsi="Times" w:cs="Lohit Hindi"/>
          <w:sz w:val="24"/>
          <w:szCs w:val="24"/>
          <w:lang w:eastAsia="hi-IN" w:bidi="hi-IN"/>
        </w:rPr>
        <w:t xml:space="preserve"> </w:t>
      </w:r>
      <w:r w:rsidR="006C0AA2">
        <w:rPr>
          <w:rFonts w:ascii="Times" w:eastAsia="DejaVu Sans" w:hAnsi="Times" w:cs="Lohit Hindi"/>
          <w:sz w:val="24"/>
          <w:szCs w:val="24"/>
          <w:lang w:eastAsia="hi-IN" w:bidi="hi-IN"/>
        </w:rPr>
        <w:t>of similar strength</w:t>
      </w:r>
      <w:r w:rsidR="003000E9">
        <w:rPr>
          <w:rFonts w:ascii="Times" w:eastAsia="DejaVu Sans" w:hAnsi="Times" w:cs="Lohit Hindi"/>
          <w:sz w:val="24"/>
          <w:szCs w:val="24"/>
          <w:lang w:eastAsia="hi-IN" w:bidi="hi-IN"/>
        </w:rPr>
        <w:t>s</w:t>
      </w:r>
      <w:r w:rsidR="006C0AA2">
        <w:rPr>
          <w:rFonts w:ascii="Times" w:eastAsia="DejaVu Sans" w:hAnsi="Times" w:cs="Lohit Hindi"/>
          <w:sz w:val="24"/>
          <w:szCs w:val="24"/>
          <w:lang w:eastAsia="hi-IN" w:bidi="hi-IN"/>
        </w:rPr>
        <w:t xml:space="preserve"> </w:t>
      </w:r>
      <w:r w:rsidR="00BD067D">
        <w:rPr>
          <w:rFonts w:ascii="Times" w:eastAsia="DejaVu Sans" w:hAnsi="Times" w:cs="Lohit Hindi"/>
          <w:sz w:val="24"/>
          <w:szCs w:val="24"/>
          <w:lang w:eastAsia="hi-IN" w:bidi="hi-IN"/>
        </w:rPr>
        <w:t xml:space="preserve">at depth below 850 km </w:t>
      </w:r>
      <w:r w:rsidR="00A27A32">
        <w:rPr>
          <w:rFonts w:ascii="Times" w:eastAsia="DejaVu Sans" w:hAnsi="Times" w:cs="Lohit Hindi"/>
          <w:sz w:val="24"/>
          <w:szCs w:val="24"/>
          <w:lang w:eastAsia="hi-IN" w:bidi="hi-IN"/>
        </w:rPr>
        <w:t>(</w:t>
      </w:r>
      <w:r w:rsidR="00BD067D">
        <w:rPr>
          <w:rFonts w:ascii="Times" w:eastAsia="DejaVu Sans" w:hAnsi="Times" w:cs="Lohit Hindi"/>
          <w:sz w:val="24"/>
          <w:szCs w:val="24"/>
          <w:lang w:eastAsia="hi-IN" w:bidi="hi-IN"/>
        </w:rPr>
        <w:t>Fig. 3D)</w:t>
      </w:r>
      <w:r w:rsidR="00A27A32">
        <w:rPr>
          <w:rFonts w:ascii="Times" w:eastAsia="DejaVu Sans" w:hAnsi="Times" w:cs="Lohit Hindi"/>
          <w:sz w:val="24"/>
          <w:szCs w:val="24"/>
          <w:lang w:eastAsia="hi-IN" w:bidi="hi-IN"/>
        </w:rPr>
        <w:t xml:space="preserve"> </w:t>
      </w:r>
      <w:r w:rsidR="00996EE5">
        <w:rPr>
          <w:rFonts w:ascii="Times" w:eastAsia="DejaVu Sans" w:hAnsi="Times" w:cs="Lohit Hindi"/>
          <w:sz w:val="24"/>
          <w:szCs w:val="24"/>
          <w:lang w:eastAsia="hi-IN" w:bidi="hi-IN"/>
        </w:rPr>
        <w:t>require</w:t>
      </w:r>
      <w:r w:rsidR="0040010C">
        <w:rPr>
          <w:rFonts w:ascii="Times" w:eastAsia="DejaVu Sans" w:hAnsi="Times" w:cs="Lohit Hindi"/>
          <w:sz w:val="24"/>
          <w:szCs w:val="24"/>
          <w:lang w:eastAsia="hi-IN" w:bidi="hi-IN"/>
        </w:rPr>
        <w:t xml:space="preserve"> </w:t>
      </w:r>
      <w:r w:rsidR="00996EE5">
        <w:rPr>
          <w:rFonts w:ascii="Times" w:eastAsia="DejaVu Sans" w:hAnsi="Times" w:cs="Lohit Hindi"/>
          <w:sz w:val="24"/>
          <w:szCs w:val="24"/>
          <w:lang w:eastAsia="hi-IN" w:bidi="hi-IN"/>
        </w:rPr>
        <w:t xml:space="preserve">a </w:t>
      </w:r>
      <w:r w:rsidR="0040010C">
        <w:rPr>
          <w:rFonts w:ascii="Times" w:eastAsia="DejaVu Sans" w:hAnsi="Times" w:cs="Lohit Hindi"/>
          <w:sz w:val="24"/>
          <w:szCs w:val="24"/>
          <w:lang w:eastAsia="hi-IN" w:bidi="hi-IN"/>
        </w:rPr>
        <w:t>closer examination</w:t>
      </w:r>
      <w:r w:rsidR="00996EE5">
        <w:rPr>
          <w:rFonts w:ascii="Times" w:eastAsia="DejaVu Sans" w:hAnsi="Times" w:cs="Lohit Hindi"/>
          <w:sz w:val="24"/>
          <w:szCs w:val="24"/>
          <w:lang w:eastAsia="hi-IN" w:bidi="hi-IN"/>
        </w:rPr>
        <w:t xml:space="preserve">.  As </w:t>
      </w:r>
      <w:r w:rsidR="00900B5D">
        <w:rPr>
          <w:rFonts w:ascii="Times" w:eastAsia="DejaVu Sans" w:hAnsi="Times" w:cs="Lohit Hindi"/>
          <w:sz w:val="24"/>
          <w:szCs w:val="24"/>
          <w:lang w:eastAsia="hi-IN" w:bidi="hi-IN"/>
        </w:rPr>
        <w:t xml:space="preserve">detailed in </w:t>
      </w:r>
      <w:r w:rsidR="00996EE5">
        <w:rPr>
          <w:rFonts w:ascii="Times" w:eastAsia="DejaVu Sans" w:hAnsi="Times" w:cs="Lohit Hindi"/>
          <w:sz w:val="24"/>
          <w:szCs w:val="24"/>
          <w:lang w:eastAsia="hi-IN" w:bidi="hi-IN"/>
        </w:rPr>
        <w:t>the following sections, a</w:t>
      </w:r>
      <w:r w:rsidR="00352DF1">
        <w:rPr>
          <w:rFonts w:ascii="Times" w:eastAsia="DejaVu Sans" w:hAnsi="Times" w:cs="Lohit Hindi"/>
          <w:sz w:val="24"/>
          <w:szCs w:val="24"/>
          <w:lang w:eastAsia="hi-IN" w:bidi="hi-IN"/>
        </w:rPr>
        <w:t xml:space="preserve"> domin</w:t>
      </w:r>
      <w:r w:rsidR="00996EE5">
        <w:rPr>
          <w:rFonts w:ascii="Times" w:eastAsia="DejaVu Sans" w:hAnsi="Times" w:cs="Lohit Hindi"/>
          <w:sz w:val="24"/>
          <w:szCs w:val="24"/>
          <w:lang w:eastAsia="hi-IN" w:bidi="hi-IN"/>
        </w:rPr>
        <w:t xml:space="preserve">ant </w:t>
      </w:r>
      <w:proofErr w:type="gramStart"/>
      <w:r w:rsidR="00BD067D">
        <w:rPr>
          <w:rFonts w:ascii="Times" w:eastAsia="DejaVu Sans" w:hAnsi="Times" w:cs="Lohit Hindi"/>
          <w:sz w:val="24"/>
          <w:szCs w:val="24"/>
          <w:lang w:eastAsia="hi-IN" w:bidi="hi-IN"/>
        </w:rPr>
        <w:t>north-south</w:t>
      </w:r>
      <w:proofErr w:type="gramEnd"/>
      <w:r w:rsidR="00BD067D">
        <w:rPr>
          <w:rFonts w:ascii="Times" w:eastAsia="DejaVu Sans" w:hAnsi="Times" w:cs="Lohit Hindi"/>
          <w:sz w:val="24"/>
          <w:szCs w:val="24"/>
          <w:lang w:eastAsia="hi-IN" w:bidi="hi-IN"/>
        </w:rPr>
        <w:t xml:space="preserve"> oriente</w:t>
      </w:r>
      <w:r w:rsidR="00352DF1">
        <w:rPr>
          <w:rFonts w:ascii="Times" w:eastAsia="DejaVu Sans" w:hAnsi="Times" w:cs="Lohit Hindi"/>
          <w:sz w:val="24"/>
          <w:szCs w:val="24"/>
          <w:lang w:eastAsia="hi-IN" w:bidi="hi-IN"/>
        </w:rPr>
        <w:t xml:space="preserve">d HRZ at ~900-km </w:t>
      </w:r>
      <w:r w:rsidR="00E204C5">
        <w:rPr>
          <w:rFonts w:ascii="Times" w:eastAsia="DejaVu Sans" w:hAnsi="Times" w:cs="Lohit Hindi"/>
          <w:sz w:val="24"/>
          <w:szCs w:val="24"/>
          <w:lang w:eastAsia="hi-IN" w:bidi="hi-IN"/>
        </w:rPr>
        <w:t xml:space="preserve">depth along </w:t>
      </w:r>
      <w:r w:rsidR="000F6AF4">
        <w:rPr>
          <w:rFonts w:ascii="Times" w:eastAsia="DejaVu Sans" w:hAnsi="Times" w:cs="Lohit Hindi"/>
          <w:sz w:val="24"/>
          <w:szCs w:val="24"/>
          <w:lang w:eastAsia="hi-IN" w:bidi="hi-IN"/>
        </w:rPr>
        <w:t xml:space="preserve">southern Kuril </w:t>
      </w:r>
      <w:proofErr w:type="spellStart"/>
      <w:r w:rsidR="0040010C">
        <w:rPr>
          <w:rFonts w:ascii="Times" w:eastAsia="DejaVu Sans" w:hAnsi="Times" w:cs="Lohit Hindi"/>
          <w:sz w:val="24"/>
          <w:szCs w:val="24"/>
          <w:lang w:eastAsia="hi-IN" w:bidi="hi-IN"/>
        </w:rPr>
        <w:t>seismogenic</w:t>
      </w:r>
      <w:proofErr w:type="spellEnd"/>
      <w:r w:rsidR="0040010C">
        <w:rPr>
          <w:rFonts w:ascii="Times" w:eastAsia="DejaVu Sans" w:hAnsi="Times" w:cs="Lohit Hindi"/>
          <w:sz w:val="24"/>
          <w:szCs w:val="24"/>
          <w:lang w:eastAsia="hi-IN" w:bidi="hi-IN"/>
        </w:rPr>
        <w:t xml:space="preserve"> </w:t>
      </w:r>
      <w:r w:rsidR="00AB55C8">
        <w:rPr>
          <w:rFonts w:ascii="Times" w:eastAsia="DejaVu Sans" w:hAnsi="Times" w:cs="Lohit Hindi"/>
          <w:sz w:val="24"/>
          <w:szCs w:val="24"/>
          <w:lang w:eastAsia="hi-IN" w:bidi="hi-IN"/>
        </w:rPr>
        <w:t>zone</w:t>
      </w:r>
      <w:r w:rsidR="00996EE5">
        <w:rPr>
          <w:rFonts w:ascii="Times" w:eastAsia="DejaVu Sans" w:hAnsi="Times" w:cs="Lohit Hindi"/>
          <w:sz w:val="24"/>
          <w:szCs w:val="24"/>
          <w:lang w:eastAsia="hi-IN" w:bidi="hi-IN"/>
        </w:rPr>
        <w:t xml:space="preserve"> could have significant implications for the dynamics and mineralogy of the lower mantle</w:t>
      </w:r>
      <w:r w:rsidR="00AB55C8" w:rsidRPr="0085697A">
        <w:rPr>
          <w:rFonts w:ascii="Times" w:eastAsia="DejaVu Sans" w:hAnsi="Times" w:cs="Lohit Hindi"/>
          <w:sz w:val="24"/>
          <w:szCs w:val="24"/>
          <w:lang w:eastAsia="hi-IN" w:bidi="hi-IN"/>
        </w:rPr>
        <w:t xml:space="preserve">. </w:t>
      </w:r>
    </w:p>
    <w:p w:rsidR="00B51917" w:rsidRPr="0085697A" w:rsidRDefault="00B51917" w:rsidP="0085697A">
      <w:pPr>
        <w:pStyle w:val="Default"/>
        <w:autoSpaceDE w:val="0"/>
        <w:spacing w:line="360" w:lineRule="auto"/>
        <w:ind w:left="0" w:firstLine="0"/>
        <w:rPr>
          <w:rFonts w:ascii="Times" w:hAnsi="Times"/>
          <w:sz w:val="24"/>
          <w:szCs w:val="24"/>
        </w:rPr>
      </w:pPr>
    </w:p>
    <w:p w:rsidR="00B51917" w:rsidRPr="0085697A" w:rsidRDefault="00B51917" w:rsidP="0085697A">
      <w:pPr>
        <w:pStyle w:val="Default"/>
        <w:autoSpaceDE w:val="0"/>
        <w:spacing w:line="360" w:lineRule="auto"/>
        <w:ind w:left="0" w:firstLine="0"/>
        <w:rPr>
          <w:rFonts w:ascii="Times" w:hAnsi="Times"/>
          <w:i/>
          <w:color w:val="000000"/>
          <w:sz w:val="24"/>
        </w:rPr>
      </w:pPr>
      <w:r w:rsidRPr="0085697A">
        <w:rPr>
          <w:rFonts w:ascii="Times" w:hAnsi="Times"/>
          <w:i/>
          <w:sz w:val="24"/>
          <w:szCs w:val="24"/>
        </w:rPr>
        <w:t>3.2.</w:t>
      </w:r>
      <w:r w:rsidRPr="0085697A">
        <w:rPr>
          <w:rFonts w:ascii="Times" w:hAnsi="Times"/>
          <w:i/>
          <w:color w:val="000000"/>
          <w:sz w:val="24"/>
        </w:rPr>
        <w:t xml:space="preserve"> </w:t>
      </w:r>
      <w:r w:rsidR="003E29CB">
        <w:rPr>
          <w:rFonts w:ascii="Times" w:hAnsi="Times"/>
          <w:i/>
          <w:color w:val="000000"/>
          <w:sz w:val="24"/>
        </w:rPr>
        <w:t>C</w:t>
      </w:r>
      <w:r w:rsidR="009B608F" w:rsidRPr="0085697A">
        <w:rPr>
          <w:rFonts w:ascii="Times" w:hAnsi="Times"/>
          <w:i/>
          <w:color w:val="000000"/>
          <w:sz w:val="24"/>
        </w:rPr>
        <w:t>ross</w:t>
      </w:r>
      <w:r w:rsidR="003E29CB">
        <w:rPr>
          <w:rFonts w:ascii="Times" w:hAnsi="Times"/>
          <w:i/>
          <w:color w:val="000000"/>
          <w:sz w:val="24"/>
        </w:rPr>
        <w:t xml:space="preserve">-sections of reflectivity </w:t>
      </w:r>
      <w:r w:rsidRPr="0085697A">
        <w:rPr>
          <w:rFonts w:ascii="Times" w:hAnsi="Times"/>
          <w:i/>
          <w:color w:val="000000"/>
          <w:sz w:val="24"/>
        </w:rPr>
        <w:t>and seismic velocity</w:t>
      </w:r>
    </w:p>
    <w:p w:rsidR="00CB3C45" w:rsidRDefault="008E75CF" w:rsidP="0085697A">
      <w:pPr>
        <w:pStyle w:val="Default"/>
        <w:spacing w:line="360" w:lineRule="auto"/>
        <w:ind w:left="0" w:firstLine="0"/>
        <w:rPr>
          <w:rFonts w:ascii="Times" w:hAnsi="Times"/>
          <w:color w:val="000000"/>
          <w:sz w:val="24"/>
        </w:rPr>
      </w:pPr>
      <w:r w:rsidRPr="0085697A">
        <w:rPr>
          <w:rFonts w:ascii="Times" w:hAnsi="Times"/>
          <w:sz w:val="24"/>
        </w:rPr>
        <w:t xml:space="preserve">To explore </w:t>
      </w:r>
      <w:r w:rsidR="00D7707D">
        <w:rPr>
          <w:rFonts w:ascii="Times" w:hAnsi="Times"/>
          <w:sz w:val="24"/>
        </w:rPr>
        <w:t xml:space="preserve">the relationship between </w:t>
      </w:r>
      <w:r w:rsidR="00F441AA">
        <w:rPr>
          <w:rFonts w:ascii="Times" w:hAnsi="Times"/>
          <w:sz w:val="24"/>
        </w:rPr>
        <w:t>reflection</w:t>
      </w:r>
      <w:r w:rsidR="00D7707D">
        <w:rPr>
          <w:rFonts w:ascii="Times" w:hAnsi="Times"/>
          <w:sz w:val="24"/>
        </w:rPr>
        <w:t xml:space="preserve"> amplitude and </w:t>
      </w:r>
      <w:r w:rsidR="00D555F4">
        <w:rPr>
          <w:rFonts w:ascii="Times" w:hAnsi="Times"/>
          <w:sz w:val="24"/>
        </w:rPr>
        <w:t xml:space="preserve">seismic </w:t>
      </w:r>
      <w:r w:rsidR="00D7707D">
        <w:rPr>
          <w:rFonts w:ascii="Times" w:hAnsi="Times"/>
          <w:sz w:val="24"/>
        </w:rPr>
        <w:t>velocity</w:t>
      </w:r>
      <w:r w:rsidRPr="0085697A">
        <w:rPr>
          <w:rFonts w:ascii="Times" w:hAnsi="Times"/>
          <w:sz w:val="24"/>
        </w:rPr>
        <w:t xml:space="preserve">, </w:t>
      </w:r>
      <w:r w:rsidR="0045451E" w:rsidRPr="0085697A">
        <w:rPr>
          <w:rFonts w:ascii="Times" w:hAnsi="Times"/>
          <w:sz w:val="24"/>
        </w:rPr>
        <w:t xml:space="preserve">we overlay </w:t>
      </w:r>
      <w:r w:rsidR="00373803">
        <w:rPr>
          <w:rFonts w:ascii="Times" w:hAnsi="Times"/>
          <w:sz w:val="24"/>
        </w:rPr>
        <w:t xml:space="preserve">depth-converted </w:t>
      </w:r>
      <w:r w:rsidR="00D555F4" w:rsidRPr="00D555F4">
        <w:rPr>
          <w:rFonts w:ascii="Times" w:hAnsi="Times"/>
          <w:i/>
          <w:sz w:val="24"/>
        </w:rPr>
        <w:t>SS</w:t>
      </w:r>
      <w:r w:rsidR="00D555F4">
        <w:rPr>
          <w:rFonts w:ascii="Times" w:hAnsi="Times"/>
          <w:sz w:val="24"/>
        </w:rPr>
        <w:t xml:space="preserve"> precursors</w:t>
      </w:r>
      <w:r w:rsidR="00373803">
        <w:rPr>
          <w:rFonts w:ascii="Times" w:hAnsi="Times"/>
          <w:sz w:val="24"/>
        </w:rPr>
        <w:t xml:space="preserve"> </w:t>
      </w:r>
      <w:r w:rsidR="000F29BD" w:rsidRPr="0085697A">
        <w:rPr>
          <w:rFonts w:ascii="Times" w:hAnsi="Times"/>
          <w:sz w:val="24"/>
        </w:rPr>
        <w:t>(Fig. 4) with</w:t>
      </w:r>
      <w:r w:rsidR="00D555F4">
        <w:rPr>
          <w:rFonts w:ascii="Times" w:hAnsi="Times"/>
          <w:sz w:val="24"/>
        </w:rPr>
        <w:t xml:space="preserve"> </w:t>
      </w:r>
      <w:r w:rsidR="00380982" w:rsidRPr="0085697A">
        <w:rPr>
          <w:rFonts w:ascii="Times" w:hAnsi="Times"/>
          <w:sz w:val="24"/>
        </w:rPr>
        <w:t xml:space="preserve">high-resolution </w:t>
      </w:r>
      <w:r w:rsidR="00410C22" w:rsidRPr="0085697A">
        <w:rPr>
          <w:rFonts w:ascii="Times" w:hAnsi="Times"/>
          <w:sz w:val="24"/>
        </w:rPr>
        <w:t xml:space="preserve">regional </w:t>
      </w:r>
      <w:r w:rsidR="00410C22" w:rsidRPr="0085697A">
        <w:rPr>
          <w:rFonts w:ascii="Times" w:hAnsi="Times"/>
          <w:i/>
          <w:sz w:val="24"/>
        </w:rPr>
        <w:t>P</w:t>
      </w:r>
      <w:r w:rsidR="000F29BD" w:rsidRPr="0085697A">
        <w:rPr>
          <w:rFonts w:ascii="Times" w:hAnsi="Times"/>
          <w:sz w:val="24"/>
        </w:rPr>
        <w:t xml:space="preserve"> </w:t>
      </w:r>
      <w:r w:rsidR="00410C22" w:rsidRPr="0085697A">
        <w:rPr>
          <w:rFonts w:ascii="Times" w:hAnsi="Times"/>
          <w:sz w:val="24"/>
        </w:rPr>
        <w:t xml:space="preserve">velocities </w:t>
      </w:r>
      <w:r w:rsidR="00D555F4">
        <w:rPr>
          <w:rFonts w:ascii="Times" w:hAnsi="Times"/>
          <w:sz w:val="24"/>
        </w:rPr>
        <w:t>(</w:t>
      </w:r>
      <w:r w:rsidR="000F29BD" w:rsidRPr="0085697A">
        <w:rPr>
          <w:rFonts w:ascii="Times" w:hAnsi="Times"/>
          <w:sz w:val="24"/>
        </w:rPr>
        <w:t>Obayashi et al</w:t>
      </w:r>
      <w:r w:rsidR="00D555F4">
        <w:rPr>
          <w:rFonts w:ascii="Times" w:hAnsi="Times"/>
          <w:sz w:val="24"/>
        </w:rPr>
        <w:t xml:space="preserve">., </w:t>
      </w:r>
      <w:r w:rsidR="00410C22" w:rsidRPr="0085697A">
        <w:rPr>
          <w:rFonts w:ascii="Times" w:hAnsi="Times"/>
          <w:sz w:val="24"/>
        </w:rPr>
        <w:t>2006)</w:t>
      </w:r>
      <w:r w:rsidR="000F29BD" w:rsidRPr="0085697A">
        <w:rPr>
          <w:rFonts w:ascii="Times" w:hAnsi="Times"/>
          <w:sz w:val="24"/>
        </w:rPr>
        <w:t>.</w:t>
      </w:r>
      <w:r w:rsidR="00277286" w:rsidRPr="0085697A">
        <w:rPr>
          <w:rFonts w:ascii="Times" w:hAnsi="Times"/>
          <w:sz w:val="24"/>
        </w:rPr>
        <w:t xml:space="preserve"> </w:t>
      </w:r>
      <w:r w:rsidR="00491CCB" w:rsidRPr="0085697A">
        <w:rPr>
          <w:rFonts w:ascii="Times" w:hAnsi="Times"/>
          <w:sz w:val="24"/>
        </w:rPr>
        <w:t xml:space="preserve"> </w:t>
      </w:r>
      <w:r w:rsidR="0011394B" w:rsidRPr="0085697A">
        <w:rPr>
          <w:rFonts w:ascii="Times" w:hAnsi="Times"/>
          <w:sz w:val="24"/>
        </w:rPr>
        <w:t xml:space="preserve">While the use of a regional </w:t>
      </w:r>
      <w:r w:rsidR="0011394B" w:rsidRPr="0085697A">
        <w:rPr>
          <w:rFonts w:ascii="Times" w:hAnsi="Times"/>
          <w:i/>
          <w:sz w:val="24"/>
        </w:rPr>
        <w:t>S</w:t>
      </w:r>
      <w:r w:rsidR="0011394B" w:rsidRPr="0085697A">
        <w:rPr>
          <w:rFonts w:ascii="Times" w:hAnsi="Times"/>
          <w:sz w:val="24"/>
        </w:rPr>
        <w:t xml:space="preserve"> velocity model would be ideal, </w:t>
      </w:r>
      <w:r w:rsidR="00863F72" w:rsidRPr="0085697A">
        <w:rPr>
          <w:rFonts w:ascii="Times" w:hAnsi="Times"/>
          <w:sz w:val="24"/>
        </w:rPr>
        <w:t>major</w:t>
      </w:r>
      <w:r w:rsidR="0011394B" w:rsidRPr="0085697A">
        <w:rPr>
          <w:rFonts w:ascii="Times" w:hAnsi="Times"/>
          <w:sz w:val="24"/>
        </w:rPr>
        <w:t xml:space="preserve"> heteroge</w:t>
      </w:r>
      <w:r w:rsidR="00863F72" w:rsidRPr="0085697A">
        <w:rPr>
          <w:rFonts w:ascii="Times" w:hAnsi="Times"/>
          <w:sz w:val="24"/>
        </w:rPr>
        <w:t>neities in the study region are</w:t>
      </w:r>
      <w:r w:rsidR="00A15F17">
        <w:rPr>
          <w:rFonts w:ascii="Times" w:hAnsi="Times"/>
          <w:sz w:val="24"/>
        </w:rPr>
        <w:t xml:space="preserve"> generally </w:t>
      </w:r>
      <w:r w:rsidR="00B5308B" w:rsidRPr="0085697A">
        <w:rPr>
          <w:rFonts w:ascii="Times" w:hAnsi="Times"/>
          <w:sz w:val="24"/>
        </w:rPr>
        <w:t>consistent</w:t>
      </w:r>
      <w:r w:rsidR="00863F72" w:rsidRPr="0085697A">
        <w:rPr>
          <w:rFonts w:ascii="Times" w:hAnsi="Times"/>
          <w:sz w:val="24"/>
        </w:rPr>
        <w:t xml:space="preserve"> </w:t>
      </w:r>
      <w:r w:rsidR="002F65D0" w:rsidRPr="0085697A">
        <w:rPr>
          <w:rFonts w:ascii="Times" w:hAnsi="Times"/>
          <w:sz w:val="24"/>
        </w:rPr>
        <w:t xml:space="preserve">between </w:t>
      </w:r>
      <w:r w:rsidR="00863F72" w:rsidRPr="0085697A">
        <w:rPr>
          <w:rFonts w:ascii="Times" w:hAnsi="Times"/>
          <w:i/>
          <w:sz w:val="24"/>
        </w:rPr>
        <w:t>P</w:t>
      </w:r>
      <w:r w:rsidR="00863F72" w:rsidRPr="0085697A">
        <w:rPr>
          <w:rFonts w:ascii="Times" w:hAnsi="Times"/>
          <w:sz w:val="24"/>
        </w:rPr>
        <w:t xml:space="preserve"> and </w:t>
      </w:r>
      <w:r w:rsidR="00863F72" w:rsidRPr="0085697A">
        <w:rPr>
          <w:rFonts w:ascii="Times" w:hAnsi="Times"/>
          <w:i/>
          <w:sz w:val="24"/>
        </w:rPr>
        <w:t>S</w:t>
      </w:r>
      <w:r w:rsidR="00863F72" w:rsidRPr="0085697A">
        <w:rPr>
          <w:rFonts w:ascii="Times" w:hAnsi="Times"/>
          <w:sz w:val="24"/>
        </w:rPr>
        <w:t xml:space="preserve"> </w:t>
      </w:r>
      <w:r w:rsidR="002F65D0" w:rsidRPr="0085697A">
        <w:rPr>
          <w:rFonts w:ascii="Times" w:hAnsi="Times"/>
          <w:sz w:val="24"/>
        </w:rPr>
        <w:t xml:space="preserve">velocity </w:t>
      </w:r>
      <w:r w:rsidR="00863F72" w:rsidRPr="0085697A">
        <w:rPr>
          <w:rFonts w:ascii="Times" w:hAnsi="Times"/>
          <w:sz w:val="24"/>
        </w:rPr>
        <w:t xml:space="preserve">models </w:t>
      </w:r>
      <w:r w:rsidR="002F65D0" w:rsidRPr="0085697A">
        <w:rPr>
          <w:rFonts w:ascii="Times" w:hAnsi="Times"/>
          <w:sz w:val="24"/>
        </w:rPr>
        <w:t xml:space="preserve">(Grand, 2002; </w:t>
      </w:r>
      <w:proofErr w:type="spellStart"/>
      <w:r w:rsidR="002F65D0" w:rsidRPr="0085697A">
        <w:rPr>
          <w:rFonts w:ascii="Times" w:hAnsi="Times"/>
          <w:sz w:val="24"/>
        </w:rPr>
        <w:t>Romanowicz</w:t>
      </w:r>
      <w:proofErr w:type="spellEnd"/>
      <w:r w:rsidR="002F65D0" w:rsidRPr="0085697A">
        <w:rPr>
          <w:rFonts w:ascii="Times" w:hAnsi="Times"/>
          <w:sz w:val="24"/>
        </w:rPr>
        <w:t>, 2003)</w:t>
      </w:r>
      <w:r w:rsidR="00A15F17">
        <w:rPr>
          <w:rFonts w:ascii="Times" w:hAnsi="Times"/>
          <w:sz w:val="24"/>
        </w:rPr>
        <w:t xml:space="preserve">, with the former </w:t>
      </w:r>
      <w:r w:rsidR="00286992">
        <w:rPr>
          <w:rFonts w:ascii="Times" w:hAnsi="Times"/>
          <w:sz w:val="24"/>
        </w:rPr>
        <w:t xml:space="preserve">being </w:t>
      </w:r>
      <w:r w:rsidR="00A15F17">
        <w:rPr>
          <w:rFonts w:ascii="Times" w:hAnsi="Times"/>
          <w:sz w:val="24"/>
        </w:rPr>
        <w:t xml:space="preserve">potentially better resolved in the western Pacific region </w:t>
      </w:r>
      <w:r w:rsidR="00EC10CB" w:rsidRPr="0085697A">
        <w:rPr>
          <w:rFonts w:ascii="Times" w:hAnsi="Times"/>
          <w:sz w:val="24"/>
        </w:rPr>
        <w:t>(</w:t>
      </w:r>
      <w:proofErr w:type="spellStart"/>
      <w:r w:rsidR="0011394B" w:rsidRPr="0085697A">
        <w:rPr>
          <w:rFonts w:ascii="Times" w:hAnsi="Times"/>
          <w:sz w:val="24"/>
        </w:rPr>
        <w:t>Fukao</w:t>
      </w:r>
      <w:proofErr w:type="spellEnd"/>
      <w:r w:rsidR="0011394B" w:rsidRPr="0085697A">
        <w:rPr>
          <w:rFonts w:ascii="Times" w:hAnsi="Times"/>
          <w:sz w:val="24"/>
        </w:rPr>
        <w:t xml:space="preserve"> et al., 2009).  </w:t>
      </w:r>
      <w:r w:rsidR="00DB2887" w:rsidRPr="0085697A">
        <w:rPr>
          <w:rFonts w:ascii="Times" w:hAnsi="Times"/>
          <w:color w:val="000000"/>
          <w:sz w:val="24"/>
        </w:rPr>
        <w:t xml:space="preserve">The </w:t>
      </w:r>
      <w:r w:rsidR="00A15F17">
        <w:rPr>
          <w:rFonts w:ascii="Times" w:hAnsi="Times"/>
          <w:color w:val="000000"/>
          <w:sz w:val="24"/>
        </w:rPr>
        <w:t>depth-converted</w:t>
      </w:r>
      <w:r w:rsidR="00DB2887" w:rsidRPr="0085697A">
        <w:rPr>
          <w:rFonts w:ascii="Times" w:hAnsi="Times"/>
          <w:color w:val="000000"/>
          <w:sz w:val="24"/>
        </w:rPr>
        <w:t xml:space="preserve"> </w:t>
      </w:r>
      <w:r w:rsidR="00DB2887" w:rsidRPr="00A15F17">
        <w:rPr>
          <w:rFonts w:ascii="Times" w:hAnsi="Times"/>
          <w:i/>
          <w:color w:val="000000"/>
          <w:sz w:val="24"/>
        </w:rPr>
        <w:t>SS</w:t>
      </w:r>
      <w:r w:rsidR="00DB2887" w:rsidRPr="0085697A">
        <w:rPr>
          <w:rFonts w:ascii="Times" w:hAnsi="Times"/>
          <w:color w:val="000000"/>
          <w:sz w:val="24"/>
        </w:rPr>
        <w:t xml:space="preserve"> precursors show clear evidence </w:t>
      </w:r>
      <w:r w:rsidR="00A15F17">
        <w:rPr>
          <w:rFonts w:ascii="Times" w:hAnsi="Times"/>
          <w:color w:val="000000"/>
          <w:sz w:val="24"/>
        </w:rPr>
        <w:t>of</w:t>
      </w:r>
      <w:r w:rsidR="00DB2887" w:rsidRPr="0085697A">
        <w:rPr>
          <w:rFonts w:ascii="Times" w:hAnsi="Times"/>
          <w:color w:val="000000"/>
          <w:sz w:val="24"/>
        </w:rPr>
        <w:t xml:space="preserve"> s</w:t>
      </w:r>
      <w:r w:rsidR="003016CF" w:rsidRPr="0085697A">
        <w:rPr>
          <w:rFonts w:ascii="Times" w:hAnsi="Times"/>
          <w:color w:val="000000"/>
          <w:sz w:val="24"/>
        </w:rPr>
        <w:t>ub-horizontal reflectors</w:t>
      </w:r>
      <w:r w:rsidR="006B19D5" w:rsidRPr="0085697A">
        <w:rPr>
          <w:rFonts w:ascii="Times" w:hAnsi="Times"/>
          <w:color w:val="000000"/>
          <w:sz w:val="24"/>
        </w:rPr>
        <w:t xml:space="preserve"> within</w:t>
      </w:r>
      <w:r w:rsidR="004D672C">
        <w:rPr>
          <w:rFonts w:ascii="Times" w:hAnsi="Times"/>
          <w:color w:val="000000"/>
          <w:sz w:val="24"/>
        </w:rPr>
        <w:t xml:space="preserve"> </w:t>
      </w:r>
      <w:r w:rsidR="00D67750">
        <w:rPr>
          <w:rFonts w:ascii="Times" w:hAnsi="Times"/>
          <w:color w:val="000000"/>
          <w:sz w:val="24"/>
        </w:rPr>
        <w:t>depth ranges</w:t>
      </w:r>
      <w:r w:rsidR="00D555F4">
        <w:rPr>
          <w:rFonts w:ascii="Times" w:hAnsi="Times"/>
          <w:color w:val="000000"/>
          <w:sz w:val="24"/>
        </w:rPr>
        <w:t xml:space="preserve"> of</w:t>
      </w:r>
      <w:r w:rsidR="00D67750">
        <w:rPr>
          <w:rFonts w:ascii="Times" w:hAnsi="Times"/>
          <w:color w:val="000000"/>
          <w:sz w:val="24"/>
        </w:rPr>
        <w:t xml:space="preserve"> 120-18</w:t>
      </w:r>
      <w:r w:rsidR="00491CCB" w:rsidRPr="0085697A">
        <w:rPr>
          <w:rFonts w:ascii="Times" w:hAnsi="Times"/>
          <w:color w:val="000000"/>
          <w:sz w:val="24"/>
        </w:rPr>
        <w:t>0 km</w:t>
      </w:r>
      <w:r w:rsidR="006B19D5" w:rsidRPr="0085697A">
        <w:rPr>
          <w:rFonts w:ascii="Times" w:hAnsi="Times"/>
          <w:color w:val="000000"/>
          <w:sz w:val="24"/>
        </w:rPr>
        <w:t>, 380-440 km</w:t>
      </w:r>
      <w:r w:rsidR="00F15E41" w:rsidRPr="0085697A">
        <w:rPr>
          <w:rFonts w:ascii="Times" w:hAnsi="Times"/>
          <w:color w:val="000000"/>
          <w:sz w:val="24"/>
        </w:rPr>
        <w:t xml:space="preserve"> and 630-700 km</w:t>
      </w:r>
      <w:r w:rsidR="00DB2887" w:rsidRPr="0085697A">
        <w:rPr>
          <w:rFonts w:ascii="Times" w:hAnsi="Times"/>
          <w:color w:val="000000"/>
          <w:sz w:val="24"/>
        </w:rPr>
        <w:t xml:space="preserve">. </w:t>
      </w:r>
      <w:r w:rsidR="00D47CC8" w:rsidRPr="0085697A">
        <w:rPr>
          <w:rFonts w:ascii="Times" w:hAnsi="Times"/>
          <w:sz w:val="24"/>
        </w:rPr>
        <w:t xml:space="preserve">The </w:t>
      </w:r>
      <w:r w:rsidR="0010149F" w:rsidRPr="0085697A">
        <w:rPr>
          <w:rFonts w:ascii="Times" w:hAnsi="Times"/>
          <w:sz w:val="24"/>
        </w:rPr>
        <w:t>focus of this study is</w:t>
      </w:r>
      <w:r w:rsidR="00D47CC8" w:rsidRPr="0085697A">
        <w:rPr>
          <w:rFonts w:ascii="Times" w:hAnsi="Times"/>
          <w:sz w:val="24"/>
        </w:rPr>
        <w:t xml:space="preserve"> </w:t>
      </w:r>
      <w:r w:rsidR="003016CF" w:rsidRPr="0085697A">
        <w:rPr>
          <w:rFonts w:ascii="Times" w:hAnsi="Times"/>
          <w:sz w:val="24"/>
        </w:rPr>
        <w:t xml:space="preserve">the </w:t>
      </w:r>
      <w:r w:rsidR="009B35C5" w:rsidRPr="0085697A">
        <w:rPr>
          <w:rFonts w:ascii="Times" w:hAnsi="Times"/>
          <w:sz w:val="24"/>
        </w:rPr>
        <w:t>MTZ and lower mantle where</w:t>
      </w:r>
      <w:r w:rsidR="00D47CC8" w:rsidRPr="0085697A">
        <w:rPr>
          <w:rFonts w:ascii="Times" w:hAnsi="Times"/>
          <w:sz w:val="24"/>
        </w:rPr>
        <w:t xml:space="preserve"> waveform complexities </w:t>
      </w:r>
      <w:r w:rsidR="003016CF" w:rsidRPr="0085697A">
        <w:rPr>
          <w:rFonts w:ascii="Times" w:hAnsi="Times"/>
          <w:sz w:val="24"/>
        </w:rPr>
        <w:t>asso</w:t>
      </w:r>
      <w:r w:rsidR="001C7030" w:rsidRPr="0085697A">
        <w:rPr>
          <w:rFonts w:ascii="Times" w:hAnsi="Times"/>
          <w:sz w:val="24"/>
        </w:rPr>
        <w:t xml:space="preserve">ciated with </w:t>
      </w:r>
      <w:r w:rsidR="00F613E2" w:rsidRPr="0085697A">
        <w:rPr>
          <w:rFonts w:ascii="Times" w:hAnsi="Times"/>
          <w:i/>
          <w:sz w:val="24"/>
        </w:rPr>
        <w:t>SS</w:t>
      </w:r>
      <w:r w:rsidR="001C7030" w:rsidRPr="0085697A">
        <w:rPr>
          <w:rFonts w:ascii="Times" w:hAnsi="Times"/>
          <w:sz w:val="24"/>
        </w:rPr>
        <w:t xml:space="preserve"> side</w:t>
      </w:r>
      <w:r w:rsidR="00F0122E">
        <w:rPr>
          <w:rFonts w:ascii="Times" w:hAnsi="Times"/>
          <w:sz w:val="24"/>
        </w:rPr>
        <w:t>-</w:t>
      </w:r>
      <w:r w:rsidR="001C7030" w:rsidRPr="0085697A">
        <w:rPr>
          <w:rFonts w:ascii="Times" w:hAnsi="Times"/>
          <w:sz w:val="24"/>
        </w:rPr>
        <w:t>lobes are</w:t>
      </w:r>
      <w:r w:rsidR="00B5308B" w:rsidRPr="0085697A">
        <w:rPr>
          <w:rFonts w:ascii="Times" w:hAnsi="Times"/>
          <w:sz w:val="24"/>
        </w:rPr>
        <w:t xml:space="preserve"> </w:t>
      </w:r>
      <w:r w:rsidR="00D555F4">
        <w:rPr>
          <w:rFonts w:ascii="Times" w:hAnsi="Times"/>
          <w:sz w:val="24"/>
        </w:rPr>
        <w:t>negli</w:t>
      </w:r>
      <w:r w:rsidR="004D672C">
        <w:rPr>
          <w:rFonts w:ascii="Times" w:hAnsi="Times"/>
          <w:sz w:val="24"/>
        </w:rPr>
        <w:t>gi</w:t>
      </w:r>
      <w:r w:rsidR="00D555F4">
        <w:rPr>
          <w:rFonts w:ascii="Times" w:hAnsi="Times"/>
          <w:sz w:val="24"/>
        </w:rPr>
        <w:t>ble</w:t>
      </w:r>
      <w:r w:rsidR="00AA1E39" w:rsidRPr="0085697A">
        <w:rPr>
          <w:rFonts w:ascii="Times" w:hAnsi="Times"/>
          <w:sz w:val="24"/>
        </w:rPr>
        <w:t xml:space="preserve"> (e.g., Shearer, 1993</w:t>
      </w:r>
      <w:r w:rsidR="009B35C5" w:rsidRPr="0085697A">
        <w:rPr>
          <w:rFonts w:ascii="Times" w:hAnsi="Times"/>
          <w:sz w:val="24"/>
        </w:rPr>
        <w:t>; Gu et al., 2003</w:t>
      </w:r>
      <w:r w:rsidR="00AA1E39" w:rsidRPr="0085697A">
        <w:rPr>
          <w:rFonts w:ascii="Times" w:hAnsi="Times"/>
          <w:sz w:val="24"/>
        </w:rPr>
        <w:t>)</w:t>
      </w:r>
      <w:r w:rsidR="00D47CC8" w:rsidRPr="0085697A">
        <w:rPr>
          <w:rFonts w:ascii="Times" w:hAnsi="Times"/>
          <w:sz w:val="24"/>
        </w:rPr>
        <w:t xml:space="preserve">. </w:t>
      </w:r>
      <w:r w:rsidR="00CB3C45">
        <w:rPr>
          <w:rFonts w:ascii="Times" w:hAnsi="Times"/>
          <w:sz w:val="24"/>
        </w:rPr>
        <w:t xml:space="preserve"> </w:t>
      </w:r>
      <w:r w:rsidR="00CB3C45">
        <w:rPr>
          <w:rFonts w:ascii="Times" w:hAnsi="Times"/>
          <w:color w:val="000000"/>
          <w:sz w:val="24"/>
        </w:rPr>
        <w:t xml:space="preserve">To ensure the robustness of the key observations, </w:t>
      </w:r>
      <w:r w:rsidR="00A77243">
        <w:rPr>
          <w:rFonts w:ascii="Times" w:hAnsi="Times"/>
          <w:color w:val="000000"/>
          <w:sz w:val="24"/>
        </w:rPr>
        <w:t>w</w:t>
      </w:r>
      <w:r w:rsidR="00CB3C45" w:rsidRPr="0085697A">
        <w:rPr>
          <w:rFonts w:ascii="Times" w:hAnsi="Times"/>
          <w:color w:val="000000"/>
          <w:sz w:val="24"/>
        </w:rPr>
        <w:t xml:space="preserve">e estimate the uncertainty of the reflectivity profiles based on </w:t>
      </w:r>
      <w:r w:rsidR="00F0122E">
        <w:rPr>
          <w:rFonts w:ascii="Times" w:hAnsi="Times"/>
          <w:color w:val="000000"/>
          <w:sz w:val="24"/>
        </w:rPr>
        <w:t xml:space="preserve">a </w:t>
      </w:r>
      <w:r w:rsidR="00CB3C45" w:rsidRPr="0085697A">
        <w:rPr>
          <w:rFonts w:ascii="Times" w:hAnsi="Times"/>
          <w:color w:val="000000"/>
          <w:sz w:val="24"/>
        </w:rPr>
        <w:t xml:space="preserve">bootstrapping </w:t>
      </w:r>
      <w:proofErr w:type="spellStart"/>
      <w:r w:rsidR="00CB3C45" w:rsidRPr="0085697A">
        <w:rPr>
          <w:rFonts w:ascii="Times" w:hAnsi="Times"/>
          <w:color w:val="000000"/>
          <w:sz w:val="24"/>
        </w:rPr>
        <w:t>resampling</w:t>
      </w:r>
      <w:proofErr w:type="spellEnd"/>
      <w:r w:rsidR="00CB3C45" w:rsidRPr="0085697A">
        <w:rPr>
          <w:rFonts w:ascii="Times" w:hAnsi="Times"/>
          <w:color w:val="000000"/>
          <w:sz w:val="24"/>
        </w:rPr>
        <w:t xml:space="preserve"> algorithm (</w:t>
      </w:r>
      <w:proofErr w:type="spellStart"/>
      <w:r w:rsidR="00CB3C45" w:rsidRPr="0085697A">
        <w:rPr>
          <w:rFonts w:ascii="Times" w:hAnsi="Times"/>
          <w:color w:val="000000"/>
          <w:sz w:val="24"/>
        </w:rPr>
        <w:t>Efron</w:t>
      </w:r>
      <w:proofErr w:type="spellEnd"/>
      <w:r w:rsidR="00CB3C45" w:rsidRPr="0085697A">
        <w:rPr>
          <w:rFonts w:ascii="Times" w:hAnsi="Times"/>
          <w:color w:val="000000"/>
          <w:sz w:val="24"/>
        </w:rPr>
        <w:t>, 1977)</w:t>
      </w:r>
      <w:r w:rsidR="00CB3C45">
        <w:rPr>
          <w:rFonts w:ascii="Times" w:hAnsi="Times"/>
          <w:color w:val="000000"/>
          <w:sz w:val="24"/>
        </w:rPr>
        <w:t xml:space="preserve"> </w:t>
      </w:r>
      <w:r w:rsidR="00A77243">
        <w:rPr>
          <w:rFonts w:ascii="Times" w:hAnsi="Times"/>
          <w:color w:val="000000"/>
          <w:sz w:val="24"/>
        </w:rPr>
        <w:t>(see Appendix A</w:t>
      </w:r>
      <w:r w:rsidR="00CB3C45">
        <w:rPr>
          <w:rFonts w:ascii="Times" w:hAnsi="Times"/>
          <w:color w:val="000000"/>
          <w:sz w:val="24"/>
        </w:rPr>
        <w:t xml:space="preserve">) and </w:t>
      </w:r>
      <w:r w:rsidR="00F0122E">
        <w:rPr>
          <w:rFonts w:ascii="Times" w:hAnsi="Times"/>
          <w:color w:val="000000"/>
          <w:sz w:val="24"/>
        </w:rPr>
        <w:t>subtract</w:t>
      </w:r>
      <w:r w:rsidR="00CB3C45">
        <w:rPr>
          <w:rFonts w:ascii="Times" w:hAnsi="Times"/>
          <w:color w:val="000000"/>
          <w:sz w:val="24"/>
        </w:rPr>
        <w:t xml:space="preserve"> two standard deviations from all data stacks</w:t>
      </w:r>
      <w:r w:rsidR="0055540B">
        <w:rPr>
          <w:rFonts w:ascii="Times" w:hAnsi="Times"/>
          <w:color w:val="000000"/>
          <w:sz w:val="24"/>
        </w:rPr>
        <w:t xml:space="preserve">.  </w:t>
      </w:r>
      <w:r w:rsidR="00F0122E">
        <w:rPr>
          <w:rFonts w:ascii="Times" w:hAnsi="Times"/>
          <w:color w:val="000000"/>
          <w:sz w:val="24"/>
        </w:rPr>
        <w:t xml:space="preserve">While this procedure slightly reduces </w:t>
      </w:r>
      <w:r w:rsidR="0055540B">
        <w:rPr>
          <w:rFonts w:ascii="Times" w:hAnsi="Times"/>
          <w:color w:val="000000"/>
          <w:sz w:val="24"/>
        </w:rPr>
        <w:t xml:space="preserve">the </w:t>
      </w:r>
      <w:r w:rsidR="00F0122E">
        <w:rPr>
          <w:rFonts w:ascii="Times" w:hAnsi="Times"/>
          <w:color w:val="000000"/>
          <w:sz w:val="24"/>
        </w:rPr>
        <w:t xml:space="preserve">overall </w:t>
      </w:r>
      <w:r w:rsidR="00CD2FC9">
        <w:rPr>
          <w:rFonts w:ascii="Times" w:hAnsi="Times"/>
          <w:color w:val="000000"/>
          <w:sz w:val="24"/>
        </w:rPr>
        <w:t>signal strength</w:t>
      </w:r>
      <w:r w:rsidR="00F0122E">
        <w:rPr>
          <w:rFonts w:ascii="Times" w:hAnsi="Times"/>
          <w:color w:val="000000"/>
          <w:sz w:val="24"/>
        </w:rPr>
        <w:t xml:space="preserve">, </w:t>
      </w:r>
      <w:r w:rsidR="00CD2FC9">
        <w:rPr>
          <w:rFonts w:ascii="Times" w:hAnsi="Times"/>
          <w:color w:val="000000"/>
          <w:sz w:val="24"/>
        </w:rPr>
        <w:t xml:space="preserve">reflection amplitudes at </w:t>
      </w:r>
      <w:r w:rsidR="007E7707">
        <w:rPr>
          <w:rFonts w:ascii="Times" w:hAnsi="Times"/>
          <w:color w:val="000000"/>
          <w:sz w:val="24"/>
        </w:rPr>
        <w:t xml:space="preserve">the </w:t>
      </w:r>
      <w:r w:rsidR="00F0122E">
        <w:rPr>
          <w:rFonts w:ascii="Times" w:hAnsi="Times"/>
          <w:color w:val="000000"/>
          <w:sz w:val="24"/>
        </w:rPr>
        <w:t xml:space="preserve">depths with large uncertainties are </w:t>
      </w:r>
      <w:r w:rsidR="0055540B">
        <w:rPr>
          <w:rFonts w:ascii="Times" w:hAnsi="Times"/>
          <w:color w:val="000000"/>
          <w:sz w:val="24"/>
        </w:rPr>
        <w:t>preferentially suppressed for a more objective assessment.</w:t>
      </w:r>
    </w:p>
    <w:p w:rsidR="00E51E45" w:rsidRPr="0085697A" w:rsidRDefault="00E51E45" w:rsidP="0085697A">
      <w:pPr>
        <w:pStyle w:val="Default"/>
        <w:spacing w:line="360" w:lineRule="auto"/>
        <w:ind w:left="0" w:firstLine="0"/>
        <w:rPr>
          <w:rFonts w:ascii="Times" w:hAnsi="Times"/>
          <w:b/>
          <w:sz w:val="24"/>
        </w:rPr>
      </w:pPr>
    </w:p>
    <w:p w:rsidR="003D14E8" w:rsidRPr="0085697A" w:rsidRDefault="00D67750" w:rsidP="0085697A">
      <w:pPr>
        <w:pStyle w:val="Default"/>
        <w:spacing w:line="360" w:lineRule="auto"/>
        <w:ind w:left="0" w:firstLine="0"/>
        <w:rPr>
          <w:rFonts w:ascii="Times" w:hAnsi="Times"/>
          <w:color w:val="000000"/>
          <w:sz w:val="24"/>
        </w:rPr>
      </w:pPr>
      <w:r>
        <w:rPr>
          <w:rFonts w:ascii="Times" w:hAnsi="Times"/>
          <w:color w:val="000000"/>
          <w:sz w:val="24"/>
        </w:rPr>
        <w:t xml:space="preserve">Profile </w:t>
      </w:r>
      <w:proofErr w:type="gramStart"/>
      <w:r>
        <w:rPr>
          <w:rFonts w:ascii="Times" w:hAnsi="Times"/>
          <w:color w:val="000000"/>
          <w:sz w:val="24"/>
        </w:rPr>
        <w:t>A</w:t>
      </w:r>
      <w:proofErr w:type="gramEnd"/>
      <w:r w:rsidR="001C7030" w:rsidRPr="0085697A">
        <w:rPr>
          <w:rFonts w:ascii="Times" w:hAnsi="Times"/>
          <w:color w:val="000000"/>
          <w:sz w:val="24"/>
        </w:rPr>
        <w:t xml:space="preserve"> </w:t>
      </w:r>
      <w:r>
        <w:rPr>
          <w:rFonts w:ascii="Times" w:hAnsi="Times"/>
          <w:color w:val="000000"/>
          <w:sz w:val="24"/>
        </w:rPr>
        <w:t xml:space="preserve">(see Fig. 4) </w:t>
      </w:r>
      <w:r w:rsidR="001C7030" w:rsidRPr="0085697A">
        <w:rPr>
          <w:rFonts w:ascii="Times" w:hAnsi="Times"/>
          <w:color w:val="000000"/>
          <w:sz w:val="24"/>
        </w:rPr>
        <w:t xml:space="preserve">shows </w:t>
      </w:r>
      <w:r w:rsidR="00593127" w:rsidRPr="0085697A">
        <w:rPr>
          <w:rFonts w:ascii="Times" w:hAnsi="Times"/>
          <w:color w:val="000000"/>
          <w:sz w:val="24"/>
        </w:rPr>
        <w:t xml:space="preserve">highly </w:t>
      </w:r>
      <w:r w:rsidR="001C7030" w:rsidRPr="0085697A">
        <w:rPr>
          <w:rFonts w:ascii="Times" w:hAnsi="Times"/>
          <w:color w:val="000000"/>
          <w:sz w:val="24"/>
        </w:rPr>
        <w:t xml:space="preserve">undulating MTZ </w:t>
      </w:r>
      <w:r w:rsidR="00D96879" w:rsidRPr="0085697A">
        <w:rPr>
          <w:rFonts w:ascii="Times" w:hAnsi="Times"/>
          <w:color w:val="000000"/>
          <w:sz w:val="24"/>
        </w:rPr>
        <w:t>boundaries</w:t>
      </w:r>
      <w:r w:rsidR="005033A1" w:rsidRPr="0085697A">
        <w:rPr>
          <w:rFonts w:ascii="Times" w:hAnsi="Times"/>
          <w:color w:val="000000"/>
          <w:sz w:val="24"/>
        </w:rPr>
        <w:t xml:space="preserve"> between </w:t>
      </w:r>
      <w:r w:rsidR="00DE6D1F" w:rsidRPr="0085697A">
        <w:rPr>
          <w:rFonts w:ascii="Times" w:hAnsi="Times"/>
          <w:color w:val="000000"/>
          <w:sz w:val="24"/>
        </w:rPr>
        <w:t xml:space="preserve">the Pacific Plate and the volcanic arc </w:t>
      </w:r>
      <w:r w:rsidR="005033A1" w:rsidRPr="0085697A">
        <w:rPr>
          <w:rFonts w:ascii="Times" w:hAnsi="Times"/>
          <w:color w:val="000000"/>
          <w:sz w:val="24"/>
        </w:rPr>
        <w:t>near</w:t>
      </w:r>
      <w:r w:rsidR="00DE6D1F" w:rsidRPr="0085697A">
        <w:rPr>
          <w:rFonts w:ascii="Times" w:hAnsi="Times"/>
          <w:color w:val="000000"/>
          <w:sz w:val="24"/>
        </w:rPr>
        <w:t xml:space="preserve"> c</w:t>
      </w:r>
      <w:r w:rsidR="0036215B" w:rsidRPr="0085697A">
        <w:rPr>
          <w:rFonts w:ascii="Times" w:hAnsi="Times"/>
          <w:color w:val="000000"/>
          <w:sz w:val="24"/>
        </w:rPr>
        <w:t>entral Honshu</w:t>
      </w:r>
      <w:r w:rsidR="00CD2FC9">
        <w:rPr>
          <w:rFonts w:ascii="Times" w:hAnsi="Times"/>
          <w:color w:val="000000"/>
          <w:sz w:val="24"/>
        </w:rPr>
        <w:t xml:space="preserve"> I</w:t>
      </w:r>
      <w:r>
        <w:rPr>
          <w:rFonts w:ascii="Times" w:hAnsi="Times"/>
          <w:color w:val="000000"/>
          <w:sz w:val="24"/>
        </w:rPr>
        <w:t>sland</w:t>
      </w:r>
      <w:r w:rsidR="009003AC" w:rsidRPr="0085697A">
        <w:rPr>
          <w:rFonts w:ascii="Times" w:hAnsi="Times"/>
          <w:color w:val="000000"/>
          <w:sz w:val="24"/>
        </w:rPr>
        <w:t xml:space="preserve">. </w:t>
      </w:r>
      <w:r w:rsidR="005619F4" w:rsidRPr="0085697A">
        <w:rPr>
          <w:rFonts w:ascii="Times" w:hAnsi="Times"/>
          <w:color w:val="000000"/>
          <w:sz w:val="24"/>
        </w:rPr>
        <w:t>T</w:t>
      </w:r>
      <w:r w:rsidR="001C7030" w:rsidRPr="0085697A">
        <w:rPr>
          <w:rFonts w:ascii="Times" w:hAnsi="Times"/>
          <w:color w:val="000000"/>
          <w:sz w:val="24"/>
        </w:rPr>
        <w:t xml:space="preserve">he 410 east of the </w:t>
      </w:r>
      <w:r w:rsidR="00593127" w:rsidRPr="0085697A">
        <w:rPr>
          <w:rFonts w:ascii="Times" w:hAnsi="Times"/>
          <w:color w:val="000000"/>
          <w:sz w:val="24"/>
        </w:rPr>
        <w:t xml:space="preserve">Japan </w:t>
      </w:r>
      <w:r w:rsidR="00CD2FC9">
        <w:rPr>
          <w:rFonts w:ascii="Times" w:hAnsi="Times"/>
          <w:color w:val="000000"/>
          <w:sz w:val="24"/>
        </w:rPr>
        <w:t>t</w:t>
      </w:r>
      <w:r w:rsidR="001C7030" w:rsidRPr="0085697A">
        <w:rPr>
          <w:rFonts w:ascii="Times" w:hAnsi="Times"/>
          <w:color w:val="000000"/>
          <w:sz w:val="24"/>
        </w:rPr>
        <w:t>rench unde</w:t>
      </w:r>
      <w:r w:rsidR="00DF34B7" w:rsidRPr="0085697A">
        <w:rPr>
          <w:rFonts w:ascii="Times" w:hAnsi="Times"/>
          <w:color w:val="000000"/>
          <w:sz w:val="24"/>
        </w:rPr>
        <w:t>rgoes 15-20 km local depr</w:t>
      </w:r>
      <w:r w:rsidR="00372B3B" w:rsidRPr="0085697A">
        <w:rPr>
          <w:rFonts w:ascii="Times" w:hAnsi="Times"/>
          <w:color w:val="000000"/>
          <w:sz w:val="24"/>
        </w:rPr>
        <w:t>essio</w:t>
      </w:r>
      <w:r w:rsidR="00DF34B7" w:rsidRPr="0085697A">
        <w:rPr>
          <w:rFonts w:ascii="Times" w:hAnsi="Times"/>
          <w:color w:val="000000"/>
          <w:sz w:val="24"/>
        </w:rPr>
        <w:t>n</w:t>
      </w:r>
      <w:r w:rsidR="001C7030" w:rsidRPr="0085697A">
        <w:rPr>
          <w:rFonts w:ascii="Times" w:hAnsi="Times"/>
          <w:color w:val="000000"/>
          <w:sz w:val="24"/>
        </w:rPr>
        <w:t xml:space="preserve"> relative to the</w:t>
      </w:r>
      <w:r w:rsidR="00F274CB">
        <w:rPr>
          <w:rFonts w:ascii="Times" w:hAnsi="Times"/>
          <w:color w:val="000000"/>
          <w:sz w:val="24"/>
        </w:rPr>
        <w:t xml:space="preserve"> cross</w:t>
      </w:r>
      <w:r w:rsidR="00906BE3" w:rsidRPr="0085697A">
        <w:rPr>
          <w:rFonts w:ascii="Times" w:hAnsi="Times"/>
          <w:color w:val="000000"/>
          <w:sz w:val="24"/>
        </w:rPr>
        <w:t xml:space="preserve">-sectional average </w:t>
      </w:r>
      <w:r w:rsidR="00F274CB">
        <w:rPr>
          <w:rFonts w:ascii="Times" w:hAnsi="Times"/>
          <w:color w:val="000000"/>
          <w:sz w:val="24"/>
        </w:rPr>
        <w:t>of</w:t>
      </w:r>
      <w:r w:rsidR="001C7030" w:rsidRPr="0085697A">
        <w:rPr>
          <w:rFonts w:ascii="Times" w:hAnsi="Times"/>
          <w:color w:val="000000"/>
          <w:sz w:val="24"/>
        </w:rPr>
        <w:t xml:space="preserve"> </w:t>
      </w:r>
      <w:r w:rsidR="000347D4" w:rsidRPr="0085697A">
        <w:rPr>
          <w:rFonts w:ascii="Times" w:hAnsi="Times"/>
          <w:color w:val="000000"/>
          <w:sz w:val="24"/>
        </w:rPr>
        <w:t>41</w:t>
      </w:r>
      <w:r w:rsidR="00CD2FC9">
        <w:rPr>
          <w:rFonts w:ascii="Times" w:hAnsi="Times"/>
          <w:color w:val="000000"/>
          <w:sz w:val="24"/>
        </w:rPr>
        <w:t>3</w:t>
      </w:r>
      <w:r w:rsidR="000901C8" w:rsidRPr="000901C8">
        <w:rPr>
          <w:rFonts w:ascii="Times" w:hAnsi="Times"/>
          <w:color w:val="000000"/>
          <w:position w:val="-2"/>
          <w:sz w:val="24"/>
        </w:rPr>
        <w:pict>
          <v:shape id="_x0000_i1027" type="#_x0000_t75" style="width:9pt;height:8pt">
            <v:imagedata r:id="rId9" r:pict="rId10" o:title=""/>
          </v:shape>
        </w:pict>
      </w:r>
      <w:r w:rsidR="00DF1748" w:rsidRPr="0085697A">
        <w:rPr>
          <w:rFonts w:ascii="Times" w:hAnsi="Times"/>
          <w:color w:val="000000"/>
          <w:sz w:val="24"/>
        </w:rPr>
        <w:t>5</w:t>
      </w:r>
      <w:r w:rsidR="000347D4" w:rsidRPr="0085697A">
        <w:rPr>
          <w:rFonts w:ascii="Times" w:hAnsi="Times"/>
          <w:color w:val="000000"/>
          <w:sz w:val="24"/>
        </w:rPr>
        <w:t xml:space="preserve"> km.</w:t>
      </w:r>
      <w:r w:rsidR="00E51E45" w:rsidRPr="0085697A">
        <w:rPr>
          <w:rFonts w:ascii="Times" w:hAnsi="Times"/>
          <w:color w:val="000000"/>
          <w:sz w:val="24"/>
        </w:rPr>
        <w:t xml:space="preserve"> </w:t>
      </w:r>
      <w:r w:rsidR="00AF01C8" w:rsidRPr="0085697A">
        <w:rPr>
          <w:rFonts w:ascii="Times" w:hAnsi="Times"/>
          <w:color w:val="000000"/>
          <w:sz w:val="24"/>
        </w:rPr>
        <w:t xml:space="preserve"> This 500-km wide HRZ reaches the</w:t>
      </w:r>
      <w:r w:rsidR="006233D9" w:rsidRPr="0085697A">
        <w:rPr>
          <w:rFonts w:ascii="Times" w:hAnsi="Times"/>
          <w:color w:val="000000"/>
          <w:sz w:val="24"/>
        </w:rPr>
        <w:t xml:space="preserve"> maximum reflection amplitude of ~8% </w:t>
      </w:r>
      <w:r w:rsidR="001D4260" w:rsidRPr="0085697A">
        <w:rPr>
          <w:rFonts w:ascii="Times" w:hAnsi="Times"/>
          <w:color w:val="000000"/>
          <w:sz w:val="24"/>
        </w:rPr>
        <w:t xml:space="preserve">beneath central Honshu </w:t>
      </w:r>
      <w:r w:rsidR="000347D4" w:rsidRPr="0085697A">
        <w:rPr>
          <w:rFonts w:ascii="Times" w:hAnsi="Times"/>
          <w:color w:val="000000"/>
          <w:sz w:val="24"/>
        </w:rPr>
        <w:t>arc</w:t>
      </w:r>
      <w:r w:rsidR="00CD2FC9">
        <w:rPr>
          <w:rFonts w:ascii="Times" w:hAnsi="Times"/>
          <w:color w:val="000000"/>
          <w:sz w:val="24"/>
        </w:rPr>
        <w:t xml:space="preserve"> and</w:t>
      </w:r>
      <w:r w:rsidR="00CA4EF8" w:rsidRPr="0085697A">
        <w:rPr>
          <w:rFonts w:ascii="Times" w:hAnsi="Times"/>
          <w:color w:val="000000"/>
          <w:sz w:val="24"/>
        </w:rPr>
        <w:t xml:space="preserve"> </w:t>
      </w:r>
      <w:r w:rsidR="005D4B07" w:rsidRPr="0085697A">
        <w:rPr>
          <w:rFonts w:ascii="Times" w:hAnsi="Times"/>
          <w:color w:val="000000"/>
          <w:sz w:val="24"/>
        </w:rPr>
        <w:t>overlap</w:t>
      </w:r>
      <w:r w:rsidR="00CD2FC9">
        <w:rPr>
          <w:rFonts w:ascii="Times" w:hAnsi="Times"/>
          <w:color w:val="000000"/>
          <w:sz w:val="24"/>
        </w:rPr>
        <w:t>s</w:t>
      </w:r>
      <w:r w:rsidR="006233D9" w:rsidRPr="0085697A">
        <w:rPr>
          <w:rFonts w:ascii="Times" w:hAnsi="Times"/>
          <w:color w:val="000000"/>
          <w:sz w:val="24"/>
        </w:rPr>
        <w:t xml:space="preserve"> </w:t>
      </w:r>
      <w:r w:rsidR="001D4260" w:rsidRPr="0085697A">
        <w:rPr>
          <w:rFonts w:ascii="Times" w:hAnsi="Times"/>
          <w:color w:val="000000"/>
          <w:sz w:val="24"/>
        </w:rPr>
        <w:t xml:space="preserve">with </w:t>
      </w:r>
      <w:r w:rsidR="00772F5D" w:rsidRPr="0085697A">
        <w:rPr>
          <w:rFonts w:ascii="Times" w:hAnsi="Times"/>
          <w:color w:val="000000"/>
          <w:sz w:val="24"/>
        </w:rPr>
        <w:t>a</w:t>
      </w:r>
      <w:r w:rsidR="00772F5D" w:rsidRPr="00CD2FC9">
        <w:rPr>
          <w:rFonts w:ascii="Times" w:hAnsi="Times"/>
          <w:i/>
          <w:color w:val="000000"/>
          <w:sz w:val="24"/>
        </w:rPr>
        <w:t xml:space="preserve"> </w:t>
      </w:r>
      <w:r w:rsidR="000333AA" w:rsidRPr="00CD2FC9">
        <w:rPr>
          <w:rFonts w:ascii="Times" w:hAnsi="Times"/>
          <w:i/>
          <w:color w:val="000000"/>
          <w:sz w:val="24"/>
        </w:rPr>
        <w:t>P</w:t>
      </w:r>
      <w:r w:rsidR="00CD2FC9">
        <w:rPr>
          <w:rFonts w:ascii="Times" w:hAnsi="Times"/>
          <w:color w:val="000000"/>
          <w:sz w:val="24"/>
        </w:rPr>
        <w:t xml:space="preserve"> wave low-velocity zone </w:t>
      </w:r>
      <w:r w:rsidR="000333AA" w:rsidRPr="0085697A">
        <w:rPr>
          <w:rFonts w:ascii="Times" w:hAnsi="Times"/>
          <w:color w:val="000000"/>
          <w:sz w:val="24"/>
        </w:rPr>
        <w:t>between</w:t>
      </w:r>
      <w:r w:rsidR="00772F5D" w:rsidRPr="0085697A">
        <w:rPr>
          <w:rFonts w:ascii="Times" w:hAnsi="Times"/>
          <w:color w:val="000000"/>
          <w:sz w:val="24"/>
        </w:rPr>
        <w:t xml:space="preserve"> </w:t>
      </w:r>
      <w:r w:rsidR="000333AA" w:rsidRPr="0085697A">
        <w:rPr>
          <w:rFonts w:ascii="Times" w:hAnsi="Times"/>
          <w:color w:val="000000"/>
          <w:sz w:val="24"/>
        </w:rPr>
        <w:t xml:space="preserve">380-400 km </w:t>
      </w:r>
      <w:r w:rsidR="001D4260" w:rsidRPr="0085697A">
        <w:rPr>
          <w:rFonts w:ascii="Times" w:hAnsi="Times"/>
          <w:color w:val="000000"/>
          <w:sz w:val="24"/>
        </w:rPr>
        <w:t xml:space="preserve">depths </w:t>
      </w:r>
      <w:r w:rsidR="000333AA" w:rsidRPr="0085697A">
        <w:rPr>
          <w:rFonts w:ascii="Times" w:hAnsi="Times"/>
          <w:color w:val="000000"/>
          <w:sz w:val="24"/>
        </w:rPr>
        <w:t xml:space="preserve">(Obayashi et al., 2006; see also Zhao and </w:t>
      </w:r>
      <w:proofErr w:type="spellStart"/>
      <w:r w:rsidR="000333AA" w:rsidRPr="0085697A">
        <w:rPr>
          <w:rFonts w:ascii="Times" w:hAnsi="Times"/>
          <w:color w:val="000000"/>
          <w:sz w:val="24"/>
        </w:rPr>
        <w:t>Ohtani</w:t>
      </w:r>
      <w:proofErr w:type="spellEnd"/>
      <w:r w:rsidR="000333AA" w:rsidRPr="0085697A">
        <w:rPr>
          <w:rFonts w:ascii="Times" w:hAnsi="Times"/>
          <w:color w:val="000000"/>
          <w:sz w:val="24"/>
        </w:rPr>
        <w:t xml:space="preserve">, 2009; </w:t>
      </w:r>
      <w:r w:rsidR="000065AA" w:rsidRPr="0085697A">
        <w:rPr>
          <w:rFonts w:ascii="Times" w:hAnsi="Times"/>
          <w:color w:val="000000"/>
          <w:sz w:val="24"/>
        </w:rPr>
        <w:t>Bagl</w:t>
      </w:r>
      <w:r w:rsidR="00B741D3" w:rsidRPr="0085697A">
        <w:rPr>
          <w:rFonts w:ascii="Times" w:hAnsi="Times"/>
          <w:color w:val="000000"/>
          <w:sz w:val="24"/>
        </w:rPr>
        <w:t>e</w:t>
      </w:r>
      <w:r w:rsidR="000065AA" w:rsidRPr="0085697A">
        <w:rPr>
          <w:rFonts w:ascii="Times" w:hAnsi="Times"/>
          <w:color w:val="000000"/>
          <w:sz w:val="24"/>
        </w:rPr>
        <w:t xml:space="preserve">y et al., 2009; </w:t>
      </w:r>
      <w:r w:rsidR="000333AA" w:rsidRPr="0085697A">
        <w:rPr>
          <w:rFonts w:ascii="Times" w:hAnsi="Times"/>
          <w:color w:val="000000"/>
          <w:sz w:val="24"/>
        </w:rPr>
        <w:t xml:space="preserve">Li and van </w:t>
      </w:r>
      <w:proofErr w:type="spellStart"/>
      <w:r w:rsidR="000333AA" w:rsidRPr="0085697A">
        <w:rPr>
          <w:rFonts w:ascii="Times" w:hAnsi="Times"/>
          <w:color w:val="000000"/>
          <w:sz w:val="24"/>
        </w:rPr>
        <w:t>der</w:t>
      </w:r>
      <w:proofErr w:type="spellEnd"/>
      <w:r w:rsidR="000333AA" w:rsidRPr="0085697A">
        <w:rPr>
          <w:rFonts w:ascii="Times" w:hAnsi="Times"/>
          <w:color w:val="000000"/>
          <w:sz w:val="24"/>
        </w:rPr>
        <w:t xml:space="preserve"> </w:t>
      </w:r>
      <w:proofErr w:type="spellStart"/>
      <w:r w:rsidR="000333AA" w:rsidRPr="0085697A">
        <w:rPr>
          <w:rFonts w:ascii="Times" w:hAnsi="Times"/>
          <w:color w:val="000000"/>
          <w:sz w:val="24"/>
        </w:rPr>
        <w:t>Hi</w:t>
      </w:r>
      <w:r w:rsidR="000065AA" w:rsidRPr="0085697A">
        <w:rPr>
          <w:rFonts w:ascii="Times" w:hAnsi="Times"/>
          <w:color w:val="000000"/>
          <w:sz w:val="24"/>
        </w:rPr>
        <w:t>lst</w:t>
      </w:r>
      <w:proofErr w:type="spellEnd"/>
      <w:r w:rsidR="000065AA" w:rsidRPr="0085697A">
        <w:rPr>
          <w:rFonts w:ascii="Times" w:hAnsi="Times"/>
          <w:color w:val="000000"/>
          <w:sz w:val="24"/>
        </w:rPr>
        <w:t>, 2010</w:t>
      </w:r>
      <w:r w:rsidR="00772F5D" w:rsidRPr="0085697A">
        <w:rPr>
          <w:rFonts w:ascii="Times" w:hAnsi="Times"/>
          <w:color w:val="000000"/>
          <w:sz w:val="24"/>
        </w:rPr>
        <w:t>)</w:t>
      </w:r>
      <w:r w:rsidR="00372B3B" w:rsidRPr="0085697A">
        <w:rPr>
          <w:rFonts w:ascii="Times" w:hAnsi="Times"/>
          <w:color w:val="000000"/>
          <w:sz w:val="24"/>
        </w:rPr>
        <w:t>.  T</w:t>
      </w:r>
      <w:r w:rsidR="006233D9" w:rsidRPr="0085697A">
        <w:rPr>
          <w:rFonts w:ascii="Times" w:hAnsi="Times"/>
          <w:color w:val="000000"/>
          <w:sz w:val="24"/>
        </w:rPr>
        <w:t>he</w:t>
      </w:r>
      <w:r w:rsidR="001D4260" w:rsidRPr="0085697A">
        <w:rPr>
          <w:rFonts w:ascii="Times" w:hAnsi="Times"/>
          <w:color w:val="000000"/>
          <w:sz w:val="24"/>
        </w:rPr>
        <w:t xml:space="preserve"> </w:t>
      </w:r>
      <w:r w:rsidR="0036215B" w:rsidRPr="0085697A">
        <w:rPr>
          <w:rFonts w:ascii="Times" w:hAnsi="Times"/>
          <w:color w:val="000000"/>
          <w:sz w:val="24"/>
        </w:rPr>
        <w:t>reflection characteristics</w:t>
      </w:r>
      <w:r w:rsidR="006233D9" w:rsidRPr="0085697A">
        <w:rPr>
          <w:rFonts w:ascii="Times" w:hAnsi="Times"/>
          <w:color w:val="000000"/>
          <w:sz w:val="24"/>
        </w:rPr>
        <w:t xml:space="preserve"> </w:t>
      </w:r>
      <w:r w:rsidR="0036215B" w:rsidRPr="0085697A">
        <w:rPr>
          <w:rFonts w:ascii="Times" w:hAnsi="Times"/>
          <w:color w:val="000000"/>
          <w:sz w:val="24"/>
        </w:rPr>
        <w:t>change</w:t>
      </w:r>
      <w:r w:rsidR="006233D9" w:rsidRPr="0085697A">
        <w:rPr>
          <w:rFonts w:ascii="Times" w:hAnsi="Times"/>
          <w:color w:val="000000"/>
          <w:sz w:val="24"/>
        </w:rPr>
        <w:t xml:space="preserve"> </w:t>
      </w:r>
      <w:r w:rsidR="00B63478" w:rsidRPr="0085697A">
        <w:rPr>
          <w:rFonts w:ascii="Times" w:hAnsi="Times"/>
          <w:color w:val="000000"/>
          <w:sz w:val="24"/>
        </w:rPr>
        <w:t>sharply</w:t>
      </w:r>
      <w:r w:rsidR="00832840" w:rsidRPr="0085697A">
        <w:rPr>
          <w:rFonts w:ascii="Times" w:hAnsi="Times"/>
          <w:color w:val="000000"/>
          <w:sz w:val="24"/>
        </w:rPr>
        <w:t xml:space="preserve"> </w:t>
      </w:r>
      <w:r w:rsidR="00FE7A12" w:rsidRPr="0085697A">
        <w:rPr>
          <w:rFonts w:ascii="Times" w:hAnsi="Times"/>
          <w:color w:val="000000"/>
          <w:sz w:val="24"/>
        </w:rPr>
        <w:t>toward</w:t>
      </w:r>
      <w:r w:rsidR="0091195A">
        <w:rPr>
          <w:rFonts w:ascii="Times" w:hAnsi="Times"/>
          <w:color w:val="000000"/>
          <w:sz w:val="24"/>
        </w:rPr>
        <w:t>s</w:t>
      </w:r>
      <w:r w:rsidR="00B63478" w:rsidRPr="0085697A">
        <w:rPr>
          <w:rFonts w:ascii="Times" w:hAnsi="Times"/>
          <w:color w:val="000000"/>
          <w:sz w:val="24"/>
        </w:rPr>
        <w:t xml:space="preserve"> </w:t>
      </w:r>
      <w:r w:rsidR="00832840" w:rsidRPr="0085697A">
        <w:rPr>
          <w:rFonts w:ascii="Times" w:hAnsi="Times"/>
          <w:color w:val="000000"/>
          <w:sz w:val="24"/>
        </w:rPr>
        <w:t xml:space="preserve">the </w:t>
      </w:r>
      <w:proofErr w:type="spellStart"/>
      <w:r w:rsidR="000333AA" w:rsidRPr="0085697A">
        <w:rPr>
          <w:rFonts w:ascii="Times" w:hAnsi="Times"/>
          <w:color w:val="000000"/>
          <w:sz w:val="24"/>
        </w:rPr>
        <w:t>Wadati-Benioff</w:t>
      </w:r>
      <w:proofErr w:type="spellEnd"/>
      <w:r w:rsidR="000333AA" w:rsidRPr="0085697A">
        <w:rPr>
          <w:rFonts w:ascii="Times" w:hAnsi="Times"/>
          <w:color w:val="000000"/>
          <w:sz w:val="24"/>
        </w:rPr>
        <w:t xml:space="preserve"> zon</w:t>
      </w:r>
      <w:r w:rsidR="009A4FF3" w:rsidRPr="0085697A">
        <w:rPr>
          <w:rFonts w:ascii="Times" w:hAnsi="Times"/>
          <w:color w:val="000000"/>
          <w:sz w:val="24"/>
        </w:rPr>
        <w:t>e</w:t>
      </w:r>
      <w:r w:rsidR="00372B3B" w:rsidRPr="0085697A">
        <w:rPr>
          <w:rFonts w:ascii="Times" w:hAnsi="Times"/>
          <w:color w:val="000000"/>
          <w:sz w:val="24"/>
        </w:rPr>
        <w:t>,</w:t>
      </w:r>
      <w:r w:rsidR="00B47CB8" w:rsidRPr="0085697A">
        <w:rPr>
          <w:rFonts w:ascii="Times" w:hAnsi="Times"/>
          <w:color w:val="000000"/>
          <w:sz w:val="24"/>
        </w:rPr>
        <w:t xml:space="preserve"> </w:t>
      </w:r>
      <w:r w:rsidR="00A77243">
        <w:rPr>
          <w:rFonts w:ascii="Times" w:hAnsi="Times"/>
          <w:color w:val="000000"/>
          <w:sz w:val="24"/>
        </w:rPr>
        <w:t>where the 410</w:t>
      </w:r>
      <w:r w:rsidR="00CD2FC9">
        <w:rPr>
          <w:rFonts w:ascii="Times" w:hAnsi="Times"/>
          <w:color w:val="000000"/>
          <w:sz w:val="24"/>
        </w:rPr>
        <w:t xml:space="preserve"> elevates to </w:t>
      </w:r>
      <w:r w:rsidR="008B5940" w:rsidRPr="0085697A">
        <w:rPr>
          <w:rFonts w:ascii="Times" w:hAnsi="Times"/>
          <w:color w:val="000000"/>
          <w:sz w:val="24"/>
        </w:rPr>
        <w:t>~</w:t>
      </w:r>
      <w:r w:rsidR="00832840" w:rsidRPr="0085697A">
        <w:rPr>
          <w:rFonts w:ascii="Times" w:hAnsi="Times"/>
          <w:color w:val="000000"/>
          <w:sz w:val="24"/>
        </w:rPr>
        <w:t xml:space="preserve">395 km </w:t>
      </w:r>
      <w:r w:rsidR="000B6C38">
        <w:rPr>
          <w:rFonts w:ascii="Times" w:hAnsi="Times"/>
          <w:color w:val="000000"/>
          <w:sz w:val="24"/>
        </w:rPr>
        <w:t xml:space="preserve">but </w:t>
      </w:r>
      <w:r w:rsidR="00CD2FC9">
        <w:rPr>
          <w:rFonts w:ascii="Times" w:hAnsi="Times"/>
          <w:color w:val="000000"/>
          <w:sz w:val="24"/>
        </w:rPr>
        <w:t>loses 3-4</w:t>
      </w:r>
      <w:r w:rsidR="00A77243">
        <w:rPr>
          <w:rFonts w:ascii="Times" w:hAnsi="Times"/>
          <w:color w:val="000000"/>
          <w:sz w:val="24"/>
        </w:rPr>
        <w:t>% amplitude</w:t>
      </w:r>
      <w:r w:rsidR="000B28B3" w:rsidRPr="0085697A">
        <w:rPr>
          <w:rFonts w:ascii="Times" w:hAnsi="Times"/>
          <w:color w:val="000000"/>
          <w:sz w:val="24"/>
        </w:rPr>
        <w:t xml:space="preserve"> </w:t>
      </w:r>
      <w:r w:rsidR="008B5940" w:rsidRPr="0085697A">
        <w:rPr>
          <w:rFonts w:ascii="Times" w:hAnsi="Times"/>
          <w:color w:val="000000"/>
          <w:sz w:val="24"/>
        </w:rPr>
        <w:t>(see Fig. 4</w:t>
      </w:r>
      <w:r w:rsidR="00A77243">
        <w:rPr>
          <w:rFonts w:ascii="Times" w:hAnsi="Times"/>
          <w:color w:val="000000"/>
          <w:sz w:val="24"/>
        </w:rPr>
        <w:t>, Profile A</w:t>
      </w:r>
      <w:r w:rsidR="00DE6572" w:rsidRPr="0085697A">
        <w:rPr>
          <w:rFonts w:ascii="Times" w:hAnsi="Times"/>
          <w:color w:val="000000"/>
          <w:sz w:val="24"/>
        </w:rPr>
        <w:t>).</w:t>
      </w:r>
      <w:r w:rsidR="00FE7A12" w:rsidRPr="0085697A">
        <w:rPr>
          <w:rFonts w:ascii="Times" w:hAnsi="Times"/>
          <w:color w:val="000000"/>
          <w:sz w:val="24"/>
        </w:rPr>
        <w:t xml:space="preserve">  </w:t>
      </w:r>
      <w:r w:rsidR="00270A23" w:rsidRPr="0085697A">
        <w:rPr>
          <w:rFonts w:ascii="Times" w:hAnsi="Times"/>
          <w:color w:val="000000"/>
          <w:sz w:val="24"/>
        </w:rPr>
        <w:t xml:space="preserve">Complex reflective structures are </w:t>
      </w:r>
      <w:r w:rsidR="00372B3B" w:rsidRPr="0085697A">
        <w:rPr>
          <w:rFonts w:ascii="Times" w:hAnsi="Times"/>
          <w:color w:val="000000"/>
          <w:sz w:val="24"/>
        </w:rPr>
        <w:t xml:space="preserve">also </w:t>
      </w:r>
      <w:r w:rsidR="00270A23" w:rsidRPr="0085697A">
        <w:rPr>
          <w:rFonts w:ascii="Times" w:hAnsi="Times"/>
          <w:color w:val="000000"/>
          <w:sz w:val="24"/>
        </w:rPr>
        <w:t xml:space="preserve">evident </w:t>
      </w:r>
      <w:r w:rsidR="00DF69EB" w:rsidRPr="0085697A">
        <w:rPr>
          <w:rFonts w:ascii="Times" w:hAnsi="Times"/>
          <w:color w:val="000000"/>
          <w:sz w:val="24"/>
        </w:rPr>
        <w:t xml:space="preserve">at the base of the MTZ east </w:t>
      </w:r>
      <w:r w:rsidR="00CD2FC9">
        <w:rPr>
          <w:rFonts w:ascii="Times" w:hAnsi="Times"/>
          <w:color w:val="000000"/>
          <w:sz w:val="24"/>
        </w:rPr>
        <w:t xml:space="preserve">of the Japan </w:t>
      </w:r>
      <w:proofErr w:type="gramStart"/>
      <w:r w:rsidR="00CD2FC9">
        <w:rPr>
          <w:rFonts w:ascii="Times" w:hAnsi="Times"/>
          <w:color w:val="000000"/>
          <w:sz w:val="24"/>
        </w:rPr>
        <w:t>trench</w:t>
      </w:r>
      <w:proofErr w:type="gramEnd"/>
      <w:r w:rsidR="00270A23" w:rsidRPr="0085697A">
        <w:rPr>
          <w:rFonts w:ascii="Times" w:hAnsi="Times"/>
          <w:color w:val="000000"/>
          <w:sz w:val="24"/>
        </w:rPr>
        <w:t xml:space="preserve">. </w:t>
      </w:r>
      <w:r w:rsidR="00E45EF6" w:rsidRPr="0085697A">
        <w:rPr>
          <w:rFonts w:ascii="Times" w:hAnsi="Times"/>
          <w:color w:val="000000"/>
          <w:sz w:val="24"/>
        </w:rPr>
        <w:t xml:space="preserve"> </w:t>
      </w:r>
      <w:r w:rsidR="004A0E69" w:rsidRPr="0085697A">
        <w:rPr>
          <w:rFonts w:ascii="Times" w:hAnsi="Times"/>
          <w:color w:val="000000"/>
          <w:sz w:val="24"/>
        </w:rPr>
        <w:t xml:space="preserve">The 660 </w:t>
      </w:r>
      <w:r w:rsidR="00677586" w:rsidRPr="0085697A">
        <w:rPr>
          <w:rFonts w:ascii="Times" w:hAnsi="Times"/>
          <w:color w:val="000000"/>
          <w:sz w:val="24"/>
        </w:rPr>
        <w:t xml:space="preserve">shows 25+ km peak-to-peak topography and the </w:t>
      </w:r>
      <w:r w:rsidR="00D54624" w:rsidRPr="0085697A">
        <w:rPr>
          <w:rFonts w:ascii="Times" w:hAnsi="Times"/>
          <w:color w:val="000000"/>
          <w:sz w:val="24"/>
        </w:rPr>
        <w:t>undulation</w:t>
      </w:r>
      <w:r w:rsidR="00677586" w:rsidRPr="0085697A">
        <w:rPr>
          <w:rFonts w:ascii="Times" w:hAnsi="Times"/>
          <w:color w:val="000000"/>
          <w:sz w:val="24"/>
        </w:rPr>
        <w:t>s</w:t>
      </w:r>
      <w:r w:rsidR="00D54624" w:rsidRPr="0085697A">
        <w:rPr>
          <w:rFonts w:ascii="Times" w:hAnsi="Times"/>
          <w:color w:val="000000"/>
          <w:sz w:val="24"/>
        </w:rPr>
        <w:t xml:space="preserve"> </w:t>
      </w:r>
      <w:r w:rsidR="00677586" w:rsidRPr="0085697A">
        <w:rPr>
          <w:rFonts w:ascii="Times" w:hAnsi="Times"/>
          <w:color w:val="000000"/>
          <w:sz w:val="24"/>
        </w:rPr>
        <w:t xml:space="preserve">negatively </w:t>
      </w:r>
      <w:r w:rsidR="004A0E69" w:rsidRPr="0085697A">
        <w:rPr>
          <w:rFonts w:ascii="Times" w:hAnsi="Times"/>
          <w:color w:val="000000"/>
          <w:sz w:val="24"/>
        </w:rPr>
        <w:t xml:space="preserve">correlate with </w:t>
      </w:r>
      <w:r w:rsidR="00677586" w:rsidRPr="0085697A">
        <w:rPr>
          <w:rFonts w:ascii="Times" w:hAnsi="Times"/>
          <w:color w:val="000000"/>
          <w:sz w:val="24"/>
        </w:rPr>
        <w:t xml:space="preserve">those of </w:t>
      </w:r>
      <w:r w:rsidR="004A0E69" w:rsidRPr="0085697A">
        <w:rPr>
          <w:rFonts w:ascii="Times" w:hAnsi="Times"/>
          <w:color w:val="000000"/>
          <w:sz w:val="24"/>
        </w:rPr>
        <w:t>the 410 along trench di</w:t>
      </w:r>
      <w:r w:rsidR="00DF69EB" w:rsidRPr="0085697A">
        <w:rPr>
          <w:rFonts w:ascii="Times" w:hAnsi="Times"/>
          <w:color w:val="000000"/>
          <w:sz w:val="24"/>
        </w:rPr>
        <w:t>p</w:t>
      </w:r>
      <w:r w:rsidR="000065AA" w:rsidRPr="0085697A">
        <w:rPr>
          <w:rFonts w:ascii="Times" w:hAnsi="Times"/>
          <w:color w:val="000000"/>
          <w:sz w:val="24"/>
        </w:rPr>
        <w:t xml:space="preserve">.  </w:t>
      </w:r>
      <w:r w:rsidR="00372B3B" w:rsidRPr="0085697A">
        <w:rPr>
          <w:rFonts w:ascii="Times" w:hAnsi="Times"/>
          <w:color w:val="000000"/>
          <w:sz w:val="24"/>
        </w:rPr>
        <w:t>A deep 660</w:t>
      </w:r>
      <w:r w:rsidR="00D83ABA" w:rsidRPr="0085697A">
        <w:rPr>
          <w:rFonts w:ascii="Times" w:hAnsi="Times"/>
          <w:color w:val="000000"/>
          <w:sz w:val="24"/>
        </w:rPr>
        <w:t xml:space="preserve"> </w:t>
      </w:r>
      <w:r w:rsidR="00372B3B" w:rsidRPr="0085697A">
        <w:rPr>
          <w:rFonts w:ascii="Times" w:hAnsi="Times"/>
          <w:color w:val="000000"/>
          <w:sz w:val="24"/>
        </w:rPr>
        <w:t>is</w:t>
      </w:r>
      <w:r w:rsidR="000065AA" w:rsidRPr="0085697A">
        <w:rPr>
          <w:rFonts w:ascii="Times" w:hAnsi="Times"/>
          <w:color w:val="000000"/>
          <w:sz w:val="24"/>
        </w:rPr>
        <w:t xml:space="preserve"> observed </w:t>
      </w:r>
      <w:r w:rsidR="00613BFA" w:rsidRPr="0085697A">
        <w:rPr>
          <w:rFonts w:ascii="Times" w:hAnsi="Times"/>
          <w:color w:val="000000"/>
          <w:sz w:val="24"/>
        </w:rPr>
        <w:t>beneath eastern Sea of Japan (~</w:t>
      </w:r>
      <w:r w:rsidR="00A45504" w:rsidRPr="0085697A">
        <w:rPr>
          <w:rFonts w:ascii="Times" w:hAnsi="Times"/>
          <w:color w:val="000000"/>
          <w:sz w:val="24"/>
        </w:rPr>
        <w:t>6</w:t>
      </w:r>
      <w:r w:rsidR="003C2DB8" w:rsidRPr="0085697A">
        <w:rPr>
          <w:rFonts w:ascii="Times" w:hAnsi="Times"/>
          <w:color w:val="000000"/>
          <w:sz w:val="24"/>
        </w:rPr>
        <w:t>84</w:t>
      </w:r>
      <w:r w:rsidR="00A45504" w:rsidRPr="0085697A">
        <w:rPr>
          <w:rFonts w:ascii="Times" w:hAnsi="Times"/>
          <w:color w:val="000000"/>
          <w:sz w:val="24"/>
        </w:rPr>
        <w:t xml:space="preserve"> km</w:t>
      </w:r>
      <w:r w:rsidR="003C2DB8" w:rsidRPr="0085697A">
        <w:rPr>
          <w:rFonts w:ascii="Times" w:hAnsi="Times"/>
          <w:color w:val="000000"/>
          <w:sz w:val="24"/>
        </w:rPr>
        <w:t xml:space="preserve">) </w:t>
      </w:r>
      <w:r w:rsidR="00A45504" w:rsidRPr="0085697A">
        <w:rPr>
          <w:rFonts w:ascii="Times" w:hAnsi="Times"/>
          <w:color w:val="000000"/>
          <w:sz w:val="24"/>
        </w:rPr>
        <w:t>and Gulf o</w:t>
      </w:r>
      <w:r w:rsidR="00A77243">
        <w:rPr>
          <w:rFonts w:ascii="Times" w:hAnsi="Times"/>
          <w:color w:val="000000"/>
          <w:sz w:val="24"/>
        </w:rPr>
        <w:t xml:space="preserve">f </w:t>
      </w:r>
      <w:proofErr w:type="spellStart"/>
      <w:r w:rsidR="00A77243">
        <w:rPr>
          <w:rFonts w:ascii="Times" w:hAnsi="Times"/>
          <w:color w:val="000000"/>
          <w:sz w:val="24"/>
        </w:rPr>
        <w:t>Chihl</w:t>
      </w:r>
      <w:r w:rsidR="003C2DB8" w:rsidRPr="0085697A">
        <w:rPr>
          <w:rFonts w:ascii="Times" w:hAnsi="Times"/>
          <w:color w:val="000000"/>
          <w:sz w:val="24"/>
        </w:rPr>
        <w:t>i</w:t>
      </w:r>
      <w:proofErr w:type="spellEnd"/>
      <w:r w:rsidR="003C2DB8" w:rsidRPr="0085697A">
        <w:rPr>
          <w:rFonts w:ascii="Times" w:hAnsi="Times"/>
          <w:color w:val="000000"/>
          <w:sz w:val="24"/>
        </w:rPr>
        <w:t xml:space="preserve"> (~675</w:t>
      </w:r>
      <w:r w:rsidR="003D14E8" w:rsidRPr="0085697A">
        <w:rPr>
          <w:rFonts w:ascii="Times" w:hAnsi="Times"/>
          <w:color w:val="000000"/>
          <w:sz w:val="24"/>
        </w:rPr>
        <w:t xml:space="preserve"> km)</w:t>
      </w:r>
      <w:r w:rsidR="00D83ABA" w:rsidRPr="0085697A">
        <w:rPr>
          <w:rFonts w:ascii="Times" w:hAnsi="Times"/>
          <w:color w:val="000000"/>
          <w:sz w:val="24"/>
        </w:rPr>
        <w:t xml:space="preserve">, whereas the </w:t>
      </w:r>
      <w:r w:rsidR="00372B3B" w:rsidRPr="0085697A">
        <w:rPr>
          <w:rFonts w:ascii="Times" w:hAnsi="Times"/>
          <w:color w:val="000000"/>
          <w:sz w:val="24"/>
        </w:rPr>
        <w:t>area</w:t>
      </w:r>
      <w:r w:rsidR="00D83ABA" w:rsidRPr="0085697A">
        <w:rPr>
          <w:rFonts w:ascii="Times" w:hAnsi="Times"/>
          <w:color w:val="000000"/>
          <w:sz w:val="24"/>
        </w:rPr>
        <w:t xml:space="preserve"> in between</w:t>
      </w:r>
      <w:r w:rsidR="00B03F82">
        <w:rPr>
          <w:rFonts w:ascii="Times" w:hAnsi="Times"/>
          <w:color w:val="000000"/>
          <w:sz w:val="24"/>
        </w:rPr>
        <w:t xml:space="preserve"> shows</w:t>
      </w:r>
      <w:r w:rsidR="00D83ABA" w:rsidRPr="0085697A">
        <w:rPr>
          <w:rFonts w:ascii="Times" w:hAnsi="Times"/>
          <w:color w:val="000000"/>
          <w:sz w:val="24"/>
        </w:rPr>
        <w:t xml:space="preserve"> an average or shallow 660  </w:t>
      </w:r>
      <w:r w:rsidR="00B03F82">
        <w:rPr>
          <w:rFonts w:ascii="Times" w:hAnsi="Times"/>
          <w:color w:val="000000"/>
          <w:sz w:val="24"/>
        </w:rPr>
        <w:t>(see Figs 3C and 4</w:t>
      </w:r>
      <w:r w:rsidR="003C2DB8" w:rsidRPr="0085697A">
        <w:rPr>
          <w:rFonts w:ascii="Times" w:hAnsi="Times"/>
          <w:color w:val="000000"/>
          <w:sz w:val="24"/>
        </w:rPr>
        <w:t>)</w:t>
      </w:r>
      <w:r w:rsidR="00D83ABA" w:rsidRPr="0085697A">
        <w:rPr>
          <w:rFonts w:ascii="Times" w:hAnsi="Times"/>
          <w:color w:val="000000"/>
          <w:sz w:val="24"/>
        </w:rPr>
        <w:t xml:space="preserve">. </w:t>
      </w:r>
    </w:p>
    <w:p w:rsidR="00DE6D1F" w:rsidRPr="0085697A" w:rsidRDefault="00DE6D1F" w:rsidP="0085697A">
      <w:pPr>
        <w:pStyle w:val="Default"/>
        <w:autoSpaceDE w:val="0"/>
        <w:spacing w:line="360" w:lineRule="auto"/>
        <w:ind w:left="0" w:firstLine="0"/>
        <w:rPr>
          <w:rFonts w:ascii="Times" w:hAnsi="Times"/>
          <w:color w:val="000000"/>
          <w:sz w:val="24"/>
        </w:rPr>
      </w:pPr>
    </w:p>
    <w:p w:rsidR="00DE6D1F" w:rsidRPr="0085697A" w:rsidRDefault="00DE6D1F"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 xml:space="preserve">The shape of the high-velocity structure becomes quasi-linear near northern Honshu where </w:t>
      </w:r>
      <w:r w:rsidR="00C17317" w:rsidRPr="0085697A">
        <w:rPr>
          <w:rFonts w:ascii="Times" w:hAnsi="Times"/>
          <w:color w:val="000000"/>
          <w:sz w:val="24"/>
        </w:rPr>
        <w:t>a significant</w:t>
      </w:r>
      <w:r w:rsidR="007F071A" w:rsidRPr="0085697A">
        <w:rPr>
          <w:rFonts w:ascii="Times" w:hAnsi="Times"/>
          <w:color w:val="000000"/>
          <w:sz w:val="24"/>
        </w:rPr>
        <w:t xml:space="preserve"> </w:t>
      </w:r>
      <w:r w:rsidR="00677586" w:rsidRPr="0085697A">
        <w:rPr>
          <w:rFonts w:ascii="Times" w:hAnsi="Times"/>
          <w:color w:val="000000"/>
          <w:sz w:val="24"/>
        </w:rPr>
        <w:t xml:space="preserve">number of </w:t>
      </w:r>
      <w:r w:rsidRPr="0085697A">
        <w:rPr>
          <w:rFonts w:ascii="Times" w:hAnsi="Times"/>
          <w:color w:val="000000"/>
          <w:sz w:val="24"/>
        </w:rPr>
        <w:t>deep-focus earthquake</w:t>
      </w:r>
      <w:r w:rsidR="00670959" w:rsidRPr="0085697A">
        <w:rPr>
          <w:rFonts w:ascii="Times" w:hAnsi="Times"/>
          <w:color w:val="000000"/>
          <w:sz w:val="24"/>
        </w:rPr>
        <w:t>s have</w:t>
      </w:r>
      <w:r w:rsidRPr="0085697A">
        <w:rPr>
          <w:rFonts w:ascii="Times" w:hAnsi="Times"/>
          <w:color w:val="000000"/>
          <w:sz w:val="24"/>
        </w:rPr>
        <w:t xml:space="preserve"> been </w:t>
      </w:r>
      <w:r w:rsidR="00C27D2B" w:rsidRPr="0085697A">
        <w:rPr>
          <w:rFonts w:ascii="Times" w:hAnsi="Times"/>
          <w:color w:val="000000"/>
          <w:sz w:val="24"/>
        </w:rPr>
        <w:t>recorded</w:t>
      </w:r>
      <w:r w:rsidR="00D54624" w:rsidRPr="0085697A">
        <w:rPr>
          <w:rFonts w:ascii="Times" w:hAnsi="Times"/>
          <w:color w:val="000000"/>
          <w:sz w:val="24"/>
        </w:rPr>
        <w:t xml:space="preserve"> (Fig. 4</w:t>
      </w:r>
      <w:r w:rsidR="00A77243">
        <w:rPr>
          <w:rFonts w:ascii="Times" w:hAnsi="Times"/>
          <w:color w:val="000000"/>
          <w:sz w:val="24"/>
        </w:rPr>
        <w:t>, Profile B</w:t>
      </w:r>
      <w:r w:rsidRPr="0085697A">
        <w:rPr>
          <w:rFonts w:ascii="Times" w:hAnsi="Times"/>
          <w:color w:val="000000"/>
          <w:sz w:val="24"/>
        </w:rPr>
        <w:t xml:space="preserve">). </w:t>
      </w:r>
      <w:r w:rsidR="00FF699C" w:rsidRPr="0085697A">
        <w:rPr>
          <w:rFonts w:ascii="Times" w:hAnsi="Times"/>
          <w:color w:val="000000"/>
          <w:sz w:val="24"/>
        </w:rPr>
        <w:t xml:space="preserve"> </w:t>
      </w:r>
      <w:r w:rsidR="001E0EC2" w:rsidRPr="0085697A">
        <w:rPr>
          <w:rFonts w:ascii="Times" w:hAnsi="Times"/>
          <w:color w:val="000000"/>
          <w:sz w:val="24"/>
        </w:rPr>
        <w:t>The 410 remains depr</w:t>
      </w:r>
      <w:r w:rsidR="00372B3B" w:rsidRPr="0085697A">
        <w:rPr>
          <w:rFonts w:ascii="Times" w:hAnsi="Times"/>
          <w:color w:val="000000"/>
          <w:sz w:val="24"/>
        </w:rPr>
        <w:t>ess</w:t>
      </w:r>
      <w:r w:rsidR="001E0EC2" w:rsidRPr="0085697A">
        <w:rPr>
          <w:rFonts w:ascii="Times" w:hAnsi="Times"/>
          <w:color w:val="000000"/>
          <w:sz w:val="24"/>
        </w:rPr>
        <w:t xml:space="preserve">ed </w:t>
      </w:r>
      <w:proofErr w:type="spellStart"/>
      <w:r w:rsidR="001E0EC2" w:rsidRPr="0085697A">
        <w:rPr>
          <w:rFonts w:ascii="Times" w:hAnsi="Times"/>
          <w:color w:val="000000"/>
          <w:sz w:val="24"/>
        </w:rPr>
        <w:t>oceanward</w:t>
      </w:r>
      <w:proofErr w:type="spellEnd"/>
      <w:r w:rsidR="001E0EC2" w:rsidRPr="0085697A">
        <w:rPr>
          <w:rFonts w:ascii="Times" w:hAnsi="Times"/>
          <w:color w:val="000000"/>
          <w:sz w:val="24"/>
        </w:rPr>
        <w:t xml:space="preserve"> from</w:t>
      </w:r>
      <w:r w:rsidR="007F071A" w:rsidRPr="0085697A">
        <w:rPr>
          <w:rFonts w:ascii="Times" w:hAnsi="Times"/>
          <w:color w:val="000000"/>
          <w:sz w:val="24"/>
        </w:rPr>
        <w:t xml:space="preserve"> the </w:t>
      </w:r>
      <w:proofErr w:type="spellStart"/>
      <w:r w:rsidR="00FF699C" w:rsidRPr="0085697A">
        <w:rPr>
          <w:rFonts w:ascii="Times" w:hAnsi="Times"/>
          <w:color w:val="000000"/>
          <w:sz w:val="24"/>
        </w:rPr>
        <w:t>Wadati-Benioff</w:t>
      </w:r>
      <w:proofErr w:type="spellEnd"/>
      <w:r w:rsidR="00FF699C" w:rsidRPr="0085697A">
        <w:rPr>
          <w:rFonts w:ascii="Times" w:hAnsi="Times"/>
          <w:color w:val="000000"/>
          <w:sz w:val="24"/>
        </w:rPr>
        <w:t xml:space="preserve"> zone</w:t>
      </w:r>
      <w:r w:rsidR="00A77243">
        <w:rPr>
          <w:rFonts w:ascii="Times" w:hAnsi="Times"/>
          <w:color w:val="000000"/>
          <w:sz w:val="24"/>
        </w:rPr>
        <w:t xml:space="preserve">, </w:t>
      </w:r>
      <w:r w:rsidR="00B03F82">
        <w:rPr>
          <w:rFonts w:ascii="Times" w:hAnsi="Times"/>
          <w:color w:val="000000"/>
          <w:sz w:val="24"/>
        </w:rPr>
        <w:t>while</w:t>
      </w:r>
      <w:r w:rsidR="002C07EA">
        <w:rPr>
          <w:rFonts w:ascii="Times" w:hAnsi="Times"/>
          <w:color w:val="000000"/>
          <w:sz w:val="24"/>
        </w:rPr>
        <w:t xml:space="preserve"> a </w:t>
      </w:r>
      <w:r w:rsidR="001E1130" w:rsidRPr="0085697A">
        <w:rPr>
          <w:rFonts w:ascii="Times" w:hAnsi="Times"/>
          <w:color w:val="000000"/>
          <w:sz w:val="24"/>
        </w:rPr>
        <w:t xml:space="preserve">strong HRZ </w:t>
      </w:r>
      <w:r w:rsidR="002C07EA">
        <w:rPr>
          <w:rFonts w:ascii="Times" w:hAnsi="Times"/>
          <w:color w:val="000000"/>
          <w:sz w:val="24"/>
        </w:rPr>
        <w:t xml:space="preserve">at </w:t>
      </w:r>
      <w:r w:rsidR="001E1130" w:rsidRPr="0085697A">
        <w:rPr>
          <w:rFonts w:ascii="Times" w:hAnsi="Times"/>
          <w:color w:val="000000"/>
          <w:sz w:val="24"/>
        </w:rPr>
        <w:t>~300 km depth</w:t>
      </w:r>
      <w:r w:rsidR="006A12B1" w:rsidRPr="0085697A">
        <w:rPr>
          <w:rFonts w:ascii="Times" w:hAnsi="Times"/>
          <w:color w:val="000000"/>
          <w:sz w:val="24"/>
        </w:rPr>
        <w:t xml:space="preserve"> </w:t>
      </w:r>
      <w:r w:rsidR="002C07EA">
        <w:rPr>
          <w:rFonts w:ascii="Times" w:hAnsi="Times"/>
          <w:color w:val="000000"/>
          <w:sz w:val="24"/>
        </w:rPr>
        <w:t xml:space="preserve">approximately marks the </w:t>
      </w:r>
      <w:r w:rsidR="006351AC" w:rsidRPr="0085697A">
        <w:rPr>
          <w:rFonts w:ascii="Times" w:hAnsi="Times"/>
          <w:color w:val="000000"/>
          <w:sz w:val="24"/>
        </w:rPr>
        <w:t>top</w:t>
      </w:r>
      <w:r w:rsidR="006A12B1" w:rsidRPr="0085697A">
        <w:rPr>
          <w:rFonts w:ascii="Times" w:hAnsi="Times"/>
          <w:color w:val="000000"/>
          <w:sz w:val="24"/>
        </w:rPr>
        <w:t xml:space="preserve"> of </w:t>
      </w:r>
      <w:r w:rsidR="00D83ABA" w:rsidRPr="0085697A">
        <w:rPr>
          <w:rFonts w:ascii="Times" w:hAnsi="Times"/>
          <w:color w:val="000000"/>
          <w:sz w:val="24"/>
        </w:rPr>
        <w:t xml:space="preserve">a </w:t>
      </w:r>
      <w:r w:rsidR="00D83ABA" w:rsidRPr="00F70822">
        <w:rPr>
          <w:rFonts w:ascii="Times" w:hAnsi="Times"/>
          <w:i/>
          <w:color w:val="000000"/>
          <w:sz w:val="24"/>
        </w:rPr>
        <w:t>P</w:t>
      </w:r>
      <w:r w:rsidR="00D83ABA" w:rsidRPr="0085697A">
        <w:rPr>
          <w:rFonts w:ascii="Times" w:hAnsi="Times"/>
          <w:color w:val="000000"/>
          <w:sz w:val="24"/>
        </w:rPr>
        <w:t>-wave</w:t>
      </w:r>
      <w:r w:rsidR="006A12B1" w:rsidRPr="0085697A">
        <w:rPr>
          <w:rFonts w:ascii="Times" w:hAnsi="Times"/>
          <w:color w:val="000000"/>
          <w:sz w:val="24"/>
        </w:rPr>
        <w:t xml:space="preserve"> low</w:t>
      </w:r>
      <w:r w:rsidR="00D54624" w:rsidRPr="0085697A">
        <w:rPr>
          <w:rFonts w:ascii="Times" w:hAnsi="Times"/>
          <w:color w:val="000000"/>
          <w:sz w:val="24"/>
        </w:rPr>
        <w:t xml:space="preserve">-velocity zone </w:t>
      </w:r>
      <w:r w:rsidR="006A12B1" w:rsidRPr="0085697A">
        <w:rPr>
          <w:rFonts w:ascii="Times" w:hAnsi="Times"/>
          <w:color w:val="000000"/>
          <w:sz w:val="24"/>
        </w:rPr>
        <w:t>above the MTZ.  The</w:t>
      </w:r>
      <w:r w:rsidR="006F070B" w:rsidRPr="0085697A">
        <w:rPr>
          <w:rFonts w:ascii="Times" w:hAnsi="Times"/>
          <w:color w:val="000000"/>
          <w:sz w:val="24"/>
        </w:rPr>
        <w:t xml:space="preserve"> </w:t>
      </w:r>
      <w:r w:rsidR="006A12B1" w:rsidRPr="0085697A">
        <w:rPr>
          <w:rFonts w:ascii="Times" w:hAnsi="Times"/>
          <w:color w:val="000000"/>
          <w:sz w:val="24"/>
        </w:rPr>
        <w:t xml:space="preserve">reflection characteristics of the 410 </w:t>
      </w:r>
      <w:r w:rsidR="00F70822">
        <w:rPr>
          <w:rFonts w:ascii="Times" w:hAnsi="Times"/>
          <w:color w:val="000000"/>
          <w:sz w:val="24"/>
        </w:rPr>
        <w:t xml:space="preserve">in this region </w:t>
      </w:r>
      <w:r w:rsidR="006A12B1" w:rsidRPr="0085697A">
        <w:rPr>
          <w:rFonts w:ascii="Times" w:hAnsi="Times"/>
          <w:color w:val="000000"/>
          <w:sz w:val="24"/>
        </w:rPr>
        <w:t xml:space="preserve">are </w:t>
      </w:r>
      <w:r w:rsidR="006F070B" w:rsidRPr="0085697A">
        <w:rPr>
          <w:rFonts w:ascii="Times" w:hAnsi="Times"/>
          <w:color w:val="000000"/>
          <w:sz w:val="24"/>
        </w:rPr>
        <w:t xml:space="preserve">generally consistent with </w:t>
      </w:r>
      <w:r w:rsidR="006A12B1" w:rsidRPr="0085697A">
        <w:rPr>
          <w:rFonts w:ascii="Times" w:hAnsi="Times"/>
          <w:color w:val="000000"/>
          <w:sz w:val="24"/>
        </w:rPr>
        <w:t>those fro</w:t>
      </w:r>
      <w:r w:rsidR="006F070B" w:rsidRPr="0085697A">
        <w:rPr>
          <w:rFonts w:ascii="Times" w:hAnsi="Times"/>
          <w:color w:val="000000"/>
          <w:sz w:val="24"/>
        </w:rPr>
        <w:t xml:space="preserve">m </w:t>
      </w:r>
      <w:r w:rsidR="00632436" w:rsidRPr="0085697A">
        <w:rPr>
          <w:rFonts w:ascii="Times" w:hAnsi="Times"/>
          <w:color w:val="000000"/>
          <w:sz w:val="24"/>
        </w:rPr>
        <w:t>central Honshu</w:t>
      </w:r>
      <w:r w:rsidR="00372B3B" w:rsidRPr="0085697A">
        <w:rPr>
          <w:rFonts w:ascii="Times" w:hAnsi="Times"/>
          <w:color w:val="000000"/>
          <w:sz w:val="24"/>
        </w:rPr>
        <w:t xml:space="preserve"> arc</w:t>
      </w:r>
      <w:r w:rsidR="002C07EA">
        <w:rPr>
          <w:rFonts w:ascii="Times" w:hAnsi="Times"/>
          <w:color w:val="000000"/>
          <w:sz w:val="24"/>
        </w:rPr>
        <w:t xml:space="preserve"> (</w:t>
      </w:r>
      <w:r w:rsidR="00B03F82">
        <w:rPr>
          <w:rFonts w:ascii="Times" w:hAnsi="Times"/>
          <w:color w:val="000000"/>
          <w:sz w:val="24"/>
        </w:rPr>
        <w:t xml:space="preserve">see </w:t>
      </w:r>
      <w:r w:rsidR="002C07EA">
        <w:rPr>
          <w:rFonts w:ascii="Times" w:hAnsi="Times"/>
          <w:color w:val="000000"/>
          <w:sz w:val="24"/>
        </w:rPr>
        <w:t>Profile A)</w:t>
      </w:r>
      <w:r w:rsidR="00F70822">
        <w:rPr>
          <w:rFonts w:ascii="Times" w:hAnsi="Times"/>
          <w:color w:val="000000"/>
          <w:sz w:val="24"/>
        </w:rPr>
        <w:t xml:space="preserve">, </w:t>
      </w:r>
      <w:r w:rsidR="00B03F82">
        <w:rPr>
          <w:rFonts w:ascii="Times" w:hAnsi="Times"/>
          <w:color w:val="000000"/>
          <w:sz w:val="24"/>
        </w:rPr>
        <w:t>but</w:t>
      </w:r>
      <w:r w:rsidR="006F070B" w:rsidRPr="0085697A">
        <w:rPr>
          <w:rFonts w:ascii="Times" w:hAnsi="Times"/>
          <w:color w:val="000000"/>
          <w:sz w:val="24"/>
        </w:rPr>
        <w:t xml:space="preserve"> the amplitude and depth </w:t>
      </w:r>
      <w:r w:rsidR="00E637A0" w:rsidRPr="0085697A">
        <w:rPr>
          <w:rFonts w:ascii="Times" w:hAnsi="Times"/>
          <w:color w:val="000000"/>
          <w:sz w:val="24"/>
        </w:rPr>
        <w:t xml:space="preserve">variations </w:t>
      </w:r>
      <w:r w:rsidR="006F070B" w:rsidRPr="0085697A">
        <w:rPr>
          <w:rFonts w:ascii="Times" w:hAnsi="Times"/>
          <w:color w:val="000000"/>
          <w:sz w:val="24"/>
        </w:rPr>
        <w:t>are visibly diminished</w:t>
      </w:r>
      <w:r w:rsidR="00F75E87" w:rsidRPr="0085697A">
        <w:rPr>
          <w:rFonts w:ascii="Times" w:hAnsi="Times"/>
          <w:color w:val="000000"/>
          <w:sz w:val="24"/>
        </w:rPr>
        <w:t xml:space="preserve">. </w:t>
      </w:r>
      <w:r w:rsidR="00ED088B" w:rsidRPr="0085697A">
        <w:rPr>
          <w:rFonts w:ascii="Times" w:hAnsi="Times"/>
          <w:color w:val="000000"/>
          <w:sz w:val="24"/>
        </w:rPr>
        <w:t xml:space="preserve"> </w:t>
      </w:r>
      <w:r w:rsidR="002C07EA">
        <w:rPr>
          <w:rFonts w:ascii="Times" w:hAnsi="Times"/>
          <w:color w:val="000000"/>
          <w:sz w:val="24"/>
        </w:rPr>
        <w:t>A</w:t>
      </w:r>
      <w:r w:rsidR="0057556A" w:rsidRPr="0085697A">
        <w:rPr>
          <w:rFonts w:ascii="Times" w:hAnsi="Times"/>
          <w:color w:val="000000"/>
          <w:sz w:val="24"/>
        </w:rPr>
        <w:t xml:space="preserve"> strong</w:t>
      </w:r>
      <w:r w:rsidR="00632436" w:rsidRPr="0085697A">
        <w:rPr>
          <w:rFonts w:ascii="Times" w:hAnsi="Times"/>
          <w:color w:val="000000"/>
          <w:sz w:val="24"/>
        </w:rPr>
        <w:t xml:space="preserve"> </w:t>
      </w:r>
      <w:r w:rsidR="00ED088B" w:rsidRPr="0085697A">
        <w:rPr>
          <w:rFonts w:ascii="Times" w:hAnsi="Times"/>
          <w:color w:val="000000"/>
          <w:sz w:val="24"/>
        </w:rPr>
        <w:t xml:space="preserve">660 </w:t>
      </w:r>
      <w:r w:rsidR="00632436" w:rsidRPr="0085697A">
        <w:rPr>
          <w:rFonts w:ascii="Times" w:hAnsi="Times"/>
          <w:color w:val="000000"/>
          <w:sz w:val="24"/>
        </w:rPr>
        <w:t>is detected at ~645 km depth</w:t>
      </w:r>
      <w:r w:rsidR="002C07EA">
        <w:rPr>
          <w:rFonts w:ascii="Times" w:hAnsi="Times"/>
          <w:color w:val="000000"/>
          <w:sz w:val="24"/>
        </w:rPr>
        <w:t xml:space="preserve"> </w:t>
      </w:r>
      <w:r w:rsidR="00422CCC" w:rsidRPr="0085697A">
        <w:rPr>
          <w:rFonts w:ascii="Times" w:hAnsi="Times"/>
          <w:color w:val="000000"/>
          <w:sz w:val="24"/>
        </w:rPr>
        <w:t>benea</w:t>
      </w:r>
      <w:r w:rsidR="00F70822">
        <w:rPr>
          <w:rFonts w:ascii="Times" w:hAnsi="Times"/>
          <w:color w:val="000000"/>
          <w:sz w:val="24"/>
        </w:rPr>
        <w:t>th northern Honshu</w:t>
      </w:r>
      <w:r w:rsidR="002C07EA">
        <w:rPr>
          <w:rFonts w:ascii="Times" w:hAnsi="Times"/>
          <w:color w:val="000000"/>
          <w:sz w:val="24"/>
        </w:rPr>
        <w:t xml:space="preserve">, which reduces the MTZ width to ~225-km </w:t>
      </w:r>
      <w:r w:rsidR="00F70822">
        <w:rPr>
          <w:rFonts w:ascii="Times" w:hAnsi="Times"/>
          <w:color w:val="000000"/>
          <w:sz w:val="24"/>
        </w:rPr>
        <w:t xml:space="preserve">along </w:t>
      </w:r>
      <w:r w:rsidR="002C07EA">
        <w:rPr>
          <w:rFonts w:ascii="Times" w:hAnsi="Times"/>
          <w:color w:val="000000"/>
          <w:sz w:val="24"/>
        </w:rPr>
        <w:t xml:space="preserve">trench dip </w:t>
      </w:r>
      <w:r w:rsidR="007726E6">
        <w:rPr>
          <w:rFonts w:ascii="Times" w:hAnsi="Times"/>
          <w:color w:val="000000"/>
          <w:sz w:val="24"/>
        </w:rPr>
        <w:t>(see Fig. 4, Profile B</w:t>
      </w:r>
      <w:r w:rsidR="00422CCC" w:rsidRPr="0085697A">
        <w:rPr>
          <w:rFonts w:ascii="Times" w:hAnsi="Times"/>
          <w:color w:val="000000"/>
          <w:sz w:val="24"/>
        </w:rPr>
        <w:t xml:space="preserve">).  </w:t>
      </w:r>
      <w:r w:rsidR="00A045A4" w:rsidRPr="0085697A">
        <w:rPr>
          <w:rFonts w:ascii="Times" w:hAnsi="Times"/>
          <w:color w:val="000000"/>
          <w:sz w:val="24"/>
        </w:rPr>
        <w:t xml:space="preserve">Further west, the reflectivity profiles shows a </w:t>
      </w:r>
      <w:r w:rsidR="00632436" w:rsidRPr="0085697A">
        <w:rPr>
          <w:rFonts w:ascii="Times" w:hAnsi="Times"/>
          <w:color w:val="000000"/>
          <w:sz w:val="24"/>
        </w:rPr>
        <w:t xml:space="preserve">broad </w:t>
      </w:r>
      <w:r w:rsidR="00A045A4" w:rsidRPr="0085697A">
        <w:rPr>
          <w:rFonts w:ascii="Times" w:hAnsi="Times"/>
          <w:color w:val="000000"/>
          <w:sz w:val="24"/>
        </w:rPr>
        <w:t>depressi</w:t>
      </w:r>
      <w:r w:rsidR="00FE0D3F" w:rsidRPr="0085697A">
        <w:rPr>
          <w:rFonts w:ascii="Times" w:hAnsi="Times"/>
          <w:color w:val="000000"/>
          <w:sz w:val="24"/>
        </w:rPr>
        <w:t xml:space="preserve">on beneath </w:t>
      </w:r>
      <w:r w:rsidR="00D304C0" w:rsidRPr="0085697A">
        <w:rPr>
          <w:rFonts w:ascii="Times" w:hAnsi="Times"/>
          <w:color w:val="000000"/>
          <w:sz w:val="24"/>
        </w:rPr>
        <w:t>Se</w:t>
      </w:r>
      <w:r w:rsidR="00706F3C" w:rsidRPr="0085697A">
        <w:rPr>
          <w:rFonts w:ascii="Times" w:hAnsi="Times"/>
          <w:color w:val="000000"/>
          <w:sz w:val="24"/>
        </w:rPr>
        <w:t>a of Japa</w:t>
      </w:r>
      <w:r w:rsidR="002C07EA">
        <w:rPr>
          <w:rFonts w:ascii="Times" w:hAnsi="Times"/>
          <w:color w:val="000000"/>
          <w:sz w:val="24"/>
        </w:rPr>
        <w:t>n</w:t>
      </w:r>
      <w:r w:rsidR="00632436" w:rsidRPr="0085697A">
        <w:rPr>
          <w:rFonts w:ascii="Times" w:hAnsi="Times"/>
          <w:color w:val="000000"/>
          <w:sz w:val="24"/>
        </w:rPr>
        <w:t xml:space="preserve"> </w:t>
      </w:r>
      <w:r w:rsidR="00706F3C" w:rsidRPr="0085697A">
        <w:rPr>
          <w:rFonts w:ascii="Times" w:hAnsi="Times"/>
          <w:color w:val="000000"/>
          <w:sz w:val="24"/>
        </w:rPr>
        <w:t xml:space="preserve">and </w:t>
      </w:r>
      <w:proofErr w:type="spellStart"/>
      <w:r w:rsidR="00706F3C" w:rsidRPr="0085697A">
        <w:rPr>
          <w:rFonts w:ascii="Times" w:hAnsi="Times"/>
          <w:color w:val="000000"/>
          <w:sz w:val="24"/>
        </w:rPr>
        <w:t>Changbai</w:t>
      </w:r>
      <w:proofErr w:type="spellEnd"/>
      <w:r w:rsidR="00706F3C" w:rsidRPr="0085697A">
        <w:rPr>
          <w:rFonts w:ascii="Times" w:hAnsi="Times"/>
          <w:color w:val="000000"/>
          <w:sz w:val="24"/>
        </w:rPr>
        <w:t xml:space="preserve"> hotspot. </w:t>
      </w:r>
      <w:r w:rsidR="00A045A4" w:rsidRPr="0085697A">
        <w:rPr>
          <w:rFonts w:ascii="Times" w:hAnsi="Times"/>
          <w:color w:val="000000"/>
          <w:sz w:val="24"/>
        </w:rPr>
        <w:t xml:space="preserve"> This mild </w:t>
      </w:r>
      <w:r w:rsidR="00651B1F">
        <w:rPr>
          <w:rFonts w:ascii="Times" w:hAnsi="Times"/>
          <w:color w:val="000000"/>
          <w:sz w:val="24"/>
        </w:rPr>
        <w:t>depression</w:t>
      </w:r>
      <w:r w:rsidR="00B817C6" w:rsidRPr="0085697A">
        <w:rPr>
          <w:rFonts w:ascii="Times" w:hAnsi="Times"/>
          <w:color w:val="000000"/>
          <w:sz w:val="24"/>
        </w:rPr>
        <w:t xml:space="preserve"> zone</w:t>
      </w:r>
      <w:r w:rsidR="00FE0D3F" w:rsidRPr="0085697A">
        <w:rPr>
          <w:rFonts w:ascii="Times" w:hAnsi="Times"/>
          <w:color w:val="000000"/>
          <w:sz w:val="24"/>
        </w:rPr>
        <w:t xml:space="preserve"> </w:t>
      </w:r>
      <w:r w:rsidR="0064669A" w:rsidRPr="0085697A">
        <w:rPr>
          <w:rFonts w:ascii="Times" w:hAnsi="Times"/>
          <w:color w:val="000000"/>
          <w:sz w:val="24"/>
        </w:rPr>
        <w:t xml:space="preserve">overlaps </w:t>
      </w:r>
      <w:r w:rsidR="002C07EA">
        <w:rPr>
          <w:rFonts w:ascii="Times" w:hAnsi="Times"/>
          <w:color w:val="000000"/>
          <w:sz w:val="24"/>
        </w:rPr>
        <w:t>with high</w:t>
      </w:r>
      <w:r w:rsidR="00BD352F" w:rsidRPr="0085697A">
        <w:rPr>
          <w:rFonts w:ascii="Times" w:hAnsi="Times"/>
          <w:color w:val="000000"/>
          <w:sz w:val="24"/>
        </w:rPr>
        <w:t xml:space="preserve"> </w:t>
      </w:r>
      <w:r w:rsidR="00BD352F" w:rsidRPr="0085697A">
        <w:rPr>
          <w:rFonts w:ascii="Times" w:hAnsi="Times"/>
          <w:i/>
          <w:color w:val="000000"/>
          <w:sz w:val="24"/>
        </w:rPr>
        <w:t>P</w:t>
      </w:r>
      <w:r w:rsidR="00BD352F" w:rsidRPr="0085697A">
        <w:rPr>
          <w:rFonts w:ascii="Times" w:hAnsi="Times"/>
          <w:color w:val="000000"/>
          <w:sz w:val="24"/>
        </w:rPr>
        <w:t xml:space="preserve"> velocities</w:t>
      </w:r>
      <w:r w:rsidR="00B817C6" w:rsidRPr="0085697A">
        <w:rPr>
          <w:rFonts w:ascii="Times" w:hAnsi="Times"/>
          <w:color w:val="000000"/>
          <w:sz w:val="24"/>
        </w:rPr>
        <w:t xml:space="preserve"> near the base of the MTZ</w:t>
      </w:r>
      <w:r w:rsidR="00AE3D0B">
        <w:rPr>
          <w:rFonts w:ascii="Times" w:hAnsi="Times"/>
          <w:color w:val="000000"/>
          <w:sz w:val="24"/>
        </w:rPr>
        <w:t xml:space="preserve"> but appears wider than that expected </w:t>
      </w:r>
      <w:r w:rsidR="00BD352F" w:rsidRPr="0085697A">
        <w:rPr>
          <w:rFonts w:ascii="Times" w:hAnsi="Times"/>
          <w:color w:val="000000"/>
          <w:sz w:val="24"/>
        </w:rPr>
        <w:t>from</w:t>
      </w:r>
      <w:r w:rsidR="00F812E1" w:rsidRPr="0085697A">
        <w:rPr>
          <w:rFonts w:ascii="Times" w:hAnsi="Times"/>
          <w:color w:val="000000"/>
          <w:sz w:val="24"/>
        </w:rPr>
        <w:t xml:space="preserve"> </w:t>
      </w:r>
      <w:r w:rsidR="00FE0D3F" w:rsidRPr="0085697A">
        <w:rPr>
          <w:rFonts w:ascii="Times" w:hAnsi="Times"/>
          <w:color w:val="000000"/>
          <w:sz w:val="24"/>
        </w:rPr>
        <w:t xml:space="preserve">1+% </w:t>
      </w:r>
      <w:r w:rsidR="00F812E1" w:rsidRPr="0085697A">
        <w:rPr>
          <w:rFonts w:ascii="Times" w:hAnsi="Times"/>
          <w:i/>
          <w:color w:val="000000"/>
          <w:sz w:val="24"/>
        </w:rPr>
        <w:t xml:space="preserve">P </w:t>
      </w:r>
      <w:r w:rsidR="0064669A" w:rsidRPr="0085697A">
        <w:rPr>
          <w:rFonts w:ascii="Times" w:hAnsi="Times"/>
          <w:color w:val="000000"/>
          <w:sz w:val="24"/>
        </w:rPr>
        <w:t>velocit</w:t>
      </w:r>
      <w:r w:rsidR="00AE3D0B">
        <w:rPr>
          <w:rFonts w:ascii="Times" w:hAnsi="Times"/>
          <w:color w:val="000000"/>
          <w:sz w:val="24"/>
        </w:rPr>
        <w:t>ies</w:t>
      </w:r>
      <w:r w:rsidR="004A6596" w:rsidRPr="0085697A">
        <w:rPr>
          <w:rFonts w:ascii="Times" w:hAnsi="Times"/>
          <w:color w:val="000000"/>
          <w:sz w:val="24"/>
        </w:rPr>
        <w:t xml:space="preserve">. </w:t>
      </w:r>
    </w:p>
    <w:p w:rsidR="00DE6D1F" w:rsidRPr="0085697A" w:rsidRDefault="00DE6D1F" w:rsidP="0085697A">
      <w:pPr>
        <w:pStyle w:val="Default"/>
        <w:autoSpaceDE w:val="0"/>
        <w:spacing w:line="360" w:lineRule="auto"/>
        <w:ind w:left="0" w:firstLine="0"/>
        <w:rPr>
          <w:rFonts w:ascii="Times" w:hAnsi="Times"/>
          <w:color w:val="000000"/>
          <w:sz w:val="24"/>
        </w:rPr>
      </w:pPr>
    </w:p>
    <w:p w:rsidR="00DE6D1F" w:rsidRPr="0085697A" w:rsidRDefault="0026139D"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 xml:space="preserve">The </w:t>
      </w:r>
      <w:r w:rsidR="0017791B" w:rsidRPr="0085697A">
        <w:rPr>
          <w:rFonts w:ascii="Times" w:hAnsi="Times"/>
          <w:color w:val="000000"/>
          <w:sz w:val="24"/>
        </w:rPr>
        <w:t xml:space="preserve">high-velocity </w:t>
      </w:r>
      <w:r w:rsidR="003A2983" w:rsidRPr="0085697A">
        <w:rPr>
          <w:rFonts w:ascii="Times" w:hAnsi="Times"/>
          <w:color w:val="000000"/>
          <w:sz w:val="24"/>
        </w:rPr>
        <w:t>zone</w:t>
      </w:r>
      <w:r w:rsidR="0017791B" w:rsidRPr="0085697A">
        <w:rPr>
          <w:rFonts w:ascii="Times" w:hAnsi="Times"/>
          <w:color w:val="000000"/>
          <w:sz w:val="24"/>
        </w:rPr>
        <w:t xml:space="preserve"> ben</w:t>
      </w:r>
      <w:r w:rsidR="00E204C5">
        <w:rPr>
          <w:rFonts w:ascii="Times" w:hAnsi="Times"/>
          <w:color w:val="000000"/>
          <w:sz w:val="24"/>
        </w:rPr>
        <w:t>eath</w:t>
      </w:r>
      <w:r w:rsidR="003A2983" w:rsidRPr="0085697A">
        <w:rPr>
          <w:rFonts w:ascii="Times" w:hAnsi="Times"/>
          <w:color w:val="000000"/>
          <w:sz w:val="24"/>
        </w:rPr>
        <w:t xml:space="preserve"> </w:t>
      </w:r>
      <w:r w:rsidR="007112EF" w:rsidRPr="0085697A">
        <w:rPr>
          <w:rFonts w:ascii="Times" w:hAnsi="Times"/>
          <w:color w:val="000000"/>
          <w:sz w:val="24"/>
        </w:rPr>
        <w:t xml:space="preserve">Kuril </w:t>
      </w:r>
      <w:r w:rsidR="003A2983" w:rsidRPr="0085697A">
        <w:rPr>
          <w:rFonts w:ascii="Times" w:hAnsi="Times"/>
          <w:color w:val="000000"/>
          <w:sz w:val="24"/>
        </w:rPr>
        <w:t>arc</w:t>
      </w:r>
      <w:r w:rsidR="007112EF" w:rsidRPr="0085697A">
        <w:rPr>
          <w:rFonts w:ascii="Times" w:hAnsi="Times"/>
          <w:color w:val="000000"/>
          <w:sz w:val="24"/>
        </w:rPr>
        <w:t xml:space="preserve"> </w:t>
      </w:r>
      <w:r w:rsidR="00A45FC3">
        <w:rPr>
          <w:rFonts w:ascii="Times" w:hAnsi="Times"/>
          <w:color w:val="000000"/>
          <w:sz w:val="24"/>
        </w:rPr>
        <w:t>(Fig. 4, Profile C</w:t>
      </w:r>
      <w:r w:rsidR="00FE1D5E" w:rsidRPr="0085697A">
        <w:rPr>
          <w:rFonts w:ascii="Times" w:hAnsi="Times"/>
          <w:color w:val="000000"/>
          <w:sz w:val="24"/>
        </w:rPr>
        <w:t xml:space="preserve">) </w:t>
      </w:r>
      <w:r w:rsidR="007112EF" w:rsidRPr="0085697A">
        <w:rPr>
          <w:rFonts w:ascii="Times" w:hAnsi="Times"/>
          <w:color w:val="000000"/>
          <w:sz w:val="24"/>
        </w:rPr>
        <w:t xml:space="preserve">is more complex than </w:t>
      </w:r>
      <w:r w:rsidR="003A2983" w:rsidRPr="0085697A">
        <w:rPr>
          <w:rFonts w:ascii="Times" w:hAnsi="Times"/>
          <w:color w:val="000000"/>
          <w:sz w:val="24"/>
        </w:rPr>
        <w:t>those</w:t>
      </w:r>
      <w:r w:rsidR="00B17F47" w:rsidRPr="0085697A">
        <w:rPr>
          <w:rFonts w:ascii="Times" w:hAnsi="Times"/>
          <w:color w:val="000000"/>
          <w:sz w:val="24"/>
        </w:rPr>
        <w:t xml:space="preserve"> </w:t>
      </w:r>
      <w:r w:rsidR="003A2983" w:rsidRPr="0085697A">
        <w:rPr>
          <w:rFonts w:ascii="Times" w:hAnsi="Times"/>
          <w:color w:val="000000"/>
          <w:sz w:val="24"/>
        </w:rPr>
        <w:t>within the two southern profiles.  Above-average</w:t>
      </w:r>
      <w:r w:rsidR="003A2983" w:rsidRPr="0085697A">
        <w:rPr>
          <w:rFonts w:ascii="Times" w:hAnsi="Times"/>
          <w:i/>
          <w:color w:val="000000"/>
          <w:sz w:val="24"/>
        </w:rPr>
        <w:t xml:space="preserve"> P</w:t>
      </w:r>
      <w:r w:rsidR="003A2983" w:rsidRPr="0085697A">
        <w:rPr>
          <w:rFonts w:ascii="Times" w:hAnsi="Times"/>
          <w:color w:val="000000"/>
          <w:sz w:val="24"/>
        </w:rPr>
        <w:t xml:space="preserve"> velocities extend to depths below 750 km </w:t>
      </w:r>
      <w:r w:rsidR="00F70822">
        <w:rPr>
          <w:rFonts w:ascii="Times" w:hAnsi="Times"/>
          <w:color w:val="000000"/>
          <w:sz w:val="24"/>
        </w:rPr>
        <w:t>along trench</w:t>
      </w:r>
      <w:r w:rsidR="007112EF" w:rsidRPr="0085697A">
        <w:rPr>
          <w:rFonts w:ascii="Times" w:hAnsi="Times"/>
          <w:color w:val="000000"/>
          <w:sz w:val="24"/>
        </w:rPr>
        <w:t xml:space="preserve"> </w:t>
      </w:r>
      <w:r w:rsidR="0017791B" w:rsidRPr="0085697A">
        <w:rPr>
          <w:rFonts w:ascii="Times" w:hAnsi="Times"/>
          <w:color w:val="000000"/>
          <w:sz w:val="24"/>
        </w:rPr>
        <w:t>dip</w:t>
      </w:r>
      <w:r w:rsidR="00A45FC3">
        <w:rPr>
          <w:rFonts w:ascii="Times" w:hAnsi="Times"/>
          <w:color w:val="000000"/>
          <w:sz w:val="24"/>
        </w:rPr>
        <w:t xml:space="preserve"> in this region</w:t>
      </w:r>
      <w:r w:rsidR="007B77DD">
        <w:rPr>
          <w:rFonts w:ascii="Times" w:hAnsi="Times"/>
          <w:color w:val="000000"/>
          <w:sz w:val="24"/>
        </w:rPr>
        <w:t>, accompanied by</w:t>
      </w:r>
      <w:r w:rsidR="006B6288">
        <w:rPr>
          <w:rFonts w:ascii="Times" w:hAnsi="Times"/>
          <w:color w:val="000000"/>
          <w:sz w:val="24"/>
        </w:rPr>
        <w:t xml:space="preserve"> </w:t>
      </w:r>
      <w:r w:rsidR="00F70822">
        <w:rPr>
          <w:rFonts w:ascii="Times" w:hAnsi="Times"/>
          <w:color w:val="000000"/>
          <w:sz w:val="24"/>
        </w:rPr>
        <w:t>weak</w:t>
      </w:r>
      <w:r w:rsidR="006B6288">
        <w:rPr>
          <w:rFonts w:ascii="Times" w:hAnsi="Times"/>
          <w:color w:val="000000"/>
          <w:sz w:val="24"/>
        </w:rPr>
        <w:t xml:space="preserve"> 410 and 660 reflection</w:t>
      </w:r>
      <w:r w:rsidR="00F70822">
        <w:rPr>
          <w:rFonts w:ascii="Times" w:hAnsi="Times"/>
          <w:color w:val="000000"/>
          <w:sz w:val="24"/>
        </w:rPr>
        <w:t>s</w:t>
      </w:r>
      <w:r w:rsidR="006B6288">
        <w:rPr>
          <w:rFonts w:ascii="Times" w:hAnsi="Times"/>
          <w:color w:val="000000"/>
          <w:sz w:val="24"/>
        </w:rPr>
        <w:t xml:space="preserve"> along the </w:t>
      </w:r>
      <w:proofErr w:type="spellStart"/>
      <w:r w:rsidR="006B6288">
        <w:rPr>
          <w:rFonts w:ascii="Times" w:hAnsi="Times"/>
          <w:color w:val="000000"/>
          <w:sz w:val="24"/>
        </w:rPr>
        <w:t>Wa</w:t>
      </w:r>
      <w:r w:rsidR="00F70822">
        <w:rPr>
          <w:rFonts w:ascii="Times" w:hAnsi="Times"/>
          <w:color w:val="000000"/>
          <w:sz w:val="24"/>
        </w:rPr>
        <w:t>dati-Benioff</w:t>
      </w:r>
      <w:proofErr w:type="spellEnd"/>
      <w:r w:rsidR="00F70822">
        <w:rPr>
          <w:rFonts w:ascii="Times" w:hAnsi="Times"/>
          <w:color w:val="000000"/>
          <w:sz w:val="24"/>
        </w:rPr>
        <w:t xml:space="preserve"> zone.  </w:t>
      </w:r>
      <w:r w:rsidR="00651B1F">
        <w:rPr>
          <w:rFonts w:ascii="Times" w:hAnsi="Times"/>
          <w:color w:val="000000"/>
          <w:sz w:val="24"/>
        </w:rPr>
        <w:t>With two bins showing consistent structures, t</w:t>
      </w:r>
      <w:r w:rsidR="006B6288">
        <w:rPr>
          <w:rFonts w:ascii="Times" w:hAnsi="Times"/>
          <w:color w:val="000000"/>
          <w:sz w:val="24"/>
        </w:rPr>
        <w:t xml:space="preserve">he ‘reflection gap’ on the </w:t>
      </w:r>
      <w:r w:rsidR="00F70822">
        <w:rPr>
          <w:rFonts w:ascii="Times" w:hAnsi="Times"/>
          <w:color w:val="000000"/>
          <w:sz w:val="24"/>
        </w:rPr>
        <w:t>660</w:t>
      </w:r>
      <w:r w:rsidR="006B6288">
        <w:rPr>
          <w:rFonts w:ascii="Times" w:hAnsi="Times"/>
          <w:color w:val="000000"/>
          <w:sz w:val="24"/>
        </w:rPr>
        <w:t xml:space="preserve"> </w:t>
      </w:r>
      <w:r w:rsidR="00651B1F">
        <w:rPr>
          <w:rFonts w:ascii="Times" w:hAnsi="Times"/>
          <w:color w:val="000000"/>
          <w:sz w:val="24"/>
        </w:rPr>
        <w:t>appears to span</w:t>
      </w:r>
      <w:r w:rsidR="0014023D" w:rsidRPr="0085697A">
        <w:rPr>
          <w:rFonts w:ascii="Times" w:hAnsi="Times"/>
          <w:color w:val="000000"/>
          <w:sz w:val="24"/>
        </w:rPr>
        <w:t xml:space="preserve"> the entire Sea of Okhotsk. </w:t>
      </w:r>
      <w:r w:rsidR="00F70822">
        <w:rPr>
          <w:rFonts w:ascii="Times" w:hAnsi="Times"/>
          <w:color w:val="000000"/>
          <w:sz w:val="24"/>
        </w:rPr>
        <w:t xml:space="preserve"> </w:t>
      </w:r>
      <w:r w:rsidR="00651B1F">
        <w:rPr>
          <w:rFonts w:ascii="Times" w:hAnsi="Times"/>
          <w:color w:val="000000"/>
          <w:sz w:val="24"/>
        </w:rPr>
        <w:t xml:space="preserve">Furthermore, this </w:t>
      </w:r>
      <w:r w:rsidR="002A0FDC">
        <w:rPr>
          <w:rFonts w:ascii="Times" w:hAnsi="Times"/>
          <w:color w:val="000000"/>
          <w:sz w:val="24"/>
        </w:rPr>
        <w:t xml:space="preserve">anomalous region </w:t>
      </w:r>
      <w:r w:rsidR="00651B1F">
        <w:rPr>
          <w:rFonts w:ascii="Times" w:hAnsi="Times"/>
          <w:color w:val="000000"/>
          <w:sz w:val="24"/>
        </w:rPr>
        <w:t>is underlain by a strong</w:t>
      </w:r>
      <w:r w:rsidR="006B6288" w:rsidRPr="0085697A">
        <w:rPr>
          <w:rFonts w:ascii="Times" w:hAnsi="Times"/>
          <w:color w:val="000000"/>
          <w:sz w:val="24"/>
        </w:rPr>
        <w:t xml:space="preserve"> lower-mantle HRZ </w:t>
      </w:r>
      <w:r w:rsidR="00651B1F">
        <w:rPr>
          <w:rFonts w:ascii="Times" w:hAnsi="Times"/>
          <w:color w:val="000000"/>
          <w:sz w:val="24"/>
        </w:rPr>
        <w:t>~900</w:t>
      </w:r>
      <w:r w:rsidR="006B6288" w:rsidRPr="0085697A">
        <w:rPr>
          <w:rFonts w:ascii="Times" w:hAnsi="Times"/>
          <w:color w:val="000000"/>
          <w:sz w:val="24"/>
        </w:rPr>
        <w:t xml:space="preserve"> km depth (see also Fig. 3D)</w:t>
      </w:r>
      <w:r w:rsidR="006B6288">
        <w:rPr>
          <w:rFonts w:ascii="Times" w:hAnsi="Times"/>
          <w:color w:val="000000"/>
          <w:sz w:val="24"/>
        </w:rPr>
        <w:t xml:space="preserve"> </w:t>
      </w:r>
      <w:r w:rsidR="00651B1F">
        <w:rPr>
          <w:rFonts w:ascii="Times" w:hAnsi="Times"/>
          <w:color w:val="000000"/>
          <w:sz w:val="24"/>
        </w:rPr>
        <w:t>that gradually weakens and deepens toward the east</w:t>
      </w:r>
      <w:r w:rsidR="006B6288">
        <w:rPr>
          <w:rFonts w:ascii="Times" w:hAnsi="Times"/>
          <w:color w:val="000000"/>
          <w:sz w:val="24"/>
        </w:rPr>
        <w:t xml:space="preserve">.  </w:t>
      </w:r>
      <w:r w:rsidR="002A0FDC">
        <w:rPr>
          <w:rFonts w:ascii="Times" w:hAnsi="Times"/>
          <w:color w:val="000000"/>
          <w:sz w:val="24"/>
        </w:rPr>
        <w:t xml:space="preserve">The depth of this reflector overlaps with that of 0.3-0.5% velocity perturbations below the reflection gap.  </w:t>
      </w:r>
      <w:r w:rsidR="007C0273">
        <w:rPr>
          <w:rFonts w:ascii="Times" w:hAnsi="Times"/>
          <w:color w:val="000000"/>
          <w:sz w:val="24"/>
        </w:rPr>
        <w:t>The</w:t>
      </w:r>
      <w:r w:rsidR="0014023D" w:rsidRPr="0085697A">
        <w:rPr>
          <w:rFonts w:ascii="Times" w:hAnsi="Times"/>
          <w:color w:val="000000"/>
          <w:sz w:val="24"/>
        </w:rPr>
        <w:t xml:space="preserve"> </w:t>
      </w:r>
      <w:r w:rsidR="00F70822">
        <w:rPr>
          <w:rFonts w:ascii="Times" w:hAnsi="Times"/>
          <w:color w:val="000000"/>
          <w:sz w:val="24"/>
        </w:rPr>
        <w:t>strength of the</w:t>
      </w:r>
      <w:r w:rsidR="006B6288">
        <w:rPr>
          <w:rFonts w:ascii="Times" w:hAnsi="Times"/>
          <w:color w:val="000000"/>
          <w:sz w:val="24"/>
        </w:rPr>
        <w:t xml:space="preserve"> 660 gradually increase</w:t>
      </w:r>
      <w:r w:rsidR="007726E6">
        <w:rPr>
          <w:rFonts w:ascii="Times" w:hAnsi="Times"/>
          <w:color w:val="000000"/>
          <w:sz w:val="24"/>
        </w:rPr>
        <w:t>s</w:t>
      </w:r>
      <w:r w:rsidR="006B6288">
        <w:rPr>
          <w:rFonts w:ascii="Times" w:hAnsi="Times"/>
          <w:color w:val="000000"/>
          <w:sz w:val="24"/>
        </w:rPr>
        <w:t xml:space="preserve"> towa</w:t>
      </w:r>
      <w:r w:rsidR="00211196">
        <w:rPr>
          <w:rFonts w:ascii="Times" w:hAnsi="Times"/>
          <w:color w:val="000000"/>
          <w:sz w:val="24"/>
        </w:rPr>
        <w:t xml:space="preserve">rd the </w:t>
      </w:r>
      <w:proofErr w:type="spellStart"/>
      <w:r w:rsidR="00211196">
        <w:rPr>
          <w:rFonts w:ascii="Times" w:hAnsi="Times"/>
          <w:color w:val="000000"/>
          <w:sz w:val="24"/>
        </w:rPr>
        <w:t>Sikhote-Aline</w:t>
      </w:r>
      <w:proofErr w:type="spellEnd"/>
      <w:r w:rsidR="00211196">
        <w:rPr>
          <w:rFonts w:ascii="Times" w:hAnsi="Times"/>
          <w:color w:val="000000"/>
          <w:sz w:val="24"/>
        </w:rPr>
        <w:t xml:space="preserve"> Mountains</w:t>
      </w:r>
      <w:r w:rsidR="00F70822">
        <w:rPr>
          <w:rFonts w:ascii="Times" w:hAnsi="Times"/>
          <w:color w:val="000000"/>
          <w:sz w:val="24"/>
        </w:rPr>
        <w:t xml:space="preserve"> and effectively </w:t>
      </w:r>
      <w:r w:rsidR="0014023D" w:rsidRPr="0085697A">
        <w:rPr>
          <w:rFonts w:ascii="Times" w:hAnsi="Times"/>
          <w:color w:val="000000"/>
          <w:sz w:val="24"/>
        </w:rPr>
        <w:t>outline</w:t>
      </w:r>
      <w:r w:rsidR="00F70822">
        <w:rPr>
          <w:rFonts w:ascii="Times" w:hAnsi="Times"/>
          <w:color w:val="000000"/>
          <w:sz w:val="24"/>
        </w:rPr>
        <w:t>s the</w:t>
      </w:r>
      <w:r w:rsidR="00907DD7" w:rsidRPr="0085697A">
        <w:rPr>
          <w:rFonts w:ascii="Times" w:hAnsi="Times"/>
          <w:color w:val="000000"/>
          <w:sz w:val="24"/>
        </w:rPr>
        <w:t xml:space="preserve"> 1% </w:t>
      </w:r>
      <w:r w:rsidR="00907DD7" w:rsidRPr="0085697A">
        <w:rPr>
          <w:rFonts w:ascii="Times" w:hAnsi="Times"/>
          <w:i/>
          <w:color w:val="000000"/>
          <w:sz w:val="24"/>
        </w:rPr>
        <w:t>P</w:t>
      </w:r>
      <w:r w:rsidR="0014023D" w:rsidRPr="0085697A">
        <w:rPr>
          <w:rFonts w:ascii="Times" w:hAnsi="Times"/>
          <w:i/>
          <w:color w:val="000000"/>
          <w:sz w:val="24"/>
        </w:rPr>
        <w:t>-</w:t>
      </w:r>
      <w:r w:rsidR="008109A7">
        <w:rPr>
          <w:rFonts w:ascii="Times" w:hAnsi="Times"/>
          <w:color w:val="000000"/>
          <w:sz w:val="24"/>
        </w:rPr>
        <w:t>velocities</w:t>
      </w:r>
      <w:r w:rsidR="00907DD7" w:rsidRPr="0085697A">
        <w:rPr>
          <w:rFonts w:ascii="Times" w:hAnsi="Times"/>
          <w:color w:val="000000"/>
          <w:sz w:val="24"/>
        </w:rPr>
        <w:t xml:space="preserve"> </w:t>
      </w:r>
      <w:r w:rsidR="0014023D" w:rsidRPr="0085697A">
        <w:rPr>
          <w:rFonts w:ascii="Times" w:hAnsi="Times"/>
          <w:color w:val="000000"/>
          <w:sz w:val="24"/>
        </w:rPr>
        <w:t xml:space="preserve">in the </w:t>
      </w:r>
      <w:r w:rsidR="00F70822">
        <w:rPr>
          <w:rFonts w:ascii="Times" w:hAnsi="Times"/>
          <w:color w:val="000000"/>
          <w:sz w:val="24"/>
        </w:rPr>
        <w:t xml:space="preserve">lower </w:t>
      </w:r>
      <w:r w:rsidR="008109A7">
        <w:rPr>
          <w:rFonts w:ascii="Times" w:hAnsi="Times"/>
          <w:color w:val="000000"/>
          <w:sz w:val="24"/>
        </w:rPr>
        <w:t xml:space="preserve">half of the </w:t>
      </w:r>
      <w:r w:rsidR="0014023D" w:rsidRPr="0085697A">
        <w:rPr>
          <w:rFonts w:ascii="Times" w:hAnsi="Times"/>
          <w:color w:val="000000"/>
          <w:sz w:val="24"/>
        </w:rPr>
        <w:t>MTZ (see Fig. 4</w:t>
      </w:r>
      <w:r w:rsidR="007B77DD">
        <w:rPr>
          <w:rFonts w:ascii="Times" w:hAnsi="Times"/>
          <w:color w:val="000000"/>
          <w:sz w:val="24"/>
        </w:rPr>
        <w:t xml:space="preserve">, Profile </w:t>
      </w:r>
      <w:r w:rsidR="00357C33" w:rsidRPr="0085697A">
        <w:rPr>
          <w:rFonts w:ascii="Times" w:hAnsi="Times"/>
          <w:color w:val="000000"/>
          <w:sz w:val="24"/>
        </w:rPr>
        <w:t>C</w:t>
      </w:r>
      <w:r w:rsidR="0014023D" w:rsidRPr="0085697A">
        <w:rPr>
          <w:rFonts w:ascii="Times" w:hAnsi="Times"/>
          <w:color w:val="000000"/>
          <w:sz w:val="24"/>
        </w:rPr>
        <w:t xml:space="preserve">). </w:t>
      </w:r>
    </w:p>
    <w:p w:rsidR="00F364F4" w:rsidRPr="0085697A" w:rsidRDefault="00F364F4" w:rsidP="0085697A">
      <w:pPr>
        <w:pStyle w:val="Default"/>
        <w:autoSpaceDE w:val="0"/>
        <w:spacing w:line="360" w:lineRule="auto"/>
        <w:ind w:left="0" w:firstLine="0"/>
        <w:rPr>
          <w:rFonts w:ascii="Times" w:hAnsi="Times"/>
          <w:color w:val="000000"/>
          <w:sz w:val="24"/>
        </w:rPr>
      </w:pPr>
    </w:p>
    <w:p w:rsidR="00913D18" w:rsidRPr="0085697A" w:rsidRDefault="00F364F4"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 xml:space="preserve">A </w:t>
      </w:r>
      <w:proofErr w:type="gramStart"/>
      <w:r w:rsidR="00651B1F">
        <w:rPr>
          <w:rFonts w:ascii="Times" w:hAnsi="Times"/>
          <w:color w:val="000000"/>
          <w:sz w:val="24"/>
        </w:rPr>
        <w:t>southwest-northeast</w:t>
      </w:r>
      <w:proofErr w:type="gramEnd"/>
      <w:r w:rsidR="006351AC" w:rsidRPr="0085697A">
        <w:rPr>
          <w:rFonts w:ascii="Times" w:hAnsi="Times"/>
          <w:color w:val="000000"/>
          <w:sz w:val="24"/>
        </w:rPr>
        <w:t xml:space="preserve"> </w:t>
      </w:r>
      <w:r w:rsidRPr="0085697A">
        <w:rPr>
          <w:rFonts w:ascii="Times" w:hAnsi="Times"/>
          <w:color w:val="000000"/>
          <w:sz w:val="24"/>
        </w:rPr>
        <w:t xml:space="preserve">transect over the deepest part of the </w:t>
      </w:r>
      <w:proofErr w:type="spellStart"/>
      <w:r w:rsidRPr="0085697A">
        <w:rPr>
          <w:rFonts w:ascii="Times" w:hAnsi="Times"/>
          <w:color w:val="000000"/>
          <w:sz w:val="24"/>
        </w:rPr>
        <w:t>Wadati</w:t>
      </w:r>
      <w:r w:rsidR="006351AC" w:rsidRPr="0085697A">
        <w:rPr>
          <w:rFonts w:ascii="Times" w:hAnsi="Times"/>
          <w:color w:val="000000"/>
          <w:sz w:val="24"/>
        </w:rPr>
        <w:t>-Benioff</w:t>
      </w:r>
      <w:proofErr w:type="spellEnd"/>
      <w:r w:rsidR="006351AC" w:rsidRPr="0085697A">
        <w:rPr>
          <w:rFonts w:ascii="Times" w:hAnsi="Times"/>
          <w:color w:val="000000"/>
          <w:sz w:val="24"/>
        </w:rPr>
        <w:t xml:space="preserve"> zones (Fig. 4</w:t>
      </w:r>
      <w:r w:rsidR="008109A7">
        <w:rPr>
          <w:rFonts w:ascii="Times" w:hAnsi="Times"/>
          <w:color w:val="000000"/>
          <w:sz w:val="24"/>
        </w:rPr>
        <w:t xml:space="preserve">, Profile </w:t>
      </w:r>
      <w:r w:rsidR="00B15490" w:rsidRPr="0085697A">
        <w:rPr>
          <w:rFonts w:ascii="Times" w:hAnsi="Times"/>
          <w:color w:val="000000"/>
          <w:sz w:val="24"/>
        </w:rPr>
        <w:t xml:space="preserve">D) </w:t>
      </w:r>
      <w:r w:rsidR="007726E6">
        <w:rPr>
          <w:rFonts w:ascii="Times" w:hAnsi="Times"/>
          <w:color w:val="000000"/>
          <w:sz w:val="24"/>
        </w:rPr>
        <w:t>highlights</w:t>
      </w:r>
      <w:r w:rsidRPr="0085697A">
        <w:rPr>
          <w:rFonts w:ascii="Times" w:hAnsi="Times"/>
          <w:color w:val="000000"/>
          <w:sz w:val="24"/>
        </w:rPr>
        <w:t xml:space="preserve"> the </w:t>
      </w:r>
      <w:r w:rsidR="00CB1015" w:rsidRPr="0085697A">
        <w:rPr>
          <w:rFonts w:ascii="Times" w:hAnsi="Times"/>
          <w:color w:val="000000"/>
          <w:sz w:val="24"/>
        </w:rPr>
        <w:t>key</w:t>
      </w:r>
      <w:r w:rsidRPr="0085697A">
        <w:rPr>
          <w:rFonts w:ascii="Times" w:hAnsi="Times"/>
          <w:color w:val="000000"/>
          <w:sz w:val="24"/>
        </w:rPr>
        <w:t xml:space="preserve"> </w:t>
      </w:r>
      <w:r w:rsidR="00B15490" w:rsidRPr="0085697A">
        <w:rPr>
          <w:rFonts w:ascii="Times" w:hAnsi="Times"/>
          <w:color w:val="000000"/>
          <w:sz w:val="24"/>
        </w:rPr>
        <w:t xml:space="preserve">reflectivity </w:t>
      </w:r>
      <w:r w:rsidR="00A151BA" w:rsidRPr="0085697A">
        <w:rPr>
          <w:rFonts w:ascii="Times" w:hAnsi="Times"/>
          <w:color w:val="000000"/>
          <w:sz w:val="24"/>
        </w:rPr>
        <w:t>differences</w:t>
      </w:r>
      <w:r w:rsidR="00B15490" w:rsidRPr="0085697A">
        <w:rPr>
          <w:rFonts w:ascii="Times" w:hAnsi="Times"/>
          <w:color w:val="000000"/>
          <w:sz w:val="24"/>
        </w:rPr>
        <w:t xml:space="preserve"> between Japan and Kuril </w:t>
      </w:r>
      <w:proofErr w:type="spellStart"/>
      <w:r w:rsidR="00B15490" w:rsidRPr="0085697A">
        <w:rPr>
          <w:rFonts w:ascii="Times" w:hAnsi="Times"/>
          <w:color w:val="000000"/>
          <w:sz w:val="24"/>
        </w:rPr>
        <w:t>subduction</w:t>
      </w:r>
      <w:proofErr w:type="spellEnd"/>
      <w:r w:rsidR="00B15490" w:rsidRPr="0085697A">
        <w:rPr>
          <w:rFonts w:ascii="Times" w:hAnsi="Times"/>
          <w:color w:val="000000"/>
          <w:sz w:val="24"/>
        </w:rPr>
        <w:t xml:space="preserve"> systems</w:t>
      </w:r>
      <w:r w:rsidR="00CB1015" w:rsidRPr="0085697A">
        <w:rPr>
          <w:rFonts w:ascii="Times" w:hAnsi="Times"/>
          <w:color w:val="000000"/>
          <w:sz w:val="24"/>
        </w:rPr>
        <w:t xml:space="preserve">.   South of Hokkaido corner, large-scale high-velocity structures </w:t>
      </w:r>
      <w:r w:rsidR="007726E6">
        <w:rPr>
          <w:rFonts w:ascii="Times" w:hAnsi="Times"/>
          <w:color w:val="000000"/>
          <w:sz w:val="24"/>
        </w:rPr>
        <w:t>are mainly confined to</w:t>
      </w:r>
      <w:r w:rsidR="00651B1F">
        <w:rPr>
          <w:rFonts w:ascii="Times" w:hAnsi="Times"/>
          <w:color w:val="000000"/>
          <w:sz w:val="24"/>
        </w:rPr>
        <w:t xml:space="preserve"> the MTZ.  D</w:t>
      </w:r>
      <w:r w:rsidR="00BE5341" w:rsidRPr="0085697A">
        <w:rPr>
          <w:rFonts w:ascii="Times" w:hAnsi="Times"/>
          <w:color w:val="000000"/>
          <w:sz w:val="24"/>
        </w:rPr>
        <w:t>espite slightly reduced amplitudes, the MTZ phase bound</w:t>
      </w:r>
      <w:r w:rsidR="00A151BA" w:rsidRPr="0085697A">
        <w:rPr>
          <w:rFonts w:ascii="Times" w:hAnsi="Times"/>
          <w:color w:val="000000"/>
          <w:sz w:val="24"/>
        </w:rPr>
        <w:t>aries are</w:t>
      </w:r>
      <w:r w:rsidR="00BE5341" w:rsidRPr="0085697A">
        <w:rPr>
          <w:rFonts w:ascii="Times" w:hAnsi="Times"/>
          <w:color w:val="000000"/>
          <w:sz w:val="24"/>
        </w:rPr>
        <w:t xml:space="preserve"> laterally continuous</w:t>
      </w:r>
      <w:r w:rsidR="00A151BA" w:rsidRPr="0085697A">
        <w:rPr>
          <w:rFonts w:ascii="Times" w:hAnsi="Times"/>
          <w:color w:val="000000"/>
          <w:sz w:val="24"/>
        </w:rPr>
        <w:t xml:space="preserve"> and </w:t>
      </w:r>
      <w:r w:rsidR="00BE5341" w:rsidRPr="0085697A">
        <w:rPr>
          <w:rFonts w:ascii="Times" w:hAnsi="Times"/>
          <w:color w:val="000000"/>
          <w:sz w:val="24"/>
        </w:rPr>
        <w:t xml:space="preserve">the </w:t>
      </w:r>
      <w:r w:rsidR="009D779E">
        <w:rPr>
          <w:rFonts w:ascii="Times" w:hAnsi="Times"/>
          <w:color w:val="000000"/>
          <w:sz w:val="24"/>
        </w:rPr>
        <w:t xml:space="preserve">base of the MTZ </w:t>
      </w:r>
      <w:r w:rsidR="00CB1015" w:rsidRPr="0085697A">
        <w:rPr>
          <w:rFonts w:ascii="Times" w:hAnsi="Times"/>
          <w:color w:val="000000"/>
          <w:sz w:val="24"/>
        </w:rPr>
        <w:t>between</w:t>
      </w:r>
      <w:r w:rsidR="00BE5341" w:rsidRPr="0085697A">
        <w:rPr>
          <w:rFonts w:ascii="Times" w:hAnsi="Times"/>
          <w:color w:val="000000"/>
          <w:sz w:val="24"/>
        </w:rPr>
        <w:t xml:space="preserve"> </w:t>
      </w:r>
      <w:r w:rsidR="00CB1015" w:rsidRPr="0085697A">
        <w:rPr>
          <w:rFonts w:ascii="Times" w:hAnsi="Times"/>
          <w:color w:val="000000"/>
          <w:sz w:val="24"/>
        </w:rPr>
        <w:t>Korea Stra</w:t>
      </w:r>
      <w:r w:rsidR="00A151BA" w:rsidRPr="0085697A">
        <w:rPr>
          <w:rFonts w:ascii="Times" w:hAnsi="Times"/>
          <w:color w:val="000000"/>
          <w:sz w:val="24"/>
        </w:rPr>
        <w:t xml:space="preserve">it and </w:t>
      </w:r>
      <w:r w:rsidR="00B15490" w:rsidRPr="0085697A">
        <w:rPr>
          <w:rFonts w:ascii="Times" w:hAnsi="Times"/>
          <w:color w:val="000000"/>
          <w:sz w:val="24"/>
        </w:rPr>
        <w:t xml:space="preserve">the </w:t>
      </w:r>
      <w:r w:rsidR="00A151BA" w:rsidRPr="0085697A">
        <w:rPr>
          <w:rFonts w:ascii="Times" w:hAnsi="Times"/>
          <w:color w:val="000000"/>
          <w:sz w:val="24"/>
        </w:rPr>
        <w:t>Sea of Japan</w:t>
      </w:r>
      <w:r w:rsidR="009D779E">
        <w:rPr>
          <w:rFonts w:ascii="Times" w:hAnsi="Times"/>
          <w:color w:val="000000"/>
          <w:sz w:val="24"/>
        </w:rPr>
        <w:t xml:space="preserve"> shows 30+ km depressions relative to the global average</w:t>
      </w:r>
      <w:r w:rsidR="00A151BA" w:rsidRPr="0085697A">
        <w:rPr>
          <w:rFonts w:ascii="Times" w:hAnsi="Times"/>
          <w:color w:val="000000"/>
          <w:sz w:val="24"/>
        </w:rPr>
        <w:t xml:space="preserve">. </w:t>
      </w:r>
      <w:r w:rsidR="00B15490" w:rsidRPr="0085697A">
        <w:rPr>
          <w:rFonts w:ascii="Times" w:hAnsi="Times"/>
          <w:color w:val="000000"/>
          <w:sz w:val="24"/>
        </w:rPr>
        <w:t xml:space="preserve"> </w:t>
      </w:r>
      <w:r w:rsidR="00886435" w:rsidRPr="0085697A">
        <w:rPr>
          <w:rFonts w:ascii="Times" w:hAnsi="Times"/>
          <w:color w:val="000000"/>
          <w:sz w:val="24"/>
        </w:rPr>
        <w:t>Acr</w:t>
      </w:r>
      <w:r w:rsidR="00B15490" w:rsidRPr="0085697A">
        <w:rPr>
          <w:rFonts w:ascii="Times" w:hAnsi="Times"/>
          <w:color w:val="000000"/>
          <w:sz w:val="24"/>
        </w:rPr>
        <w:t xml:space="preserve">oss </w:t>
      </w:r>
      <w:r w:rsidR="00886435" w:rsidRPr="0085697A">
        <w:rPr>
          <w:rFonts w:ascii="Times" w:hAnsi="Times"/>
          <w:color w:val="000000"/>
          <w:sz w:val="24"/>
        </w:rPr>
        <w:t>southern</w:t>
      </w:r>
      <w:r w:rsidR="00BE5341" w:rsidRPr="0085697A">
        <w:rPr>
          <w:rFonts w:ascii="Times" w:hAnsi="Times"/>
          <w:color w:val="000000"/>
          <w:sz w:val="24"/>
        </w:rPr>
        <w:t xml:space="preserve"> Kuril </w:t>
      </w:r>
      <w:r w:rsidR="00B41855">
        <w:rPr>
          <w:rFonts w:ascii="Times" w:hAnsi="Times"/>
          <w:color w:val="000000"/>
          <w:sz w:val="24"/>
        </w:rPr>
        <w:t>arc,</w:t>
      </w:r>
      <w:r w:rsidR="00BE5341" w:rsidRPr="0085697A">
        <w:rPr>
          <w:rFonts w:ascii="Times" w:hAnsi="Times"/>
          <w:color w:val="000000"/>
          <w:sz w:val="24"/>
        </w:rPr>
        <w:t xml:space="preserve"> </w:t>
      </w:r>
      <w:r w:rsidR="0073430F">
        <w:rPr>
          <w:rFonts w:ascii="Times" w:hAnsi="Times"/>
          <w:color w:val="000000"/>
          <w:sz w:val="24"/>
        </w:rPr>
        <w:t xml:space="preserve">however, </w:t>
      </w:r>
      <w:r w:rsidR="00FB029C">
        <w:rPr>
          <w:rFonts w:ascii="Times" w:hAnsi="Times"/>
          <w:color w:val="000000"/>
          <w:sz w:val="24"/>
        </w:rPr>
        <w:t xml:space="preserve">the </w:t>
      </w:r>
      <w:r w:rsidR="00B41855">
        <w:rPr>
          <w:rFonts w:ascii="Times" w:hAnsi="Times"/>
          <w:color w:val="000000"/>
          <w:sz w:val="24"/>
        </w:rPr>
        <w:t>amplitude</w:t>
      </w:r>
      <w:r w:rsidR="00FB029C">
        <w:rPr>
          <w:rFonts w:ascii="Times" w:hAnsi="Times"/>
          <w:color w:val="000000"/>
          <w:sz w:val="24"/>
        </w:rPr>
        <w:t xml:space="preserve"> of </w:t>
      </w:r>
      <w:r w:rsidR="009D779E">
        <w:rPr>
          <w:rFonts w:ascii="Times" w:hAnsi="Times"/>
          <w:color w:val="000000"/>
          <w:sz w:val="24"/>
        </w:rPr>
        <w:t xml:space="preserve">the </w:t>
      </w:r>
      <w:r w:rsidR="00FB029C" w:rsidRPr="0085697A">
        <w:rPr>
          <w:rFonts w:ascii="Times" w:hAnsi="Times"/>
          <w:color w:val="000000"/>
          <w:sz w:val="24"/>
        </w:rPr>
        <w:t xml:space="preserve">660 </w:t>
      </w:r>
      <w:r w:rsidR="009D779E">
        <w:rPr>
          <w:rFonts w:ascii="Times" w:hAnsi="Times"/>
          <w:color w:val="000000"/>
          <w:sz w:val="24"/>
        </w:rPr>
        <w:t>fall</w:t>
      </w:r>
      <w:r w:rsidR="00B41855">
        <w:rPr>
          <w:rFonts w:ascii="Times" w:hAnsi="Times"/>
          <w:color w:val="000000"/>
          <w:sz w:val="24"/>
        </w:rPr>
        <w:t>s</w:t>
      </w:r>
      <w:r w:rsidR="0073430F">
        <w:rPr>
          <w:rFonts w:ascii="Times" w:hAnsi="Times"/>
          <w:color w:val="000000"/>
          <w:sz w:val="24"/>
        </w:rPr>
        <w:t xml:space="preserve"> below the noise level </w:t>
      </w:r>
      <w:r w:rsidR="00FB029C" w:rsidRPr="0085697A">
        <w:rPr>
          <w:rFonts w:ascii="Times" w:hAnsi="Times"/>
          <w:color w:val="000000"/>
          <w:sz w:val="24"/>
        </w:rPr>
        <w:t xml:space="preserve">within </w:t>
      </w:r>
      <w:r w:rsidR="00886435" w:rsidRPr="0085697A">
        <w:rPr>
          <w:rFonts w:ascii="Times" w:hAnsi="Times"/>
          <w:color w:val="000000"/>
          <w:sz w:val="24"/>
        </w:rPr>
        <w:t>a</w:t>
      </w:r>
      <w:r w:rsidR="00651B1F">
        <w:rPr>
          <w:rFonts w:ascii="Times" w:hAnsi="Times"/>
          <w:color w:val="000000"/>
          <w:sz w:val="24"/>
        </w:rPr>
        <w:t xml:space="preserve"> localized</w:t>
      </w:r>
      <w:r w:rsidR="00BE5341" w:rsidRPr="0085697A">
        <w:rPr>
          <w:rFonts w:ascii="Times" w:hAnsi="Times"/>
          <w:color w:val="000000"/>
          <w:sz w:val="24"/>
        </w:rPr>
        <w:t xml:space="preserve"> </w:t>
      </w:r>
      <w:r w:rsidR="00651B1F">
        <w:rPr>
          <w:rFonts w:ascii="Times" w:hAnsi="Times"/>
          <w:color w:val="000000"/>
          <w:sz w:val="24"/>
        </w:rPr>
        <w:t xml:space="preserve">lower </w:t>
      </w:r>
      <w:r w:rsidR="0073430F">
        <w:rPr>
          <w:rFonts w:ascii="Times" w:hAnsi="Times"/>
          <w:color w:val="000000"/>
          <w:sz w:val="24"/>
        </w:rPr>
        <w:t xml:space="preserve">mantle </w:t>
      </w:r>
      <w:r w:rsidR="00886435" w:rsidRPr="0085697A">
        <w:rPr>
          <w:rFonts w:ascii="Times" w:hAnsi="Times"/>
          <w:color w:val="000000"/>
          <w:sz w:val="24"/>
        </w:rPr>
        <w:t xml:space="preserve">high-velocity </w:t>
      </w:r>
      <w:r w:rsidR="0073430F">
        <w:rPr>
          <w:rFonts w:ascii="Times" w:hAnsi="Times"/>
          <w:color w:val="000000"/>
          <w:sz w:val="24"/>
        </w:rPr>
        <w:t>zone</w:t>
      </w:r>
      <w:r w:rsidR="003E442B" w:rsidRPr="0085697A">
        <w:rPr>
          <w:rFonts w:ascii="Times" w:hAnsi="Times"/>
          <w:color w:val="000000"/>
          <w:sz w:val="24"/>
        </w:rPr>
        <w:t xml:space="preserve">. </w:t>
      </w:r>
      <w:r w:rsidR="00AC3BD5">
        <w:rPr>
          <w:rFonts w:ascii="Times" w:hAnsi="Times"/>
          <w:color w:val="000000"/>
          <w:sz w:val="24"/>
        </w:rPr>
        <w:t xml:space="preserve"> As suggested by Profile C, t</w:t>
      </w:r>
      <w:r w:rsidR="00B41855">
        <w:rPr>
          <w:rFonts w:ascii="Times" w:hAnsi="Times"/>
          <w:color w:val="000000"/>
          <w:sz w:val="24"/>
        </w:rPr>
        <w:t>he</w:t>
      </w:r>
      <w:r w:rsidR="00966C63" w:rsidRPr="0085697A">
        <w:rPr>
          <w:rFonts w:ascii="Times" w:hAnsi="Times"/>
          <w:color w:val="000000"/>
          <w:sz w:val="24"/>
        </w:rPr>
        <w:t xml:space="preserve"> base </w:t>
      </w:r>
      <w:r w:rsidR="004546CB" w:rsidRPr="0085697A">
        <w:rPr>
          <w:rFonts w:ascii="Times" w:hAnsi="Times"/>
          <w:color w:val="000000"/>
          <w:sz w:val="24"/>
        </w:rPr>
        <w:t xml:space="preserve">of </w:t>
      </w:r>
      <w:r w:rsidR="0073430F">
        <w:rPr>
          <w:rFonts w:ascii="Times" w:hAnsi="Times"/>
          <w:color w:val="000000"/>
          <w:sz w:val="24"/>
        </w:rPr>
        <w:t>the</w:t>
      </w:r>
      <w:r w:rsidR="00886435" w:rsidRPr="0085697A">
        <w:rPr>
          <w:rFonts w:ascii="Times" w:hAnsi="Times"/>
          <w:color w:val="000000"/>
          <w:sz w:val="24"/>
        </w:rPr>
        <w:t xml:space="preserve"> </w:t>
      </w:r>
      <w:r w:rsidR="00B15490" w:rsidRPr="0085697A">
        <w:rPr>
          <w:rFonts w:ascii="Times" w:hAnsi="Times"/>
          <w:color w:val="000000"/>
          <w:sz w:val="24"/>
        </w:rPr>
        <w:t xml:space="preserve">northward dipping </w:t>
      </w:r>
      <w:r w:rsidR="00886435" w:rsidRPr="0085697A">
        <w:rPr>
          <w:rFonts w:ascii="Times" w:hAnsi="Times"/>
          <w:color w:val="000000"/>
          <w:sz w:val="24"/>
        </w:rPr>
        <w:t>high-velocity structure</w:t>
      </w:r>
      <w:r w:rsidR="00B15490" w:rsidRPr="0085697A">
        <w:rPr>
          <w:rFonts w:ascii="Times" w:hAnsi="Times"/>
          <w:color w:val="000000"/>
          <w:sz w:val="24"/>
        </w:rPr>
        <w:t xml:space="preserve"> </w:t>
      </w:r>
      <w:r w:rsidR="007726E6">
        <w:rPr>
          <w:rFonts w:ascii="Times" w:hAnsi="Times"/>
          <w:color w:val="000000"/>
          <w:sz w:val="24"/>
        </w:rPr>
        <w:t>partially overlaps</w:t>
      </w:r>
      <w:r w:rsidR="00651B1F">
        <w:rPr>
          <w:rFonts w:ascii="Times" w:hAnsi="Times"/>
          <w:color w:val="000000"/>
          <w:sz w:val="24"/>
        </w:rPr>
        <w:t xml:space="preserve"> with a strong reflector at 900-930</w:t>
      </w:r>
      <w:r w:rsidR="0073430F">
        <w:rPr>
          <w:rFonts w:ascii="Times" w:hAnsi="Times"/>
          <w:color w:val="000000"/>
          <w:sz w:val="24"/>
        </w:rPr>
        <w:t xml:space="preserve"> km depth</w:t>
      </w:r>
      <w:r w:rsidR="00651B1F">
        <w:rPr>
          <w:rFonts w:ascii="Times" w:hAnsi="Times"/>
          <w:color w:val="000000"/>
          <w:sz w:val="24"/>
        </w:rPr>
        <w:t>s</w:t>
      </w:r>
      <w:r w:rsidR="0073430F">
        <w:rPr>
          <w:rFonts w:ascii="Times" w:hAnsi="Times"/>
          <w:color w:val="000000"/>
          <w:sz w:val="24"/>
        </w:rPr>
        <w:t xml:space="preserve"> </w:t>
      </w:r>
      <w:r w:rsidR="00B15490" w:rsidRPr="0085697A">
        <w:rPr>
          <w:rFonts w:ascii="Times" w:hAnsi="Times"/>
          <w:color w:val="000000"/>
          <w:sz w:val="24"/>
        </w:rPr>
        <w:t>(see Fig. 4</w:t>
      </w:r>
      <w:r w:rsidR="008109A7">
        <w:rPr>
          <w:rFonts w:ascii="Times" w:hAnsi="Times"/>
          <w:color w:val="000000"/>
          <w:sz w:val="24"/>
        </w:rPr>
        <w:t xml:space="preserve">, Profile </w:t>
      </w:r>
      <w:r w:rsidR="00B15490" w:rsidRPr="0085697A">
        <w:rPr>
          <w:rFonts w:ascii="Times" w:hAnsi="Times"/>
          <w:color w:val="000000"/>
          <w:sz w:val="24"/>
        </w:rPr>
        <w:t xml:space="preserve">D). </w:t>
      </w:r>
    </w:p>
    <w:p w:rsidR="00646580" w:rsidRPr="0085697A" w:rsidRDefault="00646580" w:rsidP="0085697A">
      <w:pPr>
        <w:pStyle w:val="Default"/>
        <w:autoSpaceDE w:val="0"/>
        <w:spacing w:line="360" w:lineRule="auto"/>
        <w:ind w:left="0" w:firstLine="0"/>
        <w:rPr>
          <w:rFonts w:ascii="Times" w:hAnsi="Times"/>
          <w:color w:val="000000"/>
          <w:sz w:val="24"/>
        </w:rPr>
      </w:pPr>
    </w:p>
    <w:p w:rsidR="00CB1015" w:rsidRPr="0085697A" w:rsidRDefault="00646580"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A common</w:t>
      </w:r>
      <w:r w:rsidR="00F31212" w:rsidRPr="0085697A">
        <w:rPr>
          <w:rFonts w:ascii="Times" w:hAnsi="Times"/>
          <w:color w:val="000000"/>
          <w:sz w:val="24"/>
        </w:rPr>
        <w:t xml:space="preserve"> link</w:t>
      </w:r>
      <w:r w:rsidR="0040455D" w:rsidRPr="0085697A">
        <w:rPr>
          <w:rFonts w:ascii="Times" w:hAnsi="Times"/>
          <w:color w:val="000000"/>
          <w:sz w:val="24"/>
        </w:rPr>
        <w:t xml:space="preserve"> </w:t>
      </w:r>
      <w:r w:rsidRPr="0085697A">
        <w:rPr>
          <w:rFonts w:ascii="Times" w:hAnsi="Times"/>
          <w:color w:val="000000"/>
          <w:sz w:val="24"/>
        </w:rPr>
        <w:t xml:space="preserve">between the Japan and Kuril </w:t>
      </w:r>
      <w:proofErr w:type="spellStart"/>
      <w:r w:rsidRPr="0085697A">
        <w:rPr>
          <w:rFonts w:ascii="Times" w:hAnsi="Times"/>
          <w:color w:val="000000"/>
          <w:sz w:val="24"/>
        </w:rPr>
        <w:t>subduction</w:t>
      </w:r>
      <w:proofErr w:type="spellEnd"/>
      <w:r w:rsidRPr="0085697A">
        <w:rPr>
          <w:rFonts w:ascii="Times" w:hAnsi="Times"/>
          <w:color w:val="000000"/>
          <w:sz w:val="24"/>
        </w:rPr>
        <w:t xml:space="preserve"> zone is the presence </w:t>
      </w:r>
      <w:r w:rsidR="00F31212" w:rsidRPr="0085697A">
        <w:rPr>
          <w:rFonts w:ascii="Times" w:hAnsi="Times"/>
          <w:color w:val="000000"/>
          <w:sz w:val="24"/>
        </w:rPr>
        <w:t xml:space="preserve">of </w:t>
      </w:r>
      <w:r w:rsidR="00AC3BD5">
        <w:rPr>
          <w:rFonts w:ascii="Times" w:hAnsi="Times"/>
          <w:color w:val="000000"/>
          <w:sz w:val="24"/>
        </w:rPr>
        <w:t>reflectors</w:t>
      </w:r>
      <w:r w:rsidRPr="0085697A">
        <w:rPr>
          <w:rFonts w:ascii="Times" w:hAnsi="Times"/>
          <w:color w:val="000000"/>
          <w:sz w:val="24"/>
        </w:rPr>
        <w:t xml:space="preserve"> </w:t>
      </w:r>
      <w:r w:rsidR="00886435" w:rsidRPr="0085697A">
        <w:rPr>
          <w:rFonts w:ascii="Times" w:hAnsi="Times"/>
          <w:color w:val="000000"/>
          <w:sz w:val="24"/>
        </w:rPr>
        <w:t>within the MTZ (see Figs. 3B and 4</w:t>
      </w:r>
      <w:r w:rsidRPr="0085697A">
        <w:rPr>
          <w:rFonts w:ascii="Times" w:hAnsi="Times"/>
          <w:color w:val="000000"/>
          <w:sz w:val="24"/>
        </w:rPr>
        <w:t>).  We identify a single HRZ with maximum amplitudes in exc</w:t>
      </w:r>
      <w:r w:rsidR="00F31212" w:rsidRPr="0085697A">
        <w:rPr>
          <w:rFonts w:ascii="Times" w:hAnsi="Times"/>
          <w:color w:val="000000"/>
          <w:sz w:val="24"/>
        </w:rPr>
        <w:t xml:space="preserve">ess of 6% at ~525 km within the </w:t>
      </w:r>
      <w:proofErr w:type="spellStart"/>
      <w:r w:rsidR="00F31212" w:rsidRPr="0085697A">
        <w:rPr>
          <w:rFonts w:ascii="Times" w:hAnsi="Times"/>
          <w:color w:val="000000"/>
          <w:sz w:val="24"/>
        </w:rPr>
        <w:t>Wadati-B</w:t>
      </w:r>
      <w:r w:rsidRPr="0085697A">
        <w:rPr>
          <w:rFonts w:ascii="Times" w:hAnsi="Times"/>
          <w:color w:val="000000"/>
          <w:sz w:val="24"/>
        </w:rPr>
        <w:t>enioff</w:t>
      </w:r>
      <w:proofErr w:type="spellEnd"/>
      <w:r w:rsidRPr="0085697A">
        <w:rPr>
          <w:rFonts w:ascii="Times" w:hAnsi="Times"/>
          <w:color w:val="000000"/>
          <w:sz w:val="24"/>
        </w:rPr>
        <w:t xml:space="preserve"> zo</w:t>
      </w:r>
      <w:r w:rsidR="007A7BC0" w:rsidRPr="0085697A">
        <w:rPr>
          <w:rFonts w:ascii="Times" w:hAnsi="Times"/>
          <w:color w:val="000000"/>
          <w:sz w:val="24"/>
        </w:rPr>
        <w:t>nes in the</w:t>
      </w:r>
      <w:r w:rsidR="00886435" w:rsidRPr="0085697A">
        <w:rPr>
          <w:rFonts w:ascii="Times" w:hAnsi="Times"/>
          <w:color w:val="000000"/>
          <w:sz w:val="24"/>
        </w:rPr>
        <w:t xml:space="preserve"> two sout</w:t>
      </w:r>
      <w:r w:rsidR="0036215B" w:rsidRPr="0085697A">
        <w:rPr>
          <w:rFonts w:ascii="Times" w:hAnsi="Times"/>
          <w:color w:val="000000"/>
          <w:sz w:val="24"/>
        </w:rPr>
        <w:t>hern profiles</w:t>
      </w:r>
      <w:r w:rsidR="007726E6">
        <w:rPr>
          <w:rFonts w:ascii="Times" w:hAnsi="Times"/>
          <w:color w:val="000000"/>
          <w:sz w:val="24"/>
        </w:rPr>
        <w:t>.  T</w:t>
      </w:r>
      <w:r w:rsidR="0036215B" w:rsidRPr="0085697A">
        <w:rPr>
          <w:rFonts w:ascii="Times" w:hAnsi="Times"/>
          <w:color w:val="000000"/>
          <w:sz w:val="24"/>
        </w:rPr>
        <w:t xml:space="preserve">wo distinct reflectors </w:t>
      </w:r>
      <w:r w:rsidR="00821068" w:rsidRPr="0085697A">
        <w:rPr>
          <w:rFonts w:ascii="Times" w:hAnsi="Times"/>
          <w:color w:val="000000"/>
          <w:sz w:val="24"/>
        </w:rPr>
        <w:t xml:space="preserve">are </w:t>
      </w:r>
      <w:r w:rsidR="007726E6">
        <w:rPr>
          <w:rFonts w:ascii="Times" w:hAnsi="Times"/>
          <w:color w:val="000000"/>
          <w:sz w:val="24"/>
        </w:rPr>
        <w:t xml:space="preserve">further detected </w:t>
      </w:r>
      <w:r w:rsidR="00821068" w:rsidRPr="0085697A">
        <w:rPr>
          <w:rFonts w:ascii="Times" w:hAnsi="Times"/>
          <w:color w:val="000000"/>
          <w:sz w:val="24"/>
        </w:rPr>
        <w:t>acr</w:t>
      </w:r>
      <w:r w:rsidR="00F31212" w:rsidRPr="0085697A">
        <w:rPr>
          <w:rFonts w:ascii="Times" w:hAnsi="Times"/>
          <w:color w:val="000000"/>
          <w:sz w:val="24"/>
        </w:rPr>
        <w:t xml:space="preserve">oss </w:t>
      </w:r>
      <w:r w:rsidR="00821068" w:rsidRPr="0085697A">
        <w:rPr>
          <w:rFonts w:ascii="Times" w:hAnsi="Times"/>
          <w:color w:val="000000"/>
          <w:sz w:val="24"/>
        </w:rPr>
        <w:t xml:space="preserve">southern Kuril arc </w:t>
      </w:r>
      <w:r w:rsidR="007726E6">
        <w:rPr>
          <w:rFonts w:ascii="Times" w:hAnsi="Times"/>
          <w:color w:val="000000"/>
          <w:sz w:val="24"/>
        </w:rPr>
        <w:t xml:space="preserve">in the </w:t>
      </w:r>
      <w:r w:rsidR="007A7BC0" w:rsidRPr="0085697A">
        <w:rPr>
          <w:rFonts w:ascii="Times" w:hAnsi="Times"/>
          <w:color w:val="000000"/>
          <w:sz w:val="24"/>
        </w:rPr>
        <w:t>depth ranges of 500-530 km and 580-600 km</w:t>
      </w:r>
      <w:r w:rsidR="00886435" w:rsidRPr="0085697A">
        <w:rPr>
          <w:rFonts w:ascii="Times" w:hAnsi="Times"/>
          <w:color w:val="000000"/>
          <w:sz w:val="24"/>
        </w:rPr>
        <w:t xml:space="preserve"> (see Fig. 4D).  </w:t>
      </w:r>
      <w:r w:rsidR="0036215B" w:rsidRPr="0085697A">
        <w:rPr>
          <w:rFonts w:ascii="Times" w:hAnsi="Times"/>
          <w:color w:val="000000"/>
          <w:sz w:val="24"/>
        </w:rPr>
        <w:t>T</w:t>
      </w:r>
      <w:r w:rsidR="00F50845" w:rsidRPr="0085697A">
        <w:rPr>
          <w:rFonts w:ascii="Times" w:hAnsi="Times"/>
          <w:color w:val="000000"/>
          <w:sz w:val="24"/>
        </w:rPr>
        <w:t xml:space="preserve">he </w:t>
      </w:r>
      <w:r w:rsidR="007726E6">
        <w:rPr>
          <w:rFonts w:ascii="Times" w:hAnsi="Times"/>
          <w:color w:val="000000"/>
          <w:sz w:val="24"/>
        </w:rPr>
        <w:t>amplitudes</w:t>
      </w:r>
      <w:r w:rsidR="0036215B" w:rsidRPr="0085697A">
        <w:rPr>
          <w:rFonts w:ascii="Times" w:hAnsi="Times"/>
          <w:color w:val="000000"/>
          <w:sz w:val="24"/>
        </w:rPr>
        <w:t xml:space="preserve"> of these reflectors </w:t>
      </w:r>
      <w:r w:rsidR="00F31212" w:rsidRPr="0085697A">
        <w:rPr>
          <w:rFonts w:ascii="Times" w:hAnsi="Times"/>
          <w:color w:val="000000"/>
          <w:sz w:val="24"/>
        </w:rPr>
        <w:t>increase in the northward direction</w:t>
      </w:r>
      <w:r w:rsidR="007A7BC0" w:rsidRPr="0085697A">
        <w:rPr>
          <w:rFonts w:ascii="Times" w:hAnsi="Times"/>
          <w:color w:val="000000"/>
          <w:sz w:val="24"/>
        </w:rPr>
        <w:t xml:space="preserve">. </w:t>
      </w:r>
    </w:p>
    <w:p w:rsidR="00782AF6" w:rsidRPr="0085697A" w:rsidRDefault="00782AF6" w:rsidP="0085697A">
      <w:pPr>
        <w:pStyle w:val="Default"/>
        <w:autoSpaceDE w:val="0"/>
        <w:spacing w:line="360" w:lineRule="auto"/>
        <w:ind w:left="0" w:firstLine="0"/>
        <w:rPr>
          <w:rFonts w:ascii="Times" w:hAnsi="Times"/>
          <w:b/>
          <w:color w:val="000000"/>
          <w:sz w:val="24"/>
          <w:szCs w:val="24"/>
        </w:rPr>
      </w:pPr>
    </w:p>
    <w:p w:rsidR="00DE6D1F" w:rsidRPr="0085697A" w:rsidRDefault="005460B1" w:rsidP="0085697A">
      <w:pPr>
        <w:pStyle w:val="Default"/>
        <w:autoSpaceDE w:val="0"/>
        <w:spacing w:line="360" w:lineRule="auto"/>
        <w:ind w:left="0" w:firstLine="0"/>
        <w:rPr>
          <w:rFonts w:ascii="Times" w:hAnsi="Times"/>
          <w:b/>
          <w:color w:val="000000"/>
          <w:sz w:val="24"/>
          <w:szCs w:val="24"/>
        </w:rPr>
      </w:pPr>
      <w:r w:rsidRPr="0085697A">
        <w:rPr>
          <w:rFonts w:ascii="Times" w:hAnsi="Times"/>
          <w:b/>
          <w:color w:val="000000"/>
          <w:sz w:val="24"/>
          <w:szCs w:val="24"/>
        </w:rPr>
        <w:t xml:space="preserve">4. </w:t>
      </w:r>
      <w:r w:rsidR="00255CDA" w:rsidRPr="0085697A">
        <w:rPr>
          <w:rFonts w:ascii="Times" w:hAnsi="Times"/>
          <w:b/>
          <w:color w:val="000000"/>
          <w:sz w:val="24"/>
          <w:szCs w:val="24"/>
        </w:rPr>
        <w:t>D</w:t>
      </w:r>
      <w:r w:rsidRPr="0085697A">
        <w:rPr>
          <w:rFonts w:ascii="Times" w:hAnsi="Times"/>
          <w:b/>
          <w:color w:val="000000"/>
          <w:sz w:val="24"/>
          <w:szCs w:val="24"/>
        </w:rPr>
        <w:t>isc</w:t>
      </w:r>
      <w:r w:rsidR="00A95A0C" w:rsidRPr="0085697A">
        <w:rPr>
          <w:rFonts w:ascii="Times" w:hAnsi="Times"/>
          <w:b/>
          <w:color w:val="000000"/>
          <w:sz w:val="24"/>
          <w:szCs w:val="24"/>
        </w:rPr>
        <w:t>ussi</w:t>
      </w:r>
      <w:r w:rsidRPr="0085697A">
        <w:rPr>
          <w:rFonts w:ascii="Times" w:hAnsi="Times"/>
          <w:b/>
          <w:color w:val="000000"/>
          <w:sz w:val="24"/>
          <w:szCs w:val="24"/>
        </w:rPr>
        <w:t>on</w:t>
      </w:r>
      <w:r w:rsidR="00255CDA" w:rsidRPr="0085697A">
        <w:rPr>
          <w:rFonts w:ascii="Times" w:hAnsi="Times"/>
          <w:b/>
          <w:color w:val="000000"/>
          <w:sz w:val="24"/>
          <w:szCs w:val="24"/>
        </w:rPr>
        <w:t xml:space="preserve"> and interpretations</w:t>
      </w:r>
    </w:p>
    <w:p w:rsidR="001B7917" w:rsidRPr="0085697A" w:rsidRDefault="009479D2" w:rsidP="00211196">
      <w:pPr>
        <w:spacing w:line="360" w:lineRule="auto"/>
        <w:jc w:val="both"/>
        <w:rPr>
          <w:color w:val="000000"/>
        </w:rPr>
      </w:pPr>
      <w:r>
        <w:t>T</w:t>
      </w:r>
      <w:r w:rsidR="00211196">
        <w:t>he effectiveness</w:t>
      </w:r>
      <w:r w:rsidR="00550ACB">
        <w:t xml:space="preserve"> of</w:t>
      </w:r>
      <w:r w:rsidR="00550ACB" w:rsidRPr="0085697A">
        <w:t xml:space="preserve"> </w:t>
      </w:r>
      <w:r w:rsidR="00550ACB" w:rsidRPr="0085697A">
        <w:rPr>
          <w:i/>
        </w:rPr>
        <w:t>SS</w:t>
      </w:r>
      <w:r w:rsidR="00211196">
        <w:t xml:space="preserve"> precursors in resolving</w:t>
      </w:r>
      <w:r w:rsidR="00550ACB">
        <w:t xml:space="preserve"> local or regional length-scale </w:t>
      </w:r>
      <w:r w:rsidR="00550ACB" w:rsidRPr="0085697A">
        <w:t xml:space="preserve">structures </w:t>
      </w:r>
      <w:r w:rsidR="00550ACB">
        <w:t>has been</w:t>
      </w:r>
      <w:r w:rsidR="00B32EBB" w:rsidRPr="0085697A">
        <w:t xml:space="preserve"> </w:t>
      </w:r>
      <w:r w:rsidR="006D66F9">
        <w:t>underscored</w:t>
      </w:r>
      <w:r>
        <w:t xml:space="preserve"> by </w:t>
      </w:r>
      <w:r w:rsidR="00550ACB">
        <w:t xml:space="preserve">recent studies of </w:t>
      </w:r>
      <w:proofErr w:type="spellStart"/>
      <w:r w:rsidR="00550ACB">
        <w:t>subduction</w:t>
      </w:r>
      <w:proofErr w:type="spellEnd"/>
      <w:r w:rsidR="00550ACB">
        <w:t xml:space="preserve"> zones</w:t>
      </w:r>
      <w:r w:rsidR="00B32EBB" w:rsidRPr="0085697A">
        <w:t xml:space="preserve"> (</w:t>
      </w:r>
      <w:proofErr w:type="spellStart"/>
      <w:r w:rsidR="00B32EBB" w:rsidRPr="0085697A">
        <w:t>Schmerr</w:t>
      </w:r>
      <w:proofErr w:type="spellEnd"/>
      <w:r w:rsidR="00B32EBB" w:rsidRPr="0085697A">
        <w:t xml:space="preserve"> and </w:t>
      </w:r>
      <w:proofErr w:type="spellStart"/>
      <w:r w:rsidR="00B32EBB" w:rsidRPr="0085697A">
        <w:t>Garnero</w:t>
      </w:r>
      <w:proofErr w:type="spellEnd"/>
      <w:r w:rsidR="00B32EBB" w:rsidRPr="0085697A">
        <w:t xml:space="preserve">, 2007; </w:t>
      </w:r>
      <w:proofErr w:type="spellStart"/>
      <w:r w:rsidR="00B32EBB" w:rsidRPr="0085697A">
        <w:t>Heit</w:t>
      </w:r>
      <w:proofErr w:type="spellEnd"/>
      <w:r w:rsidR="00B32EBB" w:rsidRPr="0085697A">
        <w:t xml:space="preserve"> et al., 2010), hot mantle plumes (</w:t>
      </w:r>
      <w:proofErr w:type="spellStart"/>
      <w:r w:rsidR="00B32EBB" w:rsidRPr="0085697A">
        <w:t>Schmrr</w:t>
      </w:r>
      <w:proofErr w:type="spellEnd"/>
      <w:r w:rsidR="00B32EBB" w:rsidRPr="0085697A">
        <w:t xml:space="preserve"> and </w:t>
      </w:r>
      <w:proofErr w:type="spellStart"/>
      <w:r w:rsidR="00B32EBB" w:rsidRPr="0085697A">
        <w:t>Garnero</w:t>
      </w:r>
      <w:proofErr w:type="spellEnd"/>
      <w:r w:rsidR="00B32EBB" w:rsidRPr="0085697A">
        <w:t>, 2006; Gu et al., 2009; Cao et al., 2011) and crust (</w:t>
      </w:r>
      <w:proofErr w:type="spellStart"/>
      <w:r w:rsidR="00B32EBB" w:rsidRPr="0085697A">
        <w:t>Rychert</w:t>
      </w:r>
      <w:proofErr w:type="spellEnd"/>
      <w:r w:rsidR="00B32EBB" w:rsidRPr="0085697A">
        <w:t xml:space="preserve"> and Shearer, 2009).</w:t>
      </w:r>
      <w:r w:rsidR="003A37BF">
        <w:t xml:space="preserve">   De</w:t>
      </w:r>
      <w:r>
        <w:t xml:space="preserve">spite </w:t>
      </w:r>
      <w:r w:rsidR="003A37BF">
        <w:t>concerns over Fresnel zone size and shape (</w:t>
      </w:r>
      <w:proofErr w:type="spellStart"/>
      <w:r w:rsidR="003A37BF" w:rsidRPr="0085697A">
        <w:t>Neele</w:t>
      </w:r>
      <w:proofErr w:type="spellEnd"/>
      <w:r w:rsidR="003A37BF" w:rsidRPr="0085697A">
        <w:t xml:space="preserve"> et al., 1997</w:t>
      </w:r>
      <w:r w:rsidR="003A37BF">
        <w:t xml:space="preserve">; </w:t>
      </w:r>
      <w:proofErr w:type="spellStart"/>
      <w:r w:rsidR="003A37BF">
        <w:t>Chaljub</w:t>
      </w:r>
      <w:proofErr w:type="spellEnd"/>
      <w:r w:rsidR="003A37BF">
        <w:t xml:space="preserve"> and </w:t>
      </w:r>
      <w:proofErr w:type="spellStart"/>
      <w:r w:rsidR="003A37BF">
        <w:t>Tarantola</w:t>
      </w:r>
      <w:proofErr w:type="spellEnd"/>
      <w:r w:rsidR="003A37BF">
        <w:t>, 1997), s</w:t>
      </w:r>
      <w:r w:rsidRPr="0085697A">
        <w:t xml:space="preserve">hear waves </w:t>
      </w:r>
      <w:r w:rsidR="003A37BF">
        <w:t xml:space="preserve">such as </w:t>
      </w:r>
      <w:r w:rsidR="003A37BF" w:rsidRPr="003A37BF">
        <w:rPr>
          <w:i/>
        </w:rPr>
        <w:t>SS</w:t>
      </w:r>
      <w:r w:rsidR="003A37BF">
        <w:t xml:space="preserve"> precursors are capable of </w:t>
      </w:r>
      <w:r w:rsidRPr="0085697A">
        <w:t>recover</w:t>
      </w:r>
      <w:r w:rsidR="003A37BF">
        <w:t>ing</w:t>
      </w:r>
      <w:r w:rsidRPr="0085697A">
        <w:t xml:space="preserve"> structures at length scales beyond their ‘nominal’ resolution, especially when waveform information is incorporated (</w:t>
      </w:r>
      <w:proofErr w:type="spellStart"/>
      <w:r w:rsidRPr="0085697A">
        <w:t>Ji</w:t>
      </w:r>
      <w:proofErr w:type="spellEnd"/>
      <w:r w:rsidRPr="0085697A">
        <w:t xml:space="preserve"> and </w:t>
      </w:r>
      <w:proofErr w:type="spellStart"/>
      <w:r w:rsidRPr="0085697A">
        <w:t>Nataf</w:t>
      </w:r>
      <w:proofErr w:type="spellEnd"/>
      <w:r w:rsidRPr="0085697A">
        <w:t xml:space="preserve">, 1998; </w:t>
      </w:r>
      <w:proofErr w:type="spellStart"/>
      <w:r w:rsidRPr="0085697A">
        <w:rPr>
          <w:rFonts w:cs="Times"/>
          <w:szCs w:val="32"/>
        </w:rPr>
        <w:t>Mégnin</w:t>
      </w:r>
      <w:proofErr w:type="spellEnd"/>
      <w:r w:rsidRPr="0085697A">
        <w:rPr>
          <w:rFonts w:cs="Times"/>
          <w:szCs w:val="32"/>
        </w:rPr>
        <w:t xml:space="preserve"> and </w:t>
      </w:r>
      <w:proofErr w:type="spellStart"/>
      <w:r w:rsidRPr="0085697A">
        <w:rPr>
          <w:rFonts w:cs="Times"/>
          <w:szCs w:val="32"/>
        </w:rPr>
        <w:t>Romanowicz</w:t>
      </w:r>
      <w:proofErr w:type="spellEnd"/>
      <w:r w:rsidRPr="0085697A">
        <w:t>, 2000).</w:t>
      </w:r>
      <w:r w:rsidR="00211196">
        <w:t xml:space="preserve">  </w:t>
      </w:r>
      <w:r w:rsidR="00F97B06">
        <w:t>Major</w:t>
      </w:r>
      <w:r w:rsidR="00211196">
        <w:t xml:space="preserve"> </w:t>
      </w:r>
      <w:proofErr w:type="spellStart"/>
      <w:r w:rsidR="00211196">
        <w:t>HRZs</w:t>
      </w:r>
      <w:proofErr w:type="spellEnd"/>
      <w:r w:rsidR="00211196">
        <w:t xml:space="preserve"> reported in this study are minimally affected by moderate changes to the CMP sizes and shapes.  </w:t>
      </w:r>
      <w:r w:rsidR="0061099F">
        <w:rPr>
          <w:color w:val="000000"/>
        </w:rPr>
        <w:t xml:space="preserve">For example, the </w:t>
      </w:r>
      <w:r w:rsidR="0061099F" w:rsidRPr="0085697A">
        <w:rPr>
          <w:color w:val="000000"/>
        </w:rPr>
        <w:t xml:space="preserve">semi-linear structure across northern Honshu Islands and large lateral-scale depressions </w:t>
      </w:r>
      <w:r w:rsidR="0061099F">
        <w:rPr>
          <w:color w:val="000000"/>
        </w:rPr>
        <w:t>west of the Hokk</w:t>
      </w:r>
      <w:r w:rsidR="00AC3BD5">
        <w:rPr>
          <w:color w:val="000000"/>
        </w:rPr>
        <w:t>aido Corner are consistently captured</w:t>
      </w:r>
      <w:r w:rsidR="0061099F">
        <w:rPr>
          <w:color w:val="000000"/>
        </w:rPr>
        <w:t xml:space="preserve"> by </w:t>
      </w:r>
      <w:r w:rsidR="00F97B06">
        <w:rPr>
          <w:color w:val="000000"/>
        </w:rPr>
        <w:t xml:space="preserve">reflection maps </w:t>
      </w:r>
      <w:r w:rsidR="00211196">
        <w:rPr>
          <w:color w:val="000000"/>
        </w:rPr>
        <w:t xml:space="preserve">constructed </w:t>
      </w:r>
      <w:r w:rsidR="001B7917" w:rsidRPr="0085697A">
        <w:rPr>
          <w:color w:val="000000"/>
        </w:rPr>
        <w:t xml:space="preserve">based on </w:t>
      </w:r>
      <w:r w:rsidR="00044027">
        <w:rPr>
          <w:color w:val="000000"/>
        </w:rPr>
        <w:t>CMP</w:t>
      </w:r>
      <w:r w:rsidR="001B7917" w:rsidRPr="0085697A">
        <w:rPr>
          <w:color w:val="000000"/>
        </w:rPr>
        <w:t xml:space="preserve"> </w:t>
      </w:r>
      <w:r w:rsidR="00F97B06">
        <w:rPr>
          <w:color w:val="000000"/>
        </w:rPr>
        <w:t xml:space="preserve">areas of </w:t>
      </w:r>
      <w:r w:rsidR="001B7917" w:rsidRPr="0085697A">
        <w:rPr>
          <w:color w:val="000000"/>
        </w:rPr>
        <w:t>12 deg</w:t>
      </w:r>
      <w:r w:rsidR="001B7917" w:rsidRPr="0085697A">
        <w:rPr>
          <w:color w:val="000000"/>
          <w:vertAlign w:val="superscript"/>
        </w:rPr>
        <w:t>2</w:t>
      </w:r>
      <w:r w:rsidR="001B7917">
        <w:rPr>
          <w:color w:val="000000"/>
        </w:rPr>
        <w:t xml:space="preserve"> and</w:t>
      </w:r>
      <w:r w:rsidR="001B7917" w:rsidRPr="0085697A">
        <w:rPr>
          <w:color w:val="000000"/>
        </w:rPr>
        <w:t xml:space="preserve"> 50 deg</w:t>
      </w:r>
      <w:r w:rsidR="001B7917" w:rsidRPr="0085697A">
        <w:rPr>
          <w:color w:val="000000"/>
          <w:vertAlign w:val="superscript"/>
        </w:rPr>
        <w:t>2</w:t>
      </w:r>
      <w:r w:rsidR="0061099F">
        <w:rPr>
          <w:color w:val="000000"/>
        </w:rPr>
        <w:t xml:space="preserve"> (Fig. 5), despite instabilities associated with limited data traces in smaller </w:t>
      </w:r>
      <w:proofErr w:type="spellStart"/>
      <w:r w:rsidR="0061099F">
        <w:rPr>
          <w:color w:val="000000"/>
        </w:rPr>
        <w:t>CM</w:t>
      </w:r>
      <w:r w:rsidR="006A5679">
        <w:rPr>
          <w:color w:val="000000"/>
        </w:rPr>
        <w:t>Ps</w:t>
      </w:r>
      <w:proofErr w:type="spellEnd"/>
      <w:r w:rsidR="006A5679">
        <w:rPr>
          <w:color w:val="000000"/>
        </w:rPr>
        <w:t xml:space="preserve"> (Fig. 5A) and over-smoothing in the case of</w:t>
      </w:r>
      <w:r w:rsidR="0061099F">
        <w:rPr>
          <w:color w:val="000000"/>
        </w:rPr>
        <w:t xml:space="preserve"> larger averaging areas (Fig. 5B).  </w:t>
      </w:r>
      <w:r w:rsidR="0059526F">
        <w:rPr>
          <w:color w:val="000000"/>
        </w:rPr>
        <w:t>Our</w:t>
      </w:r>
      <w:r w:rsidR="001B7917" w:rsidRPr="0085697A">
        <w:rPr>
          <w:color w:val="000000"/>
        </w:rPr>
        <w:t xml:space="preserve"> </w:t>
      </w:r>
      <w:r w:rsidR="0059526F">
        <w:rPr>
          <w:color w:val="000000"/>
        </w:rPr>
        <w:t xml:space="preserve">heuristically determined </w:t>
      </w:r>
      <w:r w:rsidR="001B7917">
        <w:rPr>
          <w:color w:val="000000"/>
        </w:rPr>
        <w:t xml:space="preserve">averaging area of </w:t>
      </w:r>
      <w:r w:rsidR="000F6AF4">
        <w:rPr>
          <w:color w:val="000000"/>
        </w:rPr>
        <w:t>24</w:t>
      </w:r>
      <w:r w:rsidR="001B7917" w:rsidRPr="0085697A">
        <w:rPr>
          <w:color w:val="000000"/>
        </w:rPr>
        <w:t xml:space="preserve"> deg</w:t>
      </w:r>
      <w:r w:rsidR="001B7917" w:rsidRPr="0085697A">
        <w:rPr>
          <w:color w:val="000000"/>
          <w:vertAlign w:val="superscript"/>
        </w:rPr>
        <w:t>2</w:t>
      </w:r>
      <w:r w:rsidR="0061099F">
        <w:rPr>
          <w:color w:val="000000"/>
        </w:rPr>
        <w:t xml:space="preserve"> represents</w:t>
      </w:r>
      <w:r w:rsidR="001B7917" w:rsidRPr="0085697A">
        <w:rPr>
          <w:color w:val="000000"/>
        </w:rPr>
        <w:t xml:space="preserve"> a </w:t>
      </w:r>
      <w:r w:rsidR="001B7917">
        <w:rPr>
          <w:color w:val="000000"/>
        </w:rPr>
        <w:t>reasonable</w:t>
      </w:r>
      <w:r w:rsidR="0059526F">
        <w:rPr>
          <w:color w:val="000000"/>
        </w:rPr>
        <w:t xml:space="preserve"> </w:t>
      </w:r>
      <w:r w:rsidR="001B7917" w:rsidRPr="0085697A">
        <w:rPr>
          <w:color w:val="000000"/>
        </w:rPr>
        <w:t>compromise between i</w:t>
      </w:r>
      <w:r w:rsidR="00811238">
        <w:rPr>
          <w:color w:val="000000"/>
        </w:rPr>
        <w:t xml:space="preserve">mage stability and resolution.  </w:t>
      </w:r>
    </w:p>
    <w:p w:rsidR="00B616F2" w:rsidRDefault="00B616F2" w:rsidP="0085697A">
      <w:pPr>
        <w:pStyle w:val="Default"/>
        <w:autoSpaceDE w:val="0"/>
        <w:spacing w:line="360" w:lineRule="auto"/>
        <w:ind w:left="0" w:firstLine="0"/>
        <w:rPr>
          <w:rFonts w:ascii="Times" w:hAnsi="Times"/>
          <w:color w:val="000000"/>
          <w:sz w:val="24"/>
        </w:rPr>
      </w:pPr>
    </w:p>
    <w:p w:rsidR="00551865" w:rsidRPr="00B616F2" w:rsidRDefault="00B616F2" w:rsidP="0085697A">
      <w:pPr>
        <w:pStyle w:val="Default"/>
        <w:autoSpaceDE w:val="0"/>
        <w:spacing w:line="360" w:lineRule="auto"/>
        <w:ind w:left="0" w:firstLine="0"/>
        <w:rPr>
          <w:rFonts w:ascii="Times" w:hAnsi="Times"/>
          <w:i/>
          <w:color w:val="000000"/>
          <w:sz w:val="24"/>
        </w:rPr>
      </w:pPr>
      <w:r>
        <w:rPr>
          <w:rFonts w:ascii="Times" w:hAnsi="Times"/>
          <w:i/>
          <w:color w:val="000000"/>
          <w:sz w:val="24"/>
        </w:rPr>
        <w:t>4.1</w:t>
      </w:r>
      <w:r w:rsidRPr="0085697A">
        <w:rPr>
          <w:rFonts w:ascii="Times" w:hAnsi="Times"/>
          <w:i/>
          <w:color w:val="000000"/>
          <w:sz w:val="24"/>
        </w:rPr>
        <w:t xml:space="preserve">. </w:t>
      </w:r>
      <w:r w:rsidR="001B7917">
        <w:rPr>
          <w:rFonts w:ascii="Times" w:hAnsi="Times"/>
          <w:i/>
          <w:color w:val="000000"/>
          <w:sz w:val="24"/>
        </w:rPr>
        <w:t>Average r</w:t>
      </w:r>
      <w:r>
        <w:rPr>
          <w:rFonts w:ascii="Times" w:hAnsi="Times"/>
          <w:i/>
          <w:color w:val="000000"/>
          <w:sz w:val="24"/>
        </w:rPr>
        <w:t>eflection amplitudes</w:t>
      </w:r>
    </w:p>
    <w:p w:rsidR="000B20E2" w:rsidRDefault="00F465C1"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The detectable range</w:t>
      </w:r>
      <w:r w:rsidR="003256EF" w:rsidRPr="0085697A">
        <w:rPr>
          <w:rFonts w:ascii="Times" w:hAnsi="Times"/>
          <w:color w:val="000000"/>
          <w:sz w:val="24"/>
        </w:rPr>
        <w:t>s</w:t>
      </w:r>
      <w:r w:rsidRPr="0085697A">
        <w:rPr>
          <w:rFonts w:ascii="Times" w:hAnsi="Times"/>
          <w:color w:val="000000"/>
          <w:sz w:val="24"/>
        </w:rPr>
        <w:t xml:space="preserve"> of amplitudes are </w:t>
      </w:r>
      <w:r w:rsidR="003256EF" w:rsidRPr="0085697A">
        <w:rPr>
          <w:rFonts w:ascii="Times" w:hAnsi="Times"/>
          <w:color w:val="000000"/>
          <w:sz w:val="24"/>
        </w:rPr>
        <w:t>4</w:t>
      </w:r>
      <w:r w:rsidR="00983A87" w:rsidRPr="0085697A">
        <w:rPr>
          <w:rFonts w:ascii="Times" w:hAnsi="Times"/>
          <w:color w:val="000000"/>
          <w:sz w:val="24"/>
        </w:rPr>
        <w:t xml:space="preserve">-9% </w:t>
      </w:r>
      <w:r w:rsidRPr="0085697A">
        <w:rPr>
          <w:rFonts w:ascii="Times" w:hAnsi="Times"/>
          <w:color w:val="000000"/>
          <w:sz w:val="24"/>
        </w:rPr>
        <w:t xml:space="preserve">for </w:t>
      </w:r>
      <w:r w:rsidR="00F613E2" w:rsidRPr="0085697A">
        <w:rPr>
          <w:rFonts w:ascii="Times" w:hAnsi="Times"/>
          <w:i/>
          <w:color w:val="000000"/>
          <w:sz w:val="24"/>
        </w:rPr>
        <w:t>S410S</w:t>
      </w:r>
      <w:r w:rsidRPr="0085697A">
        <w:rPr>
          <w:rFonts w:ascii="Times" w:hAnsi="Times"/>
          <w:color w:val="000000"/>
          <w:sz w:val="24"/>
        </w:rPr>
        <w:t xml:space="preserve"> </w:t>
      </w:r>
      <w:r w:rsidR="003256EF" w:rsidRPr="0085697A">
        <w:rPr>
          <w:rFonts w:ascii="Times" w:hAnsi="Times"/>
          <w:color w:val="000000"/>
          <w:sz w:val="24"/>
        </w:rPr>
        <w:t>and 4</w:t>
      </w:r>
      <w:r w:rsidR="00983A87" w:rsidRPr="0085697A">
        <w:rPr>
          <w:rFonts w:ascii="Times" w:hAnsi="Times"/>
          <w:color w:val="000000"/>
          <w:sz w:val="24"/>
        </w:rPr>
        <w:t>-1</w:t>
      </w:r>
      <w:r w:rsidR="008C5657" w:rsidRPr="0085697A">
        <w:rPr>
          <w:rFonts w:ascii="Times" w:hAnsi="Times"/>
          <w:color w:val="000000"/>
          <w:sz w:val="24"/>
        </w:rPr>
        <w:t>2</w:t>
      </w:r>
      <w:r w:rsidR="00983A87" w:rsidRPr="0085697A">
        <w:rPr>
          <w:rFonts w:ascii="Times" w:hAnsi="Times"/>
          <w:color w:val="000000"/>
          <w:sz w:val="24"/>
        </w:rPr>
        <w:t>%</w:t>
      </w:r>
      <w:r w:rsidR="00DB7BF3" w:rsidRPr="0085697A">
        <w:rPr>
          <w:rFonts w:ascii="Times" w:hAnsi="Times"/>
          <w:color w:val="000000"/>
          <w:sz w:val="24"/>
        </w:rPr>
        <w:t xml:space="preserve"> </w:t>
      </w:r>
      <w:r w:rsidR="008C008E" w:rsidRPr="0085697A">
        <w:rPr>
          <w:rFonts w:ascii="Times" w:hAnsi="Times"/>
          <w:color w:val="000000"/>
          <w:sz w:val="24"/>
        </w:rPr>
        <w:t xml:space="preserve">for </w:t>
      </w:r>
      <w:r w:rsidR="00F613E2" w:rsidRPr="0085697A">
        <w:rPr>
          <w:rFonts w:ascii="Times" w:hAnsi="Times"/>
          <w:i/>
          <w:color w:val="000000"/>
          <w:sz w:val="24"/>
        </w:rPr>
        <w:t>S660S</w:t>
      </w:r>
      <w:r w:rsidR="003256EF" w:rsidRPr="0085697A">
        <w:rPr>
          <w:rFonts w:ascii="Times" w:hAnsi="Times"/>
          <w:color w:val="000000"/>
          <w:sz w:val="24"/>
        </w:rPr>
        <w:t xml:space="preserve">. </w:t>
      </w:r>
      <w:r w:rsidR="00035985" w:rsidRPr="0085697A">
        <w:rPr>
          <w:rFonts w:ascii="Times" w:hAnsi="Times"/>
          <w:color w:val="000000"/>
          <w:sz w:val="24"/>
        </w:rPr>
        <w:t xml:space="preserve"> </w:t>
      </w:r>
      <w:r w:rsidR="008C5657" w:rsidRPr="0085697A">
        <w:rPr>
          <w:rFonts w:ascii="Times" w:hAnsi="Times"/>
          <w:color w:val="000000"/>
          <w:sz w:val="24"/>
        </w:rPr>
        <w:t xml:space="preserve">The former range </w:t>
      </w:r>
      <w:r w:rsidR="00421AF6" w:rsidRPr="0085697A">
        <w:rPr>
          <w:rFonts w:ascii="Times" w:hAnsi="Times"/>
          <w:color w:val="000000"/>
          <w:sz w:val="24"/>
        </w:rPr>
        <w:t>overlaps with</w:t>
      </w:r>
      <w:r w:rsidR="008C5657" w:rsidRPr="0085697A">
        <w:rPr>
          <w:rFonts w:ascii="Times" w:hAnsi="Times"/>
          <w:color w:val="000000"/>
          <w:sz w:val="24"/>
        </w:rPr>
        <w:t xml:space="preserve"> </w:t>
      </w:r>
      <w:r w:rsidR="003256EF" w:rsidRPr="0085697A">
        <w:rPr>
          <w:rFonts w:ascii="Times" w:hAnsi="Times"/>
          <w:color w:val="000000"/>
          <w:sz w:val="24"/>
        </w:rPr>
        <w:t xml:space="preserve">the </w:t>
      </w:r>
      <w:r w:rsidR="00207385" w:rsidRPr="0085697A">
        <w:rPr>
          <w:rFonts w:ascii="Times" w:hAnsi="Times"/>
          <w:color w:val="000000"/>
          <w:sz w:val="24"/>
        </w:rPr>
        <w:t xml:space="preserve">predicted </w:t>
      </w:r>
      <w:r w:rsidR="00035985" w:rsidRPr="0085697A">
        <w:rPr>
          <w:rFonts w:ascii="Times" w:hAnsi="Times"/>
          <w:color w:val="000000"/>
          <w:sz w:val="24"/>
        </w:rPr>
        <w:t>values of ~</w:t>
      </w:r>
      <w:r w:rsidR="008C5657" w:rsidRPr="0085697A">
        <w:rPr>
          <w:rFonts w:ascii="Times" w:hAnsi="Times"/>
          <w:color w:val="000000"/>
          <w:sz w:val="24"/>
        </w:rPr>
        <w:t>8</w:t>
      </w:r>
      <w:r w:rsidR="003256EF" w:rsidRPr="0085697A">
        <w:rPr>
          <w:rFonts w:ascii="Times" w:hAnsi="Times"/>
          <w:color w:val="000000"/>
          <w:sz w:val="24"/>
        </w:rPr>
        <w:t>%</w:t>
      </w:r>
      <w:r w:rsidR="007279D1" w:rsidRPr="0085697A">
        <w:rPr>
          <w:rFonts w:ascii="Times" w:hAnsi="Times"/>
          <w:color w:val="000000"/>
          <w:sz w:val="24"/>
        </w:rPr>
        <w:t xml:space="preserve"> </w:t>
      </w:r>
      <w:r w:rsidR="001F192D" w:rsidRPr="0085697A">
        <w:rPr>
          <w:rFonts w:ascii="Times" w:hAnsi="Times"/>
          <w:color w:val="000000"/>
          <w:sz w:val="24"/>
        </w:rPr>
        <w:t>from</w:t>
      </w:r>
      <w:r w:rsidR="00C20967" w:rsidRPr="0085697A">
        <w:rPr>
          <w:rFonts w:ascii="Times" w:hAnsi="Times"/>
          <w:color w:val="000000"/>
          <w:sz w:val="24"/>
        </w:rPr>
        <w:t xml:space="preserve"> </w:t>
      </w:r>
      <w:r w:rsidR="003256EF" w:rsidRPr="0085697A">
        <w:rPr>
          <w:rFonts w:ascii="Times" w:hAnsi="Times"/>
          <w:color w:val="000000"/>
          <w:sz w:val="24"/>
        </w:rPr>
        <w:t>PREM (</w:t>
      </w:r>
      <w:proofErr w:type="spellStart"/>
      <w:r w:rsidR="003256EF" w:rsidRPr="0085697A">
        <w:rPr>
          <w:rFonts w:ascii="Times" w:hAnsi="Times"/>
          <w:color w:val="000000"/>
          <w:sz w:val="24"/>
        </w:rPr>
        <w:t>Dzie</w:t>
      </w:r>
      <w:r w:rsidR="001F192D" w:rsidRPr="0085697A">
        <w:rPr>
          <w:rFonts w:ascii="Times" w:hAnsi="Times"/>
          <w:color w:val="000000"/>
          <w:sz w:val="24"/>
        </w:rPr>
        <w:t>wonski</w:t>
      </w:r>
      <w:proofErr w:type="spellEnd"/>
      <w:r w:rsidR="001F192D" w:rsidRPr="0085697A">
        <w:rPr>
          <w:rFonts w:ascii="Times" w:hAnsi="Times"/>
          <w:color w:val="000000"/>
          <w:sz w:val="24"/>
        </w:rPr>
        <w:t xml:space="preserve"> a</w:t>
      </w:r>
      <w:r w:rsidR="00207385" w:rsidRPr="0085697A">
        <w:rPr>
          <w:rFonts w:ascii="Times" w:hAnsi="Times"/>
          <w:color w:val="000000"/>
          <w:sz w:val="24"/>
        </w:rPr>
        <w:t>nd Anderson</w:t>
      </w:r>
      <w:r w:rsidR="007D799A" w:rsidRPr="0085697A">
        <w:rPr>
          <w:rFonts w:ascii="Times" w:hAnsi="Times"/>
          <w:color w:val="000000"/>
          <w:sz w:val="24"/>
        </w:rPr>
        <w:t>, 1981</w:t>
      </w:r>
      <w:r w:rsidR="00207385" w:rsidRPr="0085697A">
        <w:rPr>
          <w:rFonts w:ascii="Times" w:hAnsi="Times"/>
          <w:color w:val="000000"/>
          <w:sz w:val="24"/>
        </w:rPr>
        <w:t>)</w:t>
      </w:r>
      <w:r w:rsidR="00400713" w:rsidRPr="0085697A">
        <w:rPr>
          <w:rFonts w:ascii="Times" w:hAnsi="Times"/>
          <w:color w:val="000000"/>
          <w:sz w:val="24"/>
        </w:rPr>
        <w:t xml:space="preserve"> and </w:t>
      </w:r>
      <w:r w:rsidR="00417A89">
        <w:rPr>
          <w:rFonts w:ascii="Times" w:hAnsi="Times"/>
          <w:color w:val="000000"/>
          <w:sz w:val="24"/>
        </w:rPr>
        <w:t xml:space="preserve">the </w:t>
      </w:r>
      <w:r w:rsidR="00400713" w:rsidRPr="0085697A">
        <w:rPr>
          <w:rFonts w:ascii="Times" w:hAnsi="Times"/>
          <w:color w:val="000000"/>
          <w:sz w:val="24"/>
        </w:rPr>
        <w:t xml:space="preserve">global average of 6.7% </w:t>
      </w:r>
      <w:r w:rsidR="00A87C41">
        <w:rPr>
          <w:rFonts w:ascii="Times" w:hAnsi="Times"/>
          <w:color w:val="000000"/>
          <w:sz w:val="24"/>
        </w:rPr>
        <w:t>from</w:t>
      </w:r>
      <w:r w:rsidR="00A87C41" w:rsidRPr="0085697A">
        <w:rPr>
          <w:rFonts w:ascii="Times" w:hAnsi="Times"/>
          <w:color w:val="000000"/>
          <w:sz w:val="24"/>
        </w:rPr>
        <w:t xml:space="preserve"> </w:t>
      </w:r>
      <w:r w:rsidR="00A87C41" w:rsidRPr="0085697A">
        <w:rPr>
          <w:rFonts w:ascii="Times" w:hAnsi="Times"/>
          <w:i/>
          <w:color w:val="000000"/>
          <w:sz w:val="24"/>
        </w:rPr>
        <w:t>SS</w:t>
      </w:r>
      <w:r w:rsidR="00A87C41" w:rsidRPr="0085697A">
        <w:rPr>
          <w:rFonts w:ascii="Times" w:hAnsi="Times"/>
          <w:color w:val="000000"/>
          <w:sz w:val="24"/>
        </w:rPr>
        <w:t xml:space="preserve"> precursor</w:t>
      </w:r>
      <w:r w:rsidR="00A87C41">
        <w:rPr>
          <w:rFonts w:ascii="Times" w:hAnsi="Times"/>
          <w:color w:val="000000"/>
          <w:sz w:val="24"/>
        </w:rPr>
        <w:t>s</w:t>
      </w:r>
      <w:r w:rsidR="00A87C41" w:rsidRPr="0085697A">
        <w:rPr>
          <w:rFonts w:ascii="Times" w:hAnsi="Times"/>
          <w:color w:val="000000"/>
          <w:sz w:val="24"/>
        </w:rPr>
        <w:t xml:space="preserve"> </w:t>
      </w:r>
      <w:r w:rsidR="00400713" w:rsidRPr="0085697A">
        <w:rPr>
          <w:rFonts w:ascii="Times" w:hAnsi="Times"/>
          <w:color w:val="000000"/>
          <w:sz w:val="24"/>
        </w:rPr>
        <w:t>(Shearer, 1996)</w:t>
      </w:r>
      <w:r w:rsidR="0020657C">
        <w:rPr>
          <w:rFonts w:ascii="Times" w:hAnsi="Times"/>
          <w:color w:val="000000"/>
          <w:sz w:val="24"/>
        </w:rPr>
        <w:t>, but t</w:t>
      </w:r>
      <w:r w:rsidR="00A87C41">
        <w:rPr>
          <w:rFonts w:ascii="Times" w:hAnsi="Times"/>
          <w:color w:val="000000"/>
          <w:sz w:val="24"/>
        </w:rPr>
        <w:t>he</w:t>
      </w:r>
      <w:r w:rsidR="0020657C">
        <w:rPr>
          <w:rFonts w:ascii="Times" w:hAnsi="Times"/>
          <w:color w:val="000000"/>
          <w:sz w:val="24"/>
        </w:rPr>
        <w:t xml:space="preserve"> latter range</w:t>
      </w:r>
      <w:r w:rsidR="00400713" w:rsidRPr="0085697A">
        <w:rPr>
          <w:rFonts w:ascii="Times" w:hAnsi="Times"/>
          <w:color w:val="000000"/>
          <w:sz w:val="24"/>
        </w:rPr>
        <w:t xml:space="preserve"> </w:t>
      </w:r>
      <w:r w:rsidR="0020657C">
        <w:rPr>
          <w:rFonts w:ascii="Times" w:hAnsi="Times"/>
          <w:color w:val="000000"/>
          <w:sz w:val="24"/>
        </w:rPr>
        <w:t xml:space="preserve">falls well short of </w:t>
      </w:r>
      <w:r w:rsidR="00857793" w:rsidRPr="0085697A">
        <w:rPr>
          <w:rFonts w:ascii="Times" w:hAnsi="Times"/>
          <w:color w:val="000000"/>
          <w:sz w:val="24"/>
        </w:rPr>
        <w:t xml:space="preserve">14% </w:t>
      </w:r>
      <w:r w:rsidR="0020657C">
        <w:rPr>
          <w:rFonts w:ascii="Times" w:hAnsi="Times"/>
          <w:color w:val="000000"/>
          <w:sz w:val="24"/>
        </w:rPr>
        <w:t xml:space="preserve">based on </w:t>
      </w:r>
      <w:r w:rsidR="00C21065">
        <w:rPr>
          <w:rFonts w:ascii="Times" w:hAnsi="Times"/>
          <w:color w:val="000000"/>
          <w:sz w:val="24"/>
        </w:rPr>
        <w:t xml:space="preserve">PREM </w:t>
      </w:r>
      <w:r w:rsidR="00857793" w:rsidRPr="0085697A">
        <w:rPr>
          <w:rFonts w:ascii="Times" w:hAnsi="Times"/>
          <w:color w:val="000000"/>
          <w:sz w:val="24"/>
        </w:rPr>
        <w:t xml:space="preserve">(Shearer, 2000).  These individual amplitude estimates are strongly affected by the strength of </w:t>
      </w:r>
      <w:r w:rsidR="00F613E2" w:rsidRPr="0085697A">
        <w:rPr>
          <w:rFonts w:ascii="Times" w:hAnsi="Times"/>
          <w:i/>
          <w:color w:val="000000"/>
          <w:sz w:val="24"/>
        </w:rPr>
        <w:t>SS</w:t>
      </w:r>
      <w:r w:rsidR="00857793" w:rsidRPr="0085697A">
        <w:rPr>
          <w:rFonts w:ascii="Times" w:hAnsi="Times"/>
          <w:color w:val="000000"/>
          <w:sz w:val="24"/>
        </w:rPr>
        <w:t>, the normalizing reference phase.</w:t>
      </w:r>
      <w:r w:rsidR="001B7917">
        <w:rPr>
          <w:rFonts w:ascii="Times" w:hAnsi="Times"/>
          <w:color w:val="000000"/>
          <w:sz w:val="24"/>
        </w:rPr>
        <w:t xml:space="preserve">  For instance</w:t>
      </w:r>
      <w:r w:rsidR="00C21065">
        <w:rPr>
          <w:rFonts w:ascii="Times" w:hAnsi="Times"/>
          <w:color w:val="000000"/>
          <w:sz w:val="24"/>
        </w:rPr>
        <w:t>, t</w:t>
      </w:r>
      <w:r w:rsidR="00400713" w:rsidRPr="0085697A">
        <w:rPr>
          <w:rFonts w:ascii="Times" w:hAnsi="Times"/>
          <w:color w:val="000000"/>
          <w:sz w:val="24"/>
        </w:rPr>
        <w:t xml:space="preserve">he presence of attenuating low-velocity structures (e.g. Zhao et al., 1992, 2004; </w:t>
      </w:r>
      <w:r w:rsidR="00390C9D" w:rsidRPr="0085697A">
        <w:rPr>
          <w:rFonts w:ascii="Times" w:hAnsi="Times"/>
          <w:color w:val="000000"/>
          <w:sz w:val="24"/>
        </w:rPr>
        <w:t xml:space="preserve">Zhao, 2001; </w:t>
      </w:r>
      <w:r w:rsidR="00400713" w:rsidRPr="0085697A">
        <w:rPr>
          <w:rFonts w:ascii="Times" w:hAnsi="Times"/>
          <w:color w:val="000000"/>
          <w:sz w:val="24"/>
        </w:rPr>
        <w:t>Lei and Zhao, 2005</w:t>
      </w:r>
      <w:r w:rsidR="004D613E" w:rsidRPr="0085697A">
        <w:rPr>
          <w:rFonts w:ascii="Times" w:hAnsi="Times"/>
          <w:color w:val="000000"/>
          <w:sz w:val="24"/>
        </w:rPr>
        <w:t>; Huang and Zhao, 2006</w:t>
      </w:r>
      <w:r w:rsidR="00400713" w:rsidRPr="0085697A">
        <w:rPr>
          <w:rFonts w:ascii="Times" w:hAnsi="Times"/>
          <w:color w:val="000000"/>
          <w:sz w:val="24"/>
        </w:rPr>
        <w:t xml:space="preserve">), especially near back arc regions (e.g., </w:t>
      </w:r>
      <w:proofErr w:type="spellStart"/>
      <w:r w:rsidR="00400713" w:rsidRPr="0085697A">
        <w:rPr>
          <w:rFonts w:ascii="Times" w:hAnsi="Times"/>
          <w:color w:val="000000"/>
          <w:sz w:val="24"/>
        </w:rPr>
        <w:t>Xu</w:t>
      </w:r>
      <w:proofErr w:type="spellEnd"/>
      <w:r w:rsidR="00400713" w:rsidRPr="0085697A">
        <w:rPr>
          <w:rFonts w:ascii="Times" w:hAnsi="Times"/>
          <w:color w:val="000000"/>
          <w:sz w:val="24"/>
        </w:rPr>
        <w:t xml:space="preserve"> and </w:t>
      </w:r>
      <w:proofErr w:type="spellStart"/>
      <w:r w:rsidR="00400713" w:rsidRPr="0085697A">
        <w:rPr>
          <w:rFonts w:ascii="Times" w:hAnsi="Times"/>
          <w:color w:val="000000"/>
          <w:sz w:val="24"/>
        </w:rPr>
        <w:t>Wiens</w:t>
      </w:r>
      <w:proofErr w:type="spellEnd"/>
      <w:r w:rsidR="00400713" w:rsidRPr="0085697A">
        <w:rPr>
          <w:rFonts w:ascii="Times" w:hAnsi="Times"/>
          <w:color w:val="000000"/>
          <w:sz w:val="24"/>
        </w:rPr>
        <w:t xml:space="preserve">, 1997; </w:t>
      </w:r>
      <w:r w:rsidR="00857793" w:rsidRPr="0085697A">
        <w:rPr>
          <w:rFonts w:ascii="Times" w:hAnsi="Times"/>
          <w:color w:val="000000"/>
          <w:sz w:val="24"/>
        </w:rPr>
        <w:t>Roth et</w:t>
      </w:r>
      <w:r w:rsidR="008C7AD9" w:rsidRPr="0085697A">
        <w:rPr>
          <w:rFonts w:ascii="Times" w:hAnsi="Times"/>
          <w:color w:val="000000"/>
          <w:sz w:val="24"/>
        </w:rPr>
        <w:t xml:space="preserve"> al., 1999, 2000</w:t>
      </w:r>
      <w:r w:rsidR="00390C9D" w:rsidRPr="0085697A">
        <w:rPr>
          <w:rFonts w:ascii="Times" w:hAnsi="Times"/>
          <w:color w:val="000000"/>
          <w:sz w:val="24"/>
        </w:rPr>
        <w:t>; Zhao, 2001</w:t>
      </w:r>
      <w:r w:rsidR="008C7AD9" w:rsidRPr="0085697A">
        <w:rPr>
          <w:rFonts w:ascii="Times" w:hAnsi="Times"/>
          <w:color w:val="000000"/>
          <w:sz w:val="24"/>
        </w:rPr>
        <w:t xml:space="preserve">), could </w:t>
      </w:r>
      <w:r w:rsidR="00C21065">
        <w:rPr>
          <w:rFonts w:ascii="Times" w:hAnsi="Times"/>
          <w:color w:val="000000"/>
          <w:sz w:val="24"/>
        </w:rPr>
        <w:t>diminish</w:t>
      </w:r>
      <w:r w:rsidR="008C7AD9" w:rsidRPr="0085697A">
        <w:rPr>
          <w:rFonts w:ascii="Times" w:hAnsi="Times"/>
          <w:color w:val="000000"/>
          <w:sz w:val="24"/>
        </w:rPr>
        <w:t xml:space="preserve"> </w:t>
      </w:r>
      <w:r w:rsidR="00F613E2" w:rsidRPr="0085697A">
        <w:rPr>
          <w:rFonts w:ascii="Times" w:hAnsi="Times"/>
          <w:i/>
          <w:color w:val="000000"/>
          <w:sz w:val="24"/>
        </w:rPr>
        <w:t>SS</w:t>
      </w:r>
      <w:r w:rsidR="008C7AD9" w:rsidRPr="0085697A">
        <w:rPr>
          <w:rFonts w:ascii="Times" w:hAnsi="Times"/>
          <w:color w:val="000000"/>
          <w:sz w:val="24"/>
        </w:rPr>
        <w:t xml:space="preserve"> </w:t>
      </w:r>
      <w:r w:rsidR="0052202C" w:rsidRPr="0085697A">
        <w:rPr>
          <w:rFonts w:ascii="Times" w:hAnsi="Times"/>
          <w:color w:val="000000"/>
          <w:sz w:val="24"/>
        </w:rPr>
        <w:t xml:space="preserve">and </w:t>
      </w:r>
      <w:r w:rsidR="004875AE" w:rsidRPr="0085697A">
        <w:rPr>
          <w:rFonts w:ascii="Times" w:hAnsi="Times"/>
          <w:color w:val="000000"/>
          <w:sz w:val="24"/>
        </w:rPr>
        <w:t>increase the relative amplitude</w:t>
      </w:r>
      <w:r w:rsidR="00375A10" w:rsidRPr="0085697A">
        <w:rPr>
          <w:rFonts w:ascii="Times" w:hAnsi="Times"/>
          <w:color w:val="000000"/>
          <w:sz w:val="24"/>
        </w:rPr>
        <w:t xml:space="preserve"> of </w:t>
      </w:r>
      <w:proofErr w:type="spellStart"/>
      <w:r w:rsidR="00375A10" w:rsidRPr="0085697A">
        <w:rPr>
          <w:rFonts w:ascii="Times" w:hAnsi="Times"/>
          <w:i/>
          <w:color w:val="000000"/>
          <w:sz w:val="24"/>
        </w:rPr>
        <w:t>SdS</w:t>
      </w:r>
      <w:proofErr w:type="spellEnd"/>
      <w:r w:rsidR="006F2B52">
        <w:rPr>
          <w:rFonts w:ascii="Times" w:hAnsi="Times"/>
          <w:color w:val="000000"/>
          <w:sz w:val="24"/>
        </w:rPr>
        <w:t xml:space="preserve">.  </w:t>
      </w:r>
      <w:r w:rsidR="00554933" w:rsidRPr="0085697A">
        <w:rPr>
          <w:rFonts w:ascii="Times" w:hAnsi="Times"/>
          <w:color w:val="000000"/>
          <w:sz w:val="24"/>
        </w:rPr>
        <w:t xml:space="preserve">Compositional variations </w:t>
      </w:r>
      <w:r w:rsidR="00375A10" w:rsidRPr="0085697A">
        <w:rPr>
          <w:rFonts w:ascii="Times" w:hAnsi="Times"/>
          <w:color w:val="000000"/>
          <w:sz w:val="24"/>
        </w:rPr>
        <w:t>asso</w:t>
      </w:r>
      <w:r w:rsidR="00554933" w:rsidRPr="0085697A">
        <w:rPr>
          <w:rFonts w:ascii="Times" w:hAnsi="Times"/>
          <w:color w:val="000000"/>
          <w:sz w:val="24"/>
        </w:rPr>
        <w:t xml:space="preserve">ciated with Al at the base of upper mantle (Weidner and Wang, 1997, 2000; </w:t>
      </w:r>
      <w:proofErr w:type="spellStart"/>
      <w:r w:rsidR="00554933" w:rsidRPr="0085697A">
        <w:rPr>
          <w:rFonts w:ascii="Times" w:hAnsi="Times"/>
          <w:color w:val="000000"/>
          <w:sz w:val="24"/>
        </w:rPr>
        <w:t>De</w:t>
      </w:r>
      <w:r w:rsidR="00375A10" w:rsidRPr="0085697A">
        <w:rPr>
          <w:rFonts w:ascii="Times" w:hAnsi="Times"/>
          <w:color w:val="000000"/>
          <w:sz w:val="24"/>
        </w:rPr>
        <w:t>uss</w:t>
      </w:r>
      <w:proofErr w:type="spellEnd"/>
      <w:r w:rsidR="00375A10" w:rsidRPr="0085697A">
        <w:rPr>
          <w:rFonts w:ascii="Times" w:hAnsi="Times"/>
          <w:color w:val="000000"/>
          <w:sz w:val="24"/>
        </w:rPr>
        <w:t xml:space="preserve"> </w:t>
      </w:r>
      <w:r w:rsidR="00554933" w:rsidRPr="0085697A">
        <w:rPr>
          <w:rFonts w:ascii="Times" w:hAnsi="Times"/>
          <w:color w:val="000000"/>
          <w:sz w:val="24"/>
        </w:rPr>
        <w:t xml:space="preserve">and Woodhouse, 2002; </w:t>
      </w:r>
      <w:proofErr w:type="spellStart"/>
      <w:r w:rsidR="00554933" w:rsidRPr="0085697A">
        <w:rPr>
          <w:rFonts w:ascii="Times" w:hAnsi="Times"/>
          <w:color w:val="000000"/>
          <w:sz w:val="24"/>
        </w:rPr>
        <w:t>De</w:t>
      </w:r>
      <w:r w:rsidR="00375A10" w:rsidRPr="0085697A">
        <w:rPr>
          <w:rFonts w:ascii="Times" w:hAnsi="Times"/>
          <w:color w:val="000000"/>
          <w:sz w:val="24"/>
        </w:rPr>
        <w:t>uss</w:t>
      </w:r>
      <w:proofErr w:type="spellEnd"/>
      <w:r w:rsidR="00375A10" w:rsidRPr="0085697A">
        <w:rPr>
          <w:rFonts w:ascii="Times" w:hAnsi="Times"/>
          <w:color w:val="000000"/>
          <w:sz w:val="24"/>
        </w:rPr>
        <w:t xml:space="preserve">, </w:t>
      </w:r>
      <w:r w:rsidR="00554933" w:rsidRPr="0085697A">
        <w:rPr>
          <w:rFonts w:ascii="Times" w:hAnsi="Times"/>
          <w:color w:val="000000"/>
          <w:sz w:val="24"/>
        </w:rPr>
        <w:t>2009) or Fe content (</w:t>
      </w:r>
      <w:r w:rsidR="008A7496" w:rsidRPr="0085697A">
        <w:rPr>
          <w:rFonts w:ascii="Times" w:hAnsi="Times"/>
          <w:color w:val="000000"/>
          <w:sz w:val="24"/>
        </w:rPr>
        <w:t>Agee, 19</w:t>
      </w:r>
      <w:r w:rsidR="00BC6DA2" w:rsidRPr="0085697A">
        <w:rPr>
          <w:rFonts w:ascii="Times" w:hAnsi="Times"/>
          <w:color w:val="000000"/>
          <w:sz w:val="24"/>
        </w:rPr>
        <w:t xml:space="preserve">98; </w:t>
      </w:r>
      <w:proofErr w:type="spellStart"/>
      <w:r w:rsidR="00554933" w:rsidRPr="0085697A">
        <w:rPr>
          <w:rFonts w:ascii="Times" w:hAnsi="Times"/>
          <w:color w:val="000000"/>
          <w:sz w:val="24"/>
        </w:rPr>
        <w:t>Akaogi</w:t>
      </w:r>
      <w:proofErr w:type="spellEnd"/>
      <w:r w:rsidR="00554933" w:rsidRPr="0085697A">
        <w:rPr>
          <w:rFonts w:ascii="Times" w:hAnsi="Times"/>
          <w:color w:val="000000"/>
          <w:sz w:val="24"/>
        </w:rPr>
        <w:t xml:space="preserve"> et al., 2007; Inoue et al., 2010) </w:t>
      </w:r>
      <w:r w:rsidR="004875AE" w:rsidRPr="0085697A">
        <w:rPr>
          <w:rFonts w:ascii="Times" w:hAnsi="Times"/>
          <w:color w:val="000000"/>
          <w:sz w:val="24"/>
        </w:rPr>
        <w:t>are also known to broaden</w:t>
      </w:r>
      <w:r w:rsidR="009B4CC4" w:rsidRPr="0085697A">
        <w:rPr>
          <w:rFonts w:ascii="Times" w:hAnsi="Times"/>
          <w:color w:val="000000"/>
          <w:sz w:val="24"/>
        </w:rPr>
        <w:t xml:space="preserve"> </w:t>
      </w:r>
      <w:r w:rsidR="004875AE" w:rsidRPr="0085697A">
        <w:rPr>
          <w:rFonts w:ascii="Times" w:hAnsi="Times"/>
          <w:color w:val="000000"/>
          <w:sz w:val="24"/>
        </w:rPr>
        <w:t xml:space="preserve">phase boundary widths and </w:t>
      </w:r>
      <w:r w:rsidR="00375A10" w:rsidRPr="0085697A">
        <w:rPr>
          <w:rFonts w:ascii="Times" w:hAnsi="Times"/>
          <w:color w:val="000000"/>
          <w:sz w:val="24"/>
        </w:rPr>
        <w:t xml:space="preserve">reduce </w:t>
      </w:r>
      <w:r w:rsidR="004875AE" w:rsidRPr="0085697A">
        <w:rPr>
          <w:rFonts w:ascii="Times" w:hAnsi="Times"/>
          <w:color w:val="000000"/>
          <w:sz w:val="24"/>
        </w:rPr>
        <w:t xml:space="preserve">precursor </w:t>
      </w:r>
      <w:r w:rsidR="009B4CC4" w:rsidRPr="0085697A">
        <w:rPr>
          <w:rFonts w:ascii="Times" w:hAnsi="Times"/>
          <w:color w:val="000000"/>
          <w:sz w:val="24"/>
        </w:rPr>
        <w:t>amplitudes</w:t>
      </w:r>
      <w:r w:rsidR="00554933" w:rsidRPr="0085697A">
        <w:rPr>
          <w:rFonts w:ascii="Times" w:hAnsi="Times"/>
          <w:color w:val="000000"/>
          <w:sz w:val="24"/>
        </w:rPr>
        <w:t xml:space="preserve">.   </w:t>
      </w:r>
      <w:r w:rsidR="0052202C" w:rsidRPr="0085697A">
        <w:rPr>
          <w:rFonts w:ascii="Times" w:hAnsi="Times"/>
          <w:color w:val="000000"/>
          <w:sz w:val="24"/>
        </w:rPr>
        <w:t>A more stable parameter is the amplitude ratio between the 410 and the 660 (e.g., Shearer, 2000), which</w:t>
      </w:r>
      <w:r w:rsidR="00554933" w:rsidRPr="0085697A">
        <w:rPr>
          <w:rFonts w:ascii="Times" w:hAnsi="Times"/>
          <w:color w:val="000000"/>
          <w:sz w:val="24"/>
        </w:rPr>
        <w:t xml:space="preserve"> we estimate to be</w:t>
      </w:r>
      <w:r w:rsidR="00593AEF" w:rsidRPr="0085697A">
        <w:rPr>
          <w:rFonts w:ascii="Times" w:hAnsi="Times"/>
          <w:color w:val="000000"/>
          <w:sz w:val="24"/>
        </w:rPr>
        <w:t xml:space="preserve"> within the range </w:t>
      </w:r>
      <w:r w:rsidR="00554933" w:rsidRPr="0085697A">
        <w:rPr>
          <w:rFonts w:ascii="Times" w:hAnsi="Times"/>
          <w:color w:val="000000"/>
          <w:sz w:val="24"/>
        </w:rPr>
        <w:t xml:space="preserve">of </w:t>
      </w:r>
      <w:r w:rsidR="00484CAB" w:rsidRPr="0085697A">
        <w:rPr>
          <w:rFonts w:ascii="Times" w:hAnsi="Times"/>
          <w:color w:val="000000"/>
          <w:sz w:val="24"/>
        </w:rPr>
        <w:t>0.7</w:t>
      </w:r>
      <w:r w:rsidR="00593AEF" w:rsidRPr="0085697A">
        <w:rPr>
          <w:rFonts w:ascii="Times" w:hAnsi="Times"/>
          <w:color w:val="000000"/>
          <w:sz w:val="24"/>
        </w:rPr>
        <w:t>-0.8</w:t>
      </w:r>
      <w:r w:rsidR="00484CAB" w:rsidRPr="0085697A">
        <w:rPr>
          <w:rFonts w:ascii="Times" w:hAnsi="Times"/>
          <w:color w:val="000000"/>
          <w:sz w:val="24"/>
        </w:rPr>
        <w:t xml:space="preserve">.  </w:t>
      </w:r>
      <w:r w:rsidR="005F3BA8" w:rsidRPr="0085697A">
        <w:rPr>
          <w:rFonts w:ascii="Times" w:hAnsi="Times"/>
          <w:color w:val="000000"/>
          <w:sz w:val="24"/>
        </w:rPr>
        <w:t xml:space="preserve">This </w:t>
      </w:r>
      <w:r w:rsidR="009829B6" w:rsidRPr="0085697A">
        <w:rPr>
          <w:rFonts w:ascii="Times" w:hAnsi="Times"/>
          <w:color w:val="000000"/>
          <w:sz w:val="24"/>
        </w:rPr>
        <w:t>value</w:t>
      </w:r>
      <w:r w:rsidR="006D6A3B" w:rsidRPr="0085697A">
        <w:rPr>
          <w:rFonts w:ascii="Times" w:hAnsi="Times"/>
          <w:color w:val="000000"/>
          <w:sz w:val="24"/>
        </w:rPr>
        <w:t xml:space="preserve"> </w:t>
      </w:r>
      <w:r w:rsidR="005F3BA8" w:rsidRPr="0085697A">
        <w:rPr>
          <w:rFonts w:ascii="Times" w:hAnsi="Times"/>
          <w:color w:val="000000"/>
          <w:sz w:val="24"/>
        </w:rPr>
        <w:t>is slightly higher than the</w:t>
      </w:r>
      <w:r w:rsidR="00484CAB" w:rsidRPr="0085697A">
        <w:rPr>
          <w:rFonts w:ascii="Times" w:hAnsi="Times"/>
          <w:color w:val="000000"/>
          <w:sz w:val="24"/>
        </w:rPr>
        <w:t xml:space="preserve"> earlier estimates of 0.64-0.68 based on global </w:t>
      </w:r>
      <w:r w:rsidR="00F613E2" w:rsidRPr="0085697A">
        <w:rPr>
          <w:rFonts w:ascii="Times" w:hAnsi="Times"/>
          <w:i/>
          <w:color w:val="000000"/>
          <w:sz w:val="24"/>
        </w:rPr>
        <w:t>SS</w:t>
      </w:r>
      <w:r w:rsidR="007E7707">
        <w:rPr>
          <w:rFonts w:ascii="Times" w:hAnsi="Times"/>
          <w:color w:val="000000"/>
          <w:sz w:val="24"/>
        </w:rPr>
        <w:t xml:space="preserve"> precursors </w:t>
      </w:r>
      <w:r w:rsidR="00063A75" w:rsidRPr="0085697A">
        <w:rPr>
          <w:rFonts w:ascii="Times" w:hAnsi="Times"/>
          <w:color w:val="000000"/>
          <w:sz w:val="24"/>
        </w:rPr>
        <w:t>(S</w:t>
      </w:r>
      <w:r w:rsidR="005F3BA8" w:rsidRPr="0085697A">
        <w:rPr>
          <w:rFonts w:ascii="Times" w:hAnsi="Times"/>
          <w:color w:val="000000"/>
          <w:sz w:val="24"/>
        </w:rPr>
        <w:t xml:space="preserve">hearer, 1996) </w:t>
      </w:r>
      <w:r w:rsidR="00484CAB" w:rsidRPr="0085697A">
        <w:rPr>
          <w:rFonts w:ascii="Times" w:hAnsi="Times"/>
          <w:color w:val="000000"/>
          <w:sz w:val="24"/>
        </w:rPr>
        <w:t xml:space="preserve">and regional </w:t>
      </w:r>
      <w:proofErr w:type="spellStart"/>
      <w:r w:rsidR="00484CAB" w:rsidRPr="0085697A">
        <w:rPr>
          <w:rFonts w:ascii="Times" w:hAnsi="Times"/>
          <w:i/>
          <w:color w:val="000000"/>
          <w:sz w:val="24"/>
        </w:rPr>
        <w:t>ScS</w:t>
      </w:r>
      <w:proofErr w:type="spellEnd"/>
      <w:r w:rsidR="00484CAB" w:rsidRPr="0085697A">
        <w:rPr>
          <w:rFonts w:ascii="Times" w:hAnsi="Times"/>
          <w:color w:val="000000"/>
          <w:sz w:val="24"/>
        </w:rPr>
        <w:t xml:space="preserve"> observations (</w:t>
      </w:r>
      <w:proofErr w:type="spellStart"/>
      <w:r w:rsidR="00484CAB" w:rsidRPr="0085697A">
        <w:rPr>
          <w:rFonts w:ascii="Times" w:hAnsi="Times"/>
          <w:color w:val="000000"/>
          <w:sz w:val="24"/>
        </w:rPr>
        <w:t>Revenaugh</w:t>
      </w:r>
      <w:proofErr w:type="spellEnd"/>
      <w:r w:rsidR="00484CAB" w:rsidRPr="0085697A">
        <w:rPr>
          <w:rFonts w:ascii="Times" w:hAnsi="Times"/>
          <w:color w:val="000000"/>
          <w:sz w:val="24"/>
        </w:rPr>
        <w:t xml:space="preserve"> and Jordan, 1991</w:t>
      </w:r>
      <w:r w:rsidR="005F3BA8" w:rsidRPr="0085697A">
        <w:rPr>
          <w:rFonts w:ascii="Times" w:hAnsi="Times"/>
          <w:color w:val="000000"/>
          <w:sz w:val="24"/>
        </w:rPr>
        <w:t>)</w:t>
      </w:r>
      <w:r w:rsidR="00C21065">
        <w:rPr>
          <w:rFonts w:ascii="Times" w:hAnsi="Times"/>
          <w:color w:val="000000"/>
          <w:sz w:val="24"/>
        </w:rPr>
        <w:t>, though</w:t>
      </w:r>
      <w:r w:rsidR="00094B96" w:rsidRPr="0085697A">
        <w:rPr>
          <w:rFonts w:ascii="Times" w:hAnsi="Times"/>
          <w:color w:val="000000"/>
          <w:sz w:val="24"/>
        </w:rPr>
        <w:t xml:space="preserve"> </w:t>
      </w:r>
      <w:r w:rsidR="006D6A3B" w:rsidRPr="0085697A">
        <w:rPr>
          <w:rFonts w:ascii="Times" w:hAnsi="Times"/>
          <w:color w:val="000000"/>
          <w:sz w:val="24"/>
        </w:rPr>
        <w:t xml:space="preserve">it is </w:t>
      </w:r>
      <w:r w:rsidR="005F3BA8" w:rsidRPr="0085697A">
        <w:rPr>
          <w:rFonts w:ascii="Times" w:hAnsi="Times"/>
          <w:color w:val="000000"/>
          <w:sz w:val="24"/>
        </w:rPr>
        <w:t>in poor</w:t>
      </w:r>
      <w:r w:rsidR="00094B96" w:rsidRPr="0085697A">
        <w:rPr>
          <w:rFonts w:ascii="Times" w:hAnsi="Times"/>
          <w:color w:val="000000"/>
          <w:sz w:val="24"/>
        </w:rPr>
        <w:t xml:space="preserve"> agreement with that of </w:t>
      </w:r>
      <w:r w:rsidR="005F3BA8" w:rsidRPr="0085697A">
        <w:rPr>
          <w:rFonts w:ascii="Times" w:hAnsi="Times"/>
          <w:color w:val="000000"/>
          <w:sz w:val="24"/>
        </w:rPr>
        <w:t xml:space="preserve">PREM </w:t>
      </w:r>
      <w:r w:rsidR="00094B96" w:rsidRPr="0085697A">
        <w:rPr>
          <w:rFonts w:ascii="Times" w:hAnsi="Times"/>
          <w:color w:val="000000"/>
          <w:sz w:val="24"/>
        </w:rPr>
        <w:t xml:space="preserve">(0.5). </w:t>
      </w:r>
      <w:r w:rsidR="009B4CC4" w:rsidRPr="0085697A">
        <w:rPr>
          <w:rFonts w:ascii="Times" w:hAnsi="Times"/>
          <w:color w:val="000000"/>
          <w:sz w:val="24"/>
        </w:rPr>
        <w:t xml:space="preserve"> </w:t>
      </w:r>
      <w:r w:rsidR="00E06723" w:rsidRPr="0085697A">
        <w:rPr>
          <w:rFonts w:ascii="Times" w:hAnsi="Times"/>
          <w:color w:val="000000"/>
          <w:sz w:val="24"/>
        </w:rPr>
        <w:t>A</w:t>
      </w:r>
      <w:r w:rsidR="009B4CC4" w:rsidRPr="0085697A">
        <w:rPr>
          <w:rFonts w:ascii="Times" w:hAnsi="Times"/>
          <w:color w:val="000000"/>
          <w:sz w:val="24"/>
        </w:rPr>
        <w:t xml:space="preserve"> </w:t>
      </w:r>
      <w:r w:rsidR="006D6A3B" w:rsidRPr="0085697A">
        <w:rPr>
          <w:rFonts w:ascii="Times" w:hAnsi="Times"/>
          <w:color w:val="000000"/>
          <w:sz w:val="24"/>
        </w:rPr>
        <w:t>regiona</w:t>
      </w:r>
      <w:r w:rsidR="00E06723" w:rsidRPr="0085697A">
        <w:rPr>
          <w:rFonts w:ascii="Times" w:hAnsi="Times"/>
          <w:color w:val="000000"/>
          <w:sz w:val="24"/>
        </w:rPr>
        <w:t>l</w:t>
      </w:r>
      <w:r w:rsidR="006D6A3B" w:rsidRPr="0085697A">
        <w:rPr>
          <w:rFonts w:ascii="Times" w:hAnsi="Times"/>
          <w:color w:val="000000"/>
          <w:sz w:val="24"/>
        </w:rPr>
        <w:t>l</w:t>
      </w:r>
      <w:r w:rsidR="00E06723" w:rsidRPr="0085697A">
        <w:rPr>
          <w:rFonts w:ascii="Times" w:hAnsi="Times"/>
          <w:color w:val="000000"/>
          <w:sz w:val="24"/>
        </w:rPr>
        <w:t>y</w:t>
      </w:r>
      <w:r w:rsidR="006D6A3B" w:rsidRPr="0085697A">
        <w:rPr>
          <w:rFonts w:ascii="Times" w:hAnsi="Times"/>
          <w:color w:val="000000"/>
          <w:sz w:val="24"/>
        </w:rPr>
        <w:t xml:space="preserve"> </w:t>
      </w:r>
      <w:r w:rsidR="00094B96" w:rsidRPr="0085697A">
        <w:rPr>
          <w:rFonts w:ascii="Times" w:hAnsi="Times"/>
          <w:color w:val="000000"/>
          <w:sz w:val="24"/>
        </w:rPr>
        <w:t>shar</w:t>
      </w:r>
      <w:r w:rsidR="00434387" w:rsidRPr="0085697A">
        <w:rPr>
          <w:rFonts w:ascii="Times" w:hAnsi="Times"/>
          <w:color w:val="000000"/>
          <w:sz w:val="24"/>
        </w:rPr>
        <w:t xml:space="preserve">p 410 (Benz and </w:t>
      </w:r>
      <w:proofErr w:type="spellStart"/>
      <w:r w:rsidR="00434387" w:rsidRPr="0085697A">
        <w:rPr>
          <w:rFonts w:ascii="Times" w:hAnsi="Times"/>
          <w:color w:val="000000"/>
          <w:sz w:val="24"/>
        </w:rPr>
        <w:t>Vidale</w:t>
      </w:r>
      <w:proofErr w:type="spellEnd"/>
      <w:r w:rsidR="00434387" w:rsidRPr="0085697A">
        <w:rPr>
          <w:rFonts w:ascii="Times" w:hAnsi="Times"/>
          <w:color w:val="000000"/>
          <w:sz w:val="24"/>
        </w:rPr>
        <w:t>, 1993</w:t>
      </w:r>
      <w:r w:rsidR="00094B96" w:rsidRPr="0085697A">
        <w:rPr>
          <w:rFonts w:ascii="Times" w:hAnsi="Times"/>
          <w:color w:val="000000"/>
          <w:sz w:val="24"/>
        </w:rPr>
        <w:t>;</w:t>
      </w:r>
      <w:r w:rsidR="006D6A3B" w:rsidRPr="0085697A">
        <w:rPr>
          <w:rFonts w:ascii="Times" w:hAnsi="Times"/>
          <w:color w:val="000000"/>
          <w:sz w:val="24"/>
        </w:rPr>
        <w:t xml:space="preserve"> </w:t>
      </w:r>
      <w:proofErr w:type="spellStart"/>
      <w:r w:rsidR="000D6017" w:rsidRPr="0085697A">
        <w:rPr>
          <w:rFonts w:ascii="Times" w:hAnsi="Times"/>
          <w:color w:val="000000"/>
          <w:sz w:val="24"/>
        </w:rPr>
        <w:t>Vidale</w:t>
      </w:r>
      <w:proofErr w:type="spellEnd"/>
      <w:r w:rsidR="000D6017" w:rsidRPr="0085697A">
        <w:rPr>
          <w:rFonts w:ascii="Times" w:hAnsi="Times"/>
          <w:color w:val="000000"/>
          <w:sz w:val="24"/>
        </w:rPr>
        <w:t xml:space="preserve"> et al., 1995; </w:t>
      </w:r>
      <w:proofErr w:type="spellStart"/>
      <w:r w:rsidR="00375A0B" w:rsidRPr="0085697A">
        <w:rPr>
          <w:rFonts w:ascii="Times" w:hAnsi="Times"/>
          <w:color w:val="000000"/>
          <w:sz w:val="24"/>
        </w:rPr>
        <w:t>Neele</w:t>
      </w:r>
      <w:proofErr w:type="spellEnd"/>
      <w:r w:rsidR="00375A0B" w:rsidRPr="0085697A">
        <w:rPr>
          <w:rFonts w:ascii="Times" w:hAnsi="Times"/>
          <w:color w:val="000000"/>
          <w:sz w:val="24"/>
        </w:rPr>
        <w:t xml:space="preserve">, 1996; </w:t>
      </w:r>
      <w:proofErr w:type="spellStart"/>
      <w:r w:rsidR="006D6A3B" w:rsidRPr="0085697A">
        <w:rPr>
          <w:rFonts w:ascii="Times" w:hAnsi="Times"/>
          <w:color w:val="000000"/>
          <w:sz w:val="24"/>
        </w:rPr>
        <w:t>Melbourn</w:t>
      </w:r>
      <w:proofErr w:type="spellEnd"/>
      <w:r w:rsidR="006D6A3B" w:rsidRPr="0085697A">
        <w:rPr>
          <w:rFonts w:ascii="Times" w:hAnsi="Times"/>
          <w:color w:val="000000"/>
          <w:sz w:val="24"/>
        </w:rPr>
        <w:t xml:space="preserve"> and </w:t>
      </w:r>
      <w:proofErr w:type="spellStart"/>
      <w:r w:rsidR="006D6A3B" w:rsidRPr="0085697A">
        <w:rPr>
          <w:rFonts w:ascii="Times" w:hAnsi="Times"/>
          <w:color w:val="000000"/>
          <w:sz w:val="24"/>
        </w:rPr>
        <w:t>Helmberger</w:t>
      </w:r>
      <w:proofErr w:type="spellEnd"/>
      <w:r w:rsidR="006D6A3B" w:rsidRPr="0085697A">
        <w:rPr>
          <w:rFonts w:ascii="Times" w:hAnsi="Times"/>
          <w:color w:val="000000"/>
          <w:sz w:val="24"/>
        </w:rPr>
        <w:t xml:space="preserve">, 1998; Ai and </w:t>
      </w:r>
      <w:proofErr w:type="spellStart"/>
      <w:r w:rsidR="006D6A3B" w:rsidRPr="0085697A">
        <w:rPr>
          <w:rFonts w:ascii="Times" w:hAnsi="Times"/>
          <w:color w:val="000000"/>
          <w:sz w:val="24"/>
        </w:rPr>
        <w:t>Zheng</w:t>
      </w:r>
      <w:proofErr w:type="spellEnd"/>
      <w:r w:rsidR="009B4CC4" w:rsidRPr="0085697A">
        <w:rPr>
          <w:rFonts w:ascii="Times" w:hAnsi="Times"/>
          <w:color w:val="000000"/>
          <w:sz w:val="24"/>
        </w:rPr>
        <w:t xml:space="preserve">, 2003; </w:t>
      </w:r>
      <w:proofErr w:type="spellStart"/>
      <w:r w:rsidR="009B4CC4" w:rsidRPr="0085697A">
        <w:rPr>
          <w:rFonts w:ascii="Times" w:hAnsi="Times"/>
          <w:color w:val="000000"/>
          <w:sz w:val="24"/>
        </w:rPr>
        <w:t>Jasbinsek</w:t>
      </w:r>
      <w:proofErr w:type="spellEnd"/>
      <w:r w:rsidR="009B4CC4" w:rsidRPr="0085697A">
        <w:rPr>
          <w:rFonts w:ascii="Times" w:hAnsi="Times"/>
          <w:color w:val="000000"/>
          <w:sz w:val="24"/>
        </w:rPr>
        <w:t xml:space="preserve"> et al., 2010)</w:t>
      </w:r>
      <w:r w:rsidR="00E06723" w:rsidRPr="0085697A">
        <w:rPr>
          <w:rFonts w:ascii="Times" w:hAnsi="Times"/>
          <w:color w:val="000000"/>
          <w:sz w:val="24"/>
        </w:rPr>
        <w:t xml:space="preserve"> </w:t>
      </w:r>
      <w:r w:rsidR="00C21065">
        <w:rPr>
          <w:rFonts w:ascii="Times" w:hAnsi="Times"/>
          <w:color w:val="000000"/>
          <w:sz w:val="24"/>
        </w:rPr>
        <w:t>is</w:t>
      </w:r>
      <w:r w:rsidR="00475FDA" w:rsidRPr="0085697A">
        <w:rPr>
          <w:rFonts w:ascii="Times" w:hAnsi="Times"/>
          <w:color w:val="000000"/>
          <w:sz w:val="24"/>
        </w:rPr>
        <w:t xml:space="preserve"> p</w:t>
      </w:r>
      <w:r w:rsidR="00375A10" w:rsidRPr="0085697A">
        <w:rPr>
          <w:rFonts w:ascii="Times" w:hAnsi="Times"/>
          <w:color w:val="000000"/>
          <w:sz w:val="24"/>
        </w:rPr>
        <w:t>ossib</w:t>
      </w:r>
      <w:r w:rsidR="00475FDA" w:rsidRPr="0085697A">
        <w:rPr>
          <w:rFonts w:ascii="Times" w:hAnsi="Times"/>
          <w:color w:val="000000"/>
          <w:sz w:val="24"/>
        </w:rPr>
        <w:t>le but req</w:t>
      </w:r>
      <w:r w:rsidR="00C21065">
        <w:rPr>
          <w:rFonts w:ascii="Times" w:hAnsi="Times"/>
          <w:color w:val="000000"/>
          <w:sz w:val="24"/>
        </w:rPr>
        <w:t>uires a quantitative analysis of</w:t>
      </w:r>
      <w:r w:rsidR="00475FDA" w:rsidRPr="0085697A">
        <w:rPr>
          <w:rFonts w:ascii="Times" w:hAnsi="Times"/>
          <w:color w:val="000000"/>
          <w:sz w:val="24"/>
        </w:rPr>
        <w:t xml:space="preserve"> the waveforms, particularly tho</w:t>
      </w:r>
      <w:r w:rsidR="00907CD0" w:rsidRPr="0085697A">
        <w:rPr>
          <w:rFonts w:ascii="Times" w:hAnsi="Times"/>
          <w:color w:val="000000"/>
          <w:sz w:val="24"/>
        </w:rPr>
        <w:t>se</w:t>
      </w:r>
      <w:r w:rsidR="001B7917">
        <w:rPr>
          <w:rFonts w:ascii="Times" w:hAnsi="Times"/>
          <w:color w:val="000000"/>
          <w:sz w:val="24"/>
        </w:rPr>
        <w:t xml:space="preserve"> prior to phase equalization.  Additionally, s</w:t>
      </w:r>
      <w:r w:rsidR="001B7917" w:rsidRPr="0085697A">
        <w:rPr>
          <w:rFonts w:ascii="Times" w:hAnsi="Times"/>
          <w:color w:val="000000"/>
          <w:sz w:val="24"/>
        </w:rPr>
        <w:t xml:space="preserve">ince the average observed topography on the 660 is 25-30% larger </w:t>
      </w:r>
      <w:r w:rsidR="001B7917">
        <w:rPr>
          <w:rFonts w:ascii="Times" w:hAnsi="Times"/>
          <w:color w:val="000000"/>
          <w:sz w:val="24"/>
        </w:rPr>
        <w:t>relative to</w:t>
      </w:r>
      <w:r w:rsidR="001B7917" w:rsidRPr="0085697A">
        <w:rPr>
          <w:rFonts w:ascii="Times" w:hAnsi="Times"/>
          <w:color w:val="000000"/>
          <w:sz w:val="24"/>
        </w:rPr>
        <w:t xml:space="preserve"> the 410 (see Figs. 3 and 4), </w:t>
      </w:r>
      <w:r w:rsidR="001B7917">
        <w:rPr>
          <w:rFonts w:ascii="Times" w:hAnsi="Times"/>
          <w:color w:val="000000"/>
          <w:sz w:val="24"/>
        </w:rPr>
        <w:t xml:space="preserve">defocusing and energy loss due to incoherent stacking (Shearer, 2000) </w:t>
      </w:r>
      <w:r w:rsidR="00907CD0" w:rsidRPr="0085697A">
        <w:rPr>
          <w:rFonts w:ascii="Times" w:hAnsi="Times"/>
          <w:color w:val="000000"/>
          <w:sz w:val="24"/>
        </w:rPr>
        <w:t xml:space="preserve">would be more severe for reflections from the </w:t>
      </w:r>
      <w:r w:rsidR="005B43AA">
        <w:rPr>
          <w:rFonts w:ascii="Times" w:hAnsi="Times"/>
          <w:color w:val="000000"/>
          <w:sz w:val="24"/>
        </w:rPr>
        <w:t>660</w:t>
      </w:r>
      <w:r w:rsidR="00B64E57" w:rsidRPr="0085697A">
        <w:rPr>
          <w:rFonts w:ascii="Times" w:hAnsi="Times"/>
          <w:color w:val="000000"/>
          <w:sz w:val="24"/>
        </w:rPr>
        <w:t xml:space="preserve">. </w:t>
      </w:r>
    </w:p>
    <w:p w:rsidR="003E752B" w:rsidRPr="0085697A" w:rsidRDefault="003E752B" w:rsidP="0085697A">
      <w:pPr>
        <w:pStyle w:val="Default"/>
        <w:autoSpaceDE w:val="0"/>
        <w:spacing w:line="360" w:lineRule="auto"/>
        <w:ind w:left="0" w:firstLine="0"/>
        <w:rPr>
          <w:rFonts w:ascii="Times" w:hAnsi="Times"/>
          <w:color w:val="000000"/>
          <w:sz w:val="24"/>
        </w:rPr>
      </w:pPr>
    </w:p>
    <w:p w:rsidR="003E752B" w:rsidRPr="0085697A" w:rsidRDefault="00875E7C" w:rsidP="0085697A">
      <w:pPr>
        <w:pStyle w:val="Default"/>
        <w:autoSpaceDE w:val="0"/>
        <w:spacing w:line="360" w:lineRule="auto"/>
        <w:ind w:left="0" w:firstLine="0"/>
        <w:rPr>
          <w:rFonts w:ascii="Times" w:hAnsi="Times"/>
          <w:i/>
          <w:color w:val="000000"/>
          <w:sz w:val="24"/>
        </w:rPr>
      </w:pPr>
      <w:r w:rsidRPr="0085697A">
        <w:rPr>
          <w:rFonts w:ascii="Times" w:hAnsi="Times"/>
          <w:i/>
          <w:color w:val="000000"/>
          <w:sz w:val="24"/>
        </w:rPr>
        <w:t>4.2.</w:t>
      </w:r>
      <w:r w:rsidR="003E752B" w:rsidRPr="0085697A">
        <w:rPr>
          <w:rFonts w:ascii="Times" w:hAnsi="Times"/>
          <w:i/>
          <w:color w:val="000000"/>
          <w:sz w:val="24"/>
        </w:rPr>
        <w:t xml:space="preserve"> </w:t>
      </w:r>
      <w:r w:rsidR="00BB2EFD" w:rsidRPr="0085697A">
        <w:rPr>
          <w:rFonts w:ascii="Times" w:hAnsi="Times"/>
          <w:i/>
          <w:color w:val="000000"/>
          <w:sz w:val="24"/>
        </w:rPr>
        <w:t xml:space="preserve">Depth correlation of </w:t>
      </w:r>
      <w:r w:rsidR="0015018B">
        <w:rPr>
          <w:rFonts w:ascii="Times" w:hAnsi="Times"/>
          <w:i/>
          <w:color w:val="000000"/>
          <w:sz w:val="24"/>
        </w:rPr>
        <w:t>the 410 and 660</w:t>
      </w:r>
    </w:p>
    <w:p w:rsidR="007F39F1" w:rsidRPr="0085697A" w:rsidRDefault="00546D4E"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 xml:space="preserve">The </w:t>
      </w:r>
      <w:r w:rsidR="001D544B">
        <w:rPr>
          <w:rFonts w:ascii="Times" w:hAnsi="Times"/>
          <w:color w:val="000000"/>
          <w:sz w:val="24"/>
        </w:rPr>
        <w:t>depth-converted</w:t>
      </w:r>
      <w:r w:rsidR="00411B82" w:rsidRPr="0085697A">
        <w:rPr>
          <w:rFonts w:ascii="Times" w:hAnsi="Times"/>
          <w:color w:val="000000"/>
          <w:sz w:val="24"/>
        </w:rPr>
        <w:t xml:space="preserve"> reflectivity profiles </w:t>
      </w:r>
      <w:r w:rsidR="0015018B">
        <w:rPr>
          <w:rFonts w:ascii="Times" w:hAnsi="Times"/>
          <w:color w:val="000000"/>
          <w:sz w:val="24"/>
        </w:rPr>
        <w:t xml:space="preserve">of this study </w:t>
      </w:r>
      <w:r w:rsidR="00E21FB3" w:rsidRPr="0085697A">
        <w:rPr>
          <w:rFonts w:ascii="Times" w:hAnsi="Times"/>
          <w:color w:val="000000"/>
          <w:sz w:val="24"/>
        </w:rPr>
        <w:t>offer</w:t>
      </w:r>
      <w:r w:rsidR="00411B82" w:rsidRPr="0085697A">
        <w:rPr>
          <w:rFonts w:ascii="Times" w:hAnsi="Times"/>
          <w:color w:val="000000"/>
          <w:sz w:val="24"/>
        </w:rPr>
        <w:t xml:space="preserve"> new </w:t>
      </w:r>
      <w:r w:rsidR="00DD019E" w:rsidRPr="0085697A">
        <w:rPr>
          <w:rFonts w:ascii="Times" w:hAnsi="Times"/>
          <w:color w:val="000000"/>
          <w:sz w:val="24"/>
        </w:rPr>
        <w:t>insights</w:t>
      </w:r>
      <w:r w:rsidR="00411B82" w:rsidRPr="0085697A">
        <w:rPr>
          <w:rFonts w:ascii="Times" w:hAnsi="Times"/>
          <w:color w:val="000000"/>
          <w:sz w:val="24"/>
        </w:rPr>
        <w:t xml:space="preserve"> on the effect of mantle temperatures on </w:t>
      </w:r>
      <w:r w:rsidR="00E21FB3" w:rsidRPr="0085697A">
        <w:rPr>
          <w:rFonts w:ascii="Times" w:hAnsi="Times"/>
          <w:color w:val="000000"/>
          <w:sz w:val="24"/>
        </w:rPr>
        <w:t xml:space="preserve">the </w:t>
      </w:r>
      <w:r w:rsidR="00411B82" w:rsidRPr="0085697A">
        <w:rPr>
          <w:rFonts w:ascii="Times" w:hAnsi="Times"/>
          <w:color w:val="000000"/>
          <w:sz w:val="24"/>
        </w:rPr>
        <w:t xml:space="preserve">phase </w:t>
      </w:r>
      <w:r w:rsidR="00E21FB3" w:rsidRPr="0085697A">
        <w:rPr>
          <w:rFonts w:ascii="Times" w:hAnsi="Times"/>
          <w:color w:val="000000"/>
          <w:sz w:val="24"/>
        </w:rPr>
        <w:t>transition depths</w:t>
      </w:r>
      <w:r w:rsidR="00411B82" w:rsidRPr="0085697A">
        <w:rPr>
          <w:rFonts w:ascii="Times" w:hAnsi="Times"/>
          <w:color w:val="000000"/>
          <w:sz w:val="24"/>
        </w:rPr>
        <w:t xml:space="preserve">.  </w:t>
      </w:r>
      <w:r w:rsidR="00875272">
        <w:rPr>
          <w:rFonts w:ascii="Times" w:hAnsi="Times"/>
          <w:color w:val="000000"/>
          <w:sz w:val="24"/>
        </w:rPr>
        <w:t>For olivine-rich mantle compositions</w:t>
      </w:r>
      <w:r w:rsidR="0015018B">
        <w:rPr>
          <w:rFonts w:ascii="Times" w:hAnsi="Times"/>
          <w:color w:val="000000"/>
          <w:sz w:val="24"/>
        </w:rPr>
        <w:t xml:space="preserve">, </w:t>
      </w:r>
      <w:r w:rsidR="0015018B" w:rsidRPr="0085697A">
        <w:rPr>
          <w:rFonts w:ascii="Times" w:hAnsi="Times"/>
          <w:color w:val="000000"/>
          <w:sz w:val="24"/>
        </w:rPr>
        <w:t xml:space="preserve">the depths of the 410 and 660 </w:t>
      </w:r>
      <w:r w:rsidR="0015018B">
        <w:rPr>
          <w:rFonts w:ascii="Times" w:hAnsi="Times"/>
          <w:color w:val="000000"/>
          <w:sz w:val="24"/>
        </w:rPr>
        <w:t xml:space="preserve">should </w:t>
      </w:r>
      <w:proofErr w:type="spellStart"/>
      <w:r w:rsidR="0015018B">
        <w:rPr>
          <w:rFonts w:ascii="Times" w:hAnsi="Times"/>
          <w:color w:val="000000"/>
          <w:sz w:val="24"/>
        </w:rPr>
        <w:t>anticorrelate</w:t>
      </w:r>
      <w:proofErr w:type="spellEnd"/>
      <w:r w:rsidR="0015018B">
        <w:rPr>
          <w:rFonts w:ascii="Times" w:hAnsi="Times"/>
          <w:color w:val="000000"/>
          <w:sz w:val="24"/>
        </w:rPr>
        <w:t xml:space="preserve"> </w:t>
      </w:r>
      <w:r w:rsidR="008449D8">
        <w:rPr>
          <w:rFonts w:ascii="Times" w:hAnsi="Times"/>
          <w:color w:val="000000"/>
          <w:sz w:val="24"/>
        </w:rPr>
        <w:t>based on</w:t>
      </w:r>
      <w:r w:rsidR="00B314D3">
        <w:rPr>
          <w:rFonts w:ascii="Times" w:hAnsi="Times"/>
          <w:color w:val="000000"/>
          <w:sz w:val="24"/>
        </w:rPr>
        <w:t xml:space="preserve"> results of</w:t>
      </w:r>
      <w:r w:rsidR="0015018B">
        <w:rPr>
          <w:rFonts w:ascii="Times" w:hAnsi="Times"/>
          <w:color w:val="000000"/>
          <w:sz w:val="24"/>
        </w:rPr>
        <w:t xml:space="preserve"> high-pressure laboratory experiments </w:t>
      </w:r>
      <w:r w:rsidR="00411B82" w:rsidRPr="0085697A">
        <w:rPr>
          <w:rFonts w:ascii="Times" w:hAnsi="Times"/>
          <w:color w:val="000000"/>
          <w:sz w:val="24"/>
        </w:rPr>
        <w:t xml:space="preserve">(e.g., </w:t>
      </w:r>
      <w:proofErr w:type="spellStart"/>
      <w:r w:rsidR="00411B82" w:rsidRPr="0085697A">
        <w:rPr>
          <w:rFonts w:ascii="Times" w:hAnsi="Times"/>
          <w:color w:val="000000"/>
          <w:sz w:val="24"/>
        </w:rPr>
        <w:t>Katsura</w:t>
      </w:r>
      <w:proofErr w:type="spellEnd"/>
      <w:r w:rsidR="00411B82" w:rsidRPr="0085697A">
        <w:rPr>
          <w:rFonts w:ascii="Times" w:hAnsi="Times"/>
          <w:color w:val="000000"/>
          <w:sz w:val="24"/>
        </w:rPr>
        <w:t xml:space="preserve"> </w:t>
      </w:r>
      <w:r w:rsidR="00EC10CB" w:rsidRPr="0085697A">
        <w:rPr>
          <w:rFonts w:ascii="Times" w:hAnsi="Times"/>
          <w:color w:val="000000"/>
          <w:sz w:val="24"/>
        </w:rPr>
        <w:t xml:space="preserve">and Ito, 1989; </w:t>
      </w:r>
      <w:proofErr w:type="spellStart"/>
      <w:r w:rsidR="00EC10CB" w:rsidRPr="0085697A">
        <w:rPr>
          <w:rFonts w:ascii="Times" w:hAnsi="Times"/>
          <w:color w:val="000000"/>
          <w:sz w:val="24"/>
        </w:rPr>
        <w:t>Ita</w:t>
      </w:r>
      <w:proofErr w:type="spellEnd"/>
      <w:r w:rsidR="00EC10CB" w:rsidRPr="0085697A">
        <w:rPr>
          <w:rFonts w:ascii="Times" w:hAnsi="Times"/>
          <w:color w:val="000000"/>
          <w:sz w:val="24"/>
        </w:rPr>
        <w:t xml:space="preserve"> and </w:t>
      </w:r>
      <w:proofErr w:type="spellStart"/>
      <w:r w:rsidR="00EC10CB" w:rsidRPr="0085697A">
        <w:rPr>
          <w:rFonts w:ascii="Times" w:hAnsi="Times"/>
          <w:color w:val="000000"/>
          <w:sz w:val="24"/>
        </w:rPr>
        <w:t>Stixrude</w:t>
      </w:r>
      <w:proofErr w:type="spellEnd"/>
      <w:r w:rsidR="00EC10CB" w:rsidRPr="0085697A">
        <w:rPr>
          <w:rFonts w:ascii="Times" w:hAnsi="Times"/>
          <w:color w:val="000000"/>
          <w:sz w:val="24"/>
        </w:rPr>
        <w:t xml:space="preserve">, 1992; </w:t>
      </w:r>
      <w:proofErr w:type="spellStart"/>
      <w:r w:rsidR="007638B0" w:rsidRPr="0085697A">
        <w:rPr>
          <w:rFonts w:ascii="Times" w:hAnsi="Times"/>
          <w:color w:val="000000"/>
          <w:sz w:val="24"/>
        </w:rPr>
        <w:t>Irifune</w:t>
      </w:r>
      <w:proofErr w:type="spellEnd"/>
      <w:r w:rsidR="007638B0" w:rsidRPr="0085697A">
        <w:rPr>
          <w:rFonts w:ascii="Times" w:hAnsi="Times"/>
          <w:color w:val="000000"/>
          <w:sz w:val="24"/>
        </w:rPr>
        <w:t xml:space="preserve"> et al., 1998; </w:t>
      </w:r>
      <w:proofErr w:type="spellStart"/>
      <w:r w:rsidR="00EC10CB" w:rsidRPr="0085697A">
        <w:rPr>
          <w:rFonts w:ascii="Times" w:hAnsi="Times"/>
          <w:color w:val="000000"/>
          <w:sz w:val="24"/>
        </w:rPr>
        <w:t>Helffrich</w:t>
      </w:r>
      <w:proofErr w:type="spellEnd"/>
      <w:r w:rsidR="00EC10CB" w:rsidRPr="0085697A">
        <w:rPr>
          <w:rFonts w:ascii="Times" w:hAnsi="Times"/>
          <w:color w:val="000000"/>
          <w:sz w:val="24"/>
        </w:rPr>
        <w:t xml:space="preserve">, 2000; </w:t>
      </w:r>
      <w:proofErr w:type="spellStart"/>
      <w:r w:rsidR="00EC10CB" w:rsidRPr="0085697A">
        <w:rPr>
          <w:rFonts w:ascii="Times" w:hAnsi="Times"/>
          <w:color w:val="000000"/>
          <w:sz w:val="24"/>
        </w:rPr>
        <w:t>Akaogi</w:t>
      </w:r>
      <w:proofErr w:type="spellEnd"/>
      <w:r w:rsidR="00EC10CB" w:rsidRPr="0085697A">
        <w:rPr>
          <w:rFonts w:ascii="Times" w:hAnsi="Times"/>
          <w:color w:val="000000"/>
          <w:sz w:val="24"/>
        </w:rPr>
        <w:t xml:space="preserve"> et al., 2007)</w:t>
      </w:r>
      <w:r w:rsidR="006F2B52">
        <w:rPr>
          <w:rFonts w:ascii="Times" w:hAnsi="Times"/>
          <w:color w:val="000000"/>
          <w:sz w:val="24"/>
        </w:rPr>
        <w:t xml:space="preserve"> as well as</w:t>
      </w:r>
      <w:r w:rsidR="008449D8">
        <w:rPr>
          <w:rFonts w:ascii="Times" w:hAnsi="Times"/>
          <w:color w:val="000000"/>
          <w:sz w:val="24"/>
        </w:rPr>
        <w:t xml:space="preserve"> high-frequency </w:t>
      </w:r>
      <w:r w:rsidR="004C243E">
        <w:rPr>
          <w:rFonts w:ascii="Times" w:hAnsi="Times"/>
          <w:color w:val="000000"/>
          <w:sz w:val="24"/>
        </w:rPr>
        <w:t>s</w:t>
      </w:r>
      <w:r w:rsidR="004345E0" w:rsidRPr="0085697A">
        <w:rPr>
          <w:rFonts w:ascii="Times" w:hAnsi="Times"/>
          <w:color w:val="000000"/>
          <w:sz w:val="24"/>
        </w:rPr>
        <w:t xml:space="preserve">eismic </w:t>
      </w:r>
      <w:r w:rsidR="00152D08" w:rsidRPr="0085697A">
        <w:rPr>
          <w:rFonts w:ascii="Times" w:hAnsi="Times"/>
          <w:color w:val="000000"/>
          <w:sz w:val="24"/>
        </w:rPr>
        <w:t>observations</w:t>
      </w:r>
      <w:r w:rsidR="008449D8">
        <w:rPr>
          <w:rFonts w:ascii="Times" w:hAnsi="Times"/>
          <w:color w:val="000000"/>
          <w:sz w:val="24"/>
        </w:rPr>
        <w:t xml:space="preserve"> in the northwestern Pacific region</w:t>
      </w:r>
      <w:r w:rsidR="004345E0" w:rsidRPr="0085697A">
        <w:rPr>
          <w:rFonts w:ascii="Times" w:hAnsi="Times"/>
          <w:color w:val="000000"/>
          <w:sz w:val="24"/>
        </w:rPr>
        <w:t xml:space="preserve"> (</w:t>
      </w:r>
      <w:r w:rsidR="007638B0" w:rsidRPr="0085697A">
        <w:rPr>
          <w:rFonts w:ascii="Times" w:hAnsi="Times"/>
          <w:color w:val="000000"/>
          <w:sz w:val="24"/>
        </w:rPr>
        <w:t xml:space="preserve">e.g., Li et </w:t>
      </w:r>
      <w:r w:rsidR="00063A75" w:rsidRPr="0085697A">
        <w:rPr>
          <w:rFonts w:ascii="Times" w:hAnsi="Times"/>
          <w:color w:val="000000"/>
          <w:sz w:val="24"/>
        </w:rPr>
        <w:t>al., 2000; Collier et al., 2001</w:t>
      </w:r>
      <w:r w:rsidR="007638B0" w:rsidRPr="0085697A">
        <w:rPr>
          <w:rFonts w:ascii="Times" w:hAnsi="Times"/>
          <w:color w:val="000000"/>
          <w:sz w:val="24"/>
        </w:rPr>
        <w:t xml:space="preserve">; </w:t>
      </w:r>
      <w:proofErr w:type="spellStart"/>
      <w:r w:rsidR="007638B0" w:rsidRPr="0085697A">
        <w:rPr>
          <w:rFonts w:ascii="Times" w:hAnsi="Times"/>
          <w:color w:val="000000"/>
          <w:sz w:val="24"/>
        </w:rPr>
        <w:t>Saita</w:t>
      </w:r>
      <w:proofErr w:type="spellEnd"/>
      <w:r w:rsidR="007638B0" w:rsidRPr="0085697A">
        <w:rPr>
          <w:rFonts w:ascii="Times" w:hAnsi="Times"/>
          <w:color w:val="000000"/>
          <w:sz w:val="24"/>
        </w:rPr>
        <w:t xml:space="preserve"> et al., 2002; Ai et al., 2003; van </w:t>
      </w:r>
      <w:proofErr w:type="spellStart"/>
      <w:r w:rsidR="007638B0" w:rsidRPr="0085697A">
        <w:rPr>
          <w:rFonts w:ascii="Times" w:hAnsi="Times"/>
          <w:color w:val="000000"/>
          <w:sz w:val="24"/>
        </w:rPr>
        <w:t>der</w:t>
      </w:r>
      <w:proofErr w:type="spellEnd"/>
      <w:r w:rsidR="007638B0" w:rsidRPr="0085697A">
        <w:rPr>
          <w:rFonts w:ascii="Times" w:hAnsi="Times"/>
          <w:color w:val="000000"/>
          <w:sz w:val="24"/>
        </w:rPr>
        <w:t xml:space="preserve"> </w:t>
      </w:r>
      <w:proofErr w:type="spellStart"/>
      <w:r w:rsidR="007638B0" w:rsidRPr="0085697A">
        <w:rPr>
          <w:rFonts w:ascii="Times" w:hAnsi="Times"/>
          <w:color w:val="000000"/>
          <w:sz w:val="24"/>
        </w:rPr>
        <w:t>Meijde</w:t>
      </w:r>
      <w:proofErr w:type="spellEnd"/>
      <w:r w:rsidR="007638B0" w:rsidRPr="0085697A">
        <w:rPr>
          <w:rFonts w:ascii="Times" w:hAnsi="Times"/>
          <w:color w:val="000000"/>
          <w:sz w:val="24"/>
        </w:rPr>
        <w:t xml:space="preserve"> et al., 2005; </w:t>
      </w:r>
      <w:proofErr w:type="spellStart"/>
      <w:r w:rsidR="007638B0" w:rsidRPr="0085697A">
        <w:rPr>
          <w:rFonts w:ascii="Times" w:hAnsi="Times"/>
          <w:color w:val="000000"/>
          <w:sz w:val="24"/>
        </w:rPr>
        <w:t>Ramesh</w:t>
      </w:r>
      <w:proofErr w:type="spellEnd"/>
      <w:r w:rsidR="007638B0" w:rsidRPr="0085697A">
        <w:rPr>
          <w:rFonts w:ascii="Times" w:hAnsi="Times"/>
          <w:color w:val="000000"/>
          <w:sz w:val="24"/>
        </w:rPr>
        <w:t xml:space="preserve"> e</w:t>
      </w:r>
      <w:r w:rsidR="009B2461" w:rsidRPr="0085697A">
        <w:rPr>
          <w:rFonts w:ascii="Times" w:hAnsi="Times"/>
          <w:color w:val="000000"/>
          <w:sz w:val="24"/>
        </w:rPr>
        <w:t xml:space="preserve">t al, 2005; </w:t>
      </w:r>
      <w:proofErr w:type="spellStart"/>
      <w:r w:rsidR="009B2461" w:rsidRPr="0085697A">
        <w:rPr>
          <w:rFonts w:ascii="Times" w:hAnsi="Times"/>
          <w:color w:val="000000"/>
          <w:sz w:val="24"/>
        </w:rPr>
        <w:t>Tonegawa</w:t>
      </w:r>
      <w:proofErr w:type="spellEnd"/>
      <w:r w:rsidR="009B2461" w:rsidRPr="0085697A">
        <w:rPr>
          <w:rFonts w:ascii="Times" w:hAnsi="Times"/>
          <w:color w:val="000000"/>
          <w:sz w:val="24"/>
        </w:rPr>
        <w:t xml:space="preserve"> et al. 2006</w:t>
      </w:r>
      <w:r w:rsidR="004345E0" w:rsidRPr="0085697A">
        <w:rPr>
          <w:rFonts w:ascii="Times" w:hAnsi="Times"/>
          <w:color w:val="000000"/>
          <w:sz w:val="24"/>
        </w:rPr>
        <w:t>)</w:t>
      </w:r>
      <w:r w:rsidR="008449D8">
        <w:rPr>
          <w:rFonts w:ascii="Times" w:hAnsi="Times"/>
          <w:color w:val="000000"/>
          <w:sz w:val="24"/>
        </w:rPr>
        <w:t xml:space="preserve">.  However, </w:t>
      </w:r>
      <w:r w:rsidR="009E22CC" w:rsidRPr="0085697A">
        <w:rPr>
          <w:rFonts w:ascii="Times" w:hAnsi="Times"/>
          <w:color w:val="000000"/>
          <w:sz w:val="24"/>
        </w:rPr>
        <w:t>global surveys</w:t>
      </w:r>
      <w:r w:rsidR="00152D08" w:rsidRPr="0085697A">
        <w:rPr>
          <w:rFonts w:ascii="Times" w:hAnsi="Times"/>
          <w:color w:val="000000"/>
          <w:sz w:val="24"/>
        </w:rPr>
        <w:t xml:space="preserve"> of the </w:t>
      </w:r>
      <w:r w:rsidR="009E22CC" w:rsidRPr="0085697A">
        <w:rPr>
          <w:rFonts w:ascii="Times" w:hAnsi="Times"/>
          <w:color w:val="000000"/>
          <w:sz w:val="24"/>
        </w:rPr>
        <w:t>spectral con</w:t>
      </w:r>
      <w:r w:rsidR="008449D8">
        <w:rPr>
          <w:rFonts w:ascii="Times" w:hAnsi="Times"/>
          <w:color w:val="000000"/>
          <w:sz w:val="24"/>
        </w:rPr>
        <w:t>tents and amplitudes of the</w:t>
      </w:r>
      <w:r w:rsidR="006F2B52">
        <w:rPr>
          <w:rFonts w:ascii="Times" w:hAnsi="Times"/>
          <w:color w:val="000000"/>
          <w:sz w:val="24"/>
        </w:rPr>
        <w:t>se</w:t>
      </w:r>
      <w:r w:rsidR="008449D8">
        <w:rPr>
          <w:rFonts w:ascii="Times" w:hAnsi="Times"/>
          <w:color w:val="000000"/>
          <w:sz w:val="24"/>
        </w:rPr>
        <w:t xml:space="preserve"> </w:t>
      </w:r>
      <w:proofErr w:type="gramStart"/>
      <w:r w:rsidR="008449D8">
        <w:rPr>
          <w:rFonts w:ascii="Times" w:hAnsi="Times"/>
          <w:color w:val="000000"/>
          <w:sz w:val="24"/>
        </w:rPr>
        <w:t xml:space="preserve">two </w:t>
      </w:r>
      <w:r w:rsidR="009E22CC" w:rsidRPr="0085697A">
        <w:rPr>
          <w:rFonts w:ascii="Times" w:hAnsi="Times"/>
          <w:color w:val="000000"/>
          <w:sz w:val="24"/>
        </w:rPr>
        <w:t>phase</w:t>
      </w:r>
      <w:proofErr w:type="gramEnd"/>
      <w:r w:rsidR="009E22CC" w:rsidRPr="0085697A">
        <w:rPr>
          <w:rFonts w:ascii="Times" w:hAnsi="Times"/>
          <w:color w:val="000000"/>
          <w:sz w:val="24"/>
        </w:rPr>
        <w:t xml:space="preserve"> boundaries have</w:t>
      </w:r>
      <w:r w:rsidR="00AE462E">
        <w:rPr>
          <w:rFonts w:ascii="Times" w:hAnsi="Times"/>
          <w:color w:val="000000"/>
          <w:sz w:val="24"/>
        </w:rPr>
        <w:t xml:space="preserve"> often</w:t>
      </w:r>
      <w:r w:rsidR="007638B0" w:rsidRPr="0085697A">
        <w:rPr>
          <w:rFonts w:ascii="Times" w:hAnsi="Times"/>
          <w:color w:val="000000"/>
          <w:sz w:val="24"/>
        </w:rPr>
        <w:t xml:space="preserve"> </w:t>
      </w:r>
      <w:r w:rsidR="004345E0" w:rsidRPr="0085697A">
        <w:rPr>
          <w:rFonts w:ascii="Times" w:hAnsi="Times"/>
          <w:color w:val="000000"/>
          <w:sz w:val="24"/>
        </w:rPr>
        <w:t xml:space="preserve">attributed </w:t>
      </w:r>
      <w:r w:rsidR="006F2B52">
        <w:rPr>
          <w:rFonts w:ascii="Times" w:hAnsi="Times"/>
          <w:color w:val="000000"/>
          <w:sz w:val="24"/>
        </w:rPr>
        <w:t>a</w:t>
      </w:r>
      <w:r w:rsidR="008449D8">
        <w:rPr>
          <w:rFonts w:ascii="Times" w:hAnsi="Times"/>
          <w:color w:val="000000"/>
          <w:sz w:val="24"/>
        </w:rPr>
        <w:t xml:space="preserve"> locally thick MTZ </w:t>
      </w:r>
      <w:r w:rsidR="004345E0" w:rsidRPr="0085697A">
        <w:rPr>
          <w:rFonts w:ascii="Times" w:hAnsi="Times"/>
          <w:color w:val="000000"/>
          <w:sz w:val="24"/>
        </w:rPr>
        <w:t>to a</w:t>
      </w:r>
      <w:r w:rsidR="00B907E6" w:rsidRPr="0085697A">
        <w:rPr>
          <w:rFonts w:ascii="Times" w:hAnsi="Times"/>
          <w:color w:val="000000"/>
          <w:sz w:val="24"/>
        </w:rPr>
        <w:t xml:space="preserve"> </w:t>
      </w:r>
      <w:r w:rsidR="00695980" w:rsidRPr="0085697A">
        <w:rPr>
          <w:rFonts w:ascii="Times" w:hAnsi="Times"/>
          <w:color w:val="000000"/>
          <w:sz w:val="24"/>
        </w:rPr>
        <w:t xml:space="preserve">highly deformed 660 </w:t>
      </w:r>
      <w:r w:rsidR="004345E0" w:rsidRPr="0085697A">
        <w:rPr>
          <w:rFonts w:ascii="Times" w:hAnsi="Times"/>
          <w:color w:val="000000"/>
          <w:sz w:val="24"/>
        </w:rPr>
        <w:t>at the base of the upper mantle (</w:t>
      </w:r>
      <w:r w:rsidR="007638B0" w:rsidRPr="0085697A">
        <w:rPr>
          <w:rFonts w:ascii="Times" w:hAnsi="Times"/>
          <w:color w:val="000000"/>
          <w:sz w:val="24"/>
        </w:rPr>
        <w:t xml:space="preserve">Flanagan and Shearer, 1998; </w:t>
      </w:r>
      <w:r w:rsidR="004345E0" w:rsidRPr="0085697A">
        <w:rPr>
          <w:rFonts w:ascii="Times" w:hAnsi="Times"/>
          <w:color w:val="000000"/>
          <w:sz w:val="24"/>
        </w:rPr>
        <w:t xml:space="preserve">Gu et al., 1998, 2003; </w:t>
      </w:r>
      <w:r w:rsidR="007638B0" w:rsidRPr="0085697A">
        <w:rPr>
          <w:rFonts w:ascii="Times" w:hAnsi="Times"/>
          <w:color w:val="000000"/>
          <w:sz w:val="24"/>
        </w:rPr>
        <w:t xml:space="preserve">Gu and </w:t>
      </w:r>
      <w:proofErr w:type="spellStart"/>
      <w:r w:rsidR="007638B0" w:rsidRPr="0085697A">
        <w:rPr>
          <w:rFonts w:ascii="Times" w:hAnsi="Times"/>
          <w:color w:val="000000"/>
          <w:sz w:val="24"/>
        </w:rPr>
        <w:t>Dziewonski</w:t>
      </w:r>
      <w:proofErr w:type="spellEnd"/>
      <w:r w:rsidR="007638B0" w:rsidRPr="0085697A">
        <w:rPr>
          <w:rFonts w:ascii="Times" w:hAnsi="Times"/>
          <w:color w:val="000000"/>
          <w:sz w:val="24"/>
        </w:rPr>
        <w:t xml:space="preserve">, 2002; </w:t>
      </w:r>
      <w:r w:rsidR="008449D8">
        <w:rPr>
          <w:rFonts w:ascii="Times" w:hAnsi="Times"/>
          <w:color w:val="000000"/>
          <w:sz w:val="24"/>
        </w:rPr>
        <w:t>House et al., 2008).  T</w:t>
      </w:r>
      <w:r w:rsidR="007638B0" w:rsidRPr="0085697A">
        <w:rPr>
          <w:rFonts w:ascii="Times" w:hAnsi="Times"/>
          <w:color w:val="000000"/>
          <w:sz w:val="24"/>
        </w:rPr>
        <w:t xml:space="preserve">he depth of the 410 remains </w:t>
      </w:r>
      <w:r w:rsidR="00C37337">
        <w:rPr>
          <w:rFonts w:ascii="Times" w:hAnsi="Times"/>
          <w:color w:val="000000"/>
          <w:sz w:val="24"/>
        </w:rPr>
        <w:t>problematic</w:t>
      </w:r>
      <w:r w:rsidR="004C243E">
        <w:rPr>
          <w:rFonts w:ascii="Times" w:hAnsi="Times"/>
          <w:color w:val="000000"/>
          <w:sz w:val="24"/>
        </w:rPr>
        <w:t xml:space="preserve"> </w:t>
      </w:r>
      <w:r w:rsidR="007638B0" w:rsidRPr="0085697A">
        <w:rPr>
          <w:rFonts w:ascii="Times" w:hAnsi="Times"/>
          <w:color w:val="000000"/>
          <w:sz w:val="24"/>
        </w:rPr>
        <w:t xml:space="preserve">in </w:t>
      </w:r>
      <w:r w:rsidR="00AE7E9B" w:rsidRPr="0085697A">
        <w:rPr>
          <w:rFonts w:ascii="Times" w:hAnsi="Times"/>
          <w:color w:val="000000"/>
          <w:sz w:val="24"/>
        </w:rPr>
        <w:t xml:space="preserve">view of </w:t>
      </w:r>
      <w:r w:rsidR="004C243E">
        <w:rPr>
          <w:rFonts w:ascii="Times" w:hAnsi="Times"/>
          <w:color w:val="000000"/>
          <w:sz w:val="24"/>
        </w:rPr>
        <w:t>expected phase boundary behavior</w:t>
      </w:r>
      <w:r w:rsidR="00AE7E9B" w:rsidRPr="0085697A">
        <w:rPr>
          <w:rFonts w:ascii="Times" w:hAnsi="Times"/>
          <w:color w:val="000000"/>
          <w:sz w:val="24"/>
        </w:rPr>
        <w:t xml:space="preserve"> </w:t>
      </w:r>
      <w:r w:rsidR="007638B0" w:rsidRPr="0085697A">
        <w:rPr>
          <w:rFonts w:ascii="Times" w:hAnsi="Times"/>
          <w:color w:val="000000"/>
          <w:sz w:val="24"/>
        </w:rPr>
        <w:t xml:space="preserve">(e.g., </w:t>
      </w:r>
      <w:r w:rsidR="00695980" w:rsidRPr="0085697A">
        <w:rPr>
          <w:rFonts w:ascii="Times" w:hAnsi="Times" w:cs="TimesNewRomanPS"/>
          <w:sz w:val="24"/>
          <w:szCs w:val="18"/>
        </w:rPr>
        <w:t>Gilbert et al.,</w:t>
      </w:r>
      <w:r w:rsidR="00BE3D05" w:rsidRPr="0085697A">
        <w:rPr>
          <w:rFonts w:ascii="Times" w:hAnsi="Times" w:cs="TimesNewRomanPS"/>
          <w:i/>
          <w:iCs/>
          <w:sz w:val="24"/>
          <w:szCs w:val="18"/>
        </w:rPr>
        <w:t xml:space="preserve"> </w:t>
      </w:r>
      <w:r w:rsidR="00D643E3" w:rsidRPr="0085697A">
        <w:rPr>
          <w:rFonts w:ascii="Times" w:hAnsi="Times" w:cs="TimesNewRomanPS"/>
          <w:sz w:val="24"/>
          <w:szCs w:val="18"/>
        </w:rPr>
        <w:t>2003</w:t>
      </w:r>
      <w:r w:rsidR="00695980" w:rsidRPr="0085697A">
        <w:rPr>
          <w:rFonts w:ascii="Times" w:hAnsi="Times" w:cs="TimesNewRomanPS"/>
          <w:sz w:val="24"/>
          <w:szCs w:val="18"/>
        </w:rPr>
        <w:t xml:space="preserve">; Fee and </w:t>
      </w:r>
      <w:proofErr w:type="spellStart"/>
      <w:r w:rsidR="00695980" w:rsidRPr="0085697A">
        <w:rPr>
          <w:rFonts w:ascii="Times" w:hAnsi="Times" w:cs="TimesNewRomanPS"/>
          <w:sz w:val="24"/>
          <w:szCs w:val="18"/>
        </w:rPr>
        <w:t>Dueker</w:t>
      </w:r>
      <w:proofErr w:type="spellEnd"/>
      <w:r w:rsidR="00695980" w:rsidRPr="0085697A">
        <w:rPr>
          <w:rFonts w:ascii="Times" w:hAnsi="Times" w:cs="TimesNewRomanPS"/>
          <w:sz w:val="24"/>
          <w:szCs w:val="18"/>
        </w:rPr>
        <w:t xml:space="preserve"> 2004; Du et al., </w:t>
      </w:r>
      <w:r w:rsidR="00BE3D05" w:rsidRPr="0085697A">
        <w:rPr>
          <w:rFonts w:ascii="Times" w:hAnsi="Times" w:cs="TimesNewRomanPS"/>
          <w:sz w:val="24"/>
          <w:szCs w:val="18"/>
        </w:rPr>
        <w:t xml:space="preserve">2006; </w:t>
      </w:r>
      <w:r w:rsidR="007638B0" w:rsidRPr="0085697A">
        <w:rPr>
          <w:rFonts w:ascii="Times" w:hAnsi="Times"/>
          <w:color w:val="000000"/>
          <w:sz w:val="24"/>
        </w:rPr>
        <w:t xml:space="preserve">Gu and </w:t>
      </w:r>
      <w:proofErr w:type="spellStart"/>
      <w:r w:rsidR="007638B0" w:rsidRPr="0085697A">
        <w:rPr>
          <w:rFonts w:ascii="Times" w:hAnsi="Times"/>
          <w:color w:val="000000"/>
          <w:sz w:val="24"/>
        </w:rPr>
        <w:t>Dziewonski</w:t>
      </w:r>
      <w:proofErr w:type="spellEnd"/>
      <w:r w:rsidR="007638B0" w:rsidRPr="0085697A">
        <w:rPr>
          <w:rFonts w:ascii="Times" w:hAnsi="Times"/>
          <w:color w:val="000000"/>
          <w:sz w:val="24"/>
        </w:rPr>
        <w:t xml:space="preserve">, 2002; Gu et al., 2003; </w:t>
      </w:r>
      <w:proofErr w:type="spellStart"/>
      <w:r w:rsidR="007638B0" w:rsidRPr="0085697A">
        <w:rPr>
          <w:rFonts w:ascii="Times" w:hAnsi="Times"/>
          <w:color w:val="000000"/>
          <w:sz w:val="24"/>
        </w:rPr>
        <w:t>De</w:t>
      </w:r>
      <w:r w:rsidR="00375A10" w:rsidRPr="0085697A">
        <w:rPr>
          <w:rFonts w:ascii="Times" w:hAnsi="Times"/>
          <w:color w:val="000000"/>
          <w:sz w:val="24"/>
        </w:rPr>
        <w:t>uss</w:t>
      </w:r>
      <w:proofErr w:type="spellEnd"/>
      <w:r w:rsidR="00375A10" w:rsidRPr="0085697A">
        <w:rPr>
          <w:rFonts w:ascii="Times" w:hAnsi="Times"/>
          <w:color w:val="000000"/>
          <w:sz w:val="24"/>
        </w:rPr>
        <w:t>,</w:t>
      </w:r>
      <w:r w:rsidR="007638B0" w:rsidRPr="0085697A">
        <w:rPr>
          <w:rFonts w:ascii="Times" w:hAnsi="Times"/>
          <w:color w:val="000000"/>
          <w:sz w:val="24"/>
        </w:rPr>
        <w:t xml:space="preserve"> 2007; </w:t>
      </w:r>
      <w:proofErr w:type="spellStart"/>
      <w:r w:rsidR="007638B0" w:rsidRPr="0085697A">
        <w:rPr>
          <w:rFonts w:ascii="Times" w:hAnsi="Times"/>
          <w:color w:val="000000"/>
          <w:sz w:val="24"/>
        </w:rPr>
        <w:t>Schmerr</w:t>
      </w:r>
      <w:proofErr w:type="spellEnd"/>
      <w:r w:rsidR="007638B0" w:rsidRPr="0085697A">
        <w:rPr>
          <w:rFonts w:ascii="Times" w:hAnsi="Times"/>
          <w:color w:val="000000"/>
          <w:sz w:val="24"/>
        </w:rPr>
        <w:t xml:space="preserve"> and </w:t>
      </w:r>
      <w:proofErr w:type="spellStart"/>
      <w:r w:rsidR="007638B0" w:rsidRPr="0085697A">
        <w:rPr>
          <w:rFonts w:ascii="Times" w:hAnsi="Times"/>
          <w:color w:val="000000"/>
          <w:sz w:val="24"/>
        </w:rPr>
        <w:t>Garnero</w:t>
      </w:r>
      <w:proofErr w:type="spellEnd"/>
      <w:r w:rsidR="007638B0" w:rsidRPr="0085697A">
        <w:rPr>
          <w:rFonts w:ascii="Times" w:hAnsi="Times"/>
          <w:color w:val="000000"/>
          <w:sz w:val="24"/>
        </w:rPr>
        <w:t xml:space="preserve">, 2007; Tauzin et al., </w:t>
      </w:r>
      <w:r w:rsidR="00AE7E9B" w:rsidRPr="0085697A">
        <w:rPr>
          <w:rFonts w:ascii="Times" w:hAnsi="Times"/>
          <w:color w:val="000000"/>
          <w:sz w:val="24"/>
        </w:rPr>
        <w:t>2008</w:t>
      </w:r>
      <w:r w:rsidR="006F2B52">
        <w:rPr>
          <w:rFonts w:ascii="Times" w:hAnsi="Times"/>
          <w:color w:val="000000"/>
          <w:sz w:val="24"/>
        </w:rPr>
        <w:t>) and prompted</w:t>
      </w:r>
      <w:r w:rsidR="004C243E">
        <w:rPr>
          <w:rFonts w:ascii="Times" w:hAnsi="Times"/>
          <w:color w:val="000000"/>
          <w:sz w:val="24"/>
        </w:rPr>
        <w:t xml:space="preserve"> a</w:t>
      </w:r>
      <w:r w:rsidR="00B907E6" w:rsidRPr="0085697A">
        <w:rPr>
          <w:rFonts w:ascii="Times" w:hAnsi="Times"/>
          <w:color w:val="000000"/>
          <w:sz w:val="24"/>
        </w:rPr>
        <w:t xml:space="preserve">dditional </w:t>
      </w:r>
      <w:r w:rsidR="00375A10" w:rsidRPr="0085697A">
        <w:rPr>
          <w:rFonts w:ascii="Times" w:hAnsi="Times"/>
          <w:color w:val="000000"/>
          <w:sz w:val="24"/>
        </w:rPr>
        <w:t>assu</w:t>
      </w:r>
      <w:r w:rsidR="00B907E6" w:rsidRPr="0085697A">
        <w:rPr>
          <w:rFonts w:ascii="Times" w:hAnsi="Times"/>
          <w:color w:val="000000"/>
          <w:sz w:val="24"/>
        </w:rPr>
        <w:t xml:space="preserve">mptions </w:t>
      </w:r>
      <w:r w:rsidR="004345E0" w:rsidRPr="0085697A">
        <w:rPr>
          <w:rFonts w:ascii="Times" w:hAnsi="Times"/>
          <w:color w:val="000000"/>
          <w:sz w:val="24"/>
        </w:rPr>
        <w:t xml:space="preserve">involving </w:t>
      </w:r>
      <w:r w:rsidR="004C243E">
        <w:rPr>
          <w:rFonts w:ascii="Times" w:hAnsi="Times"/>
          <w:color w:val="000000"/>
          <w:sz w:val="24"/>
        </w:rPr>
        <w:t xml:space="preserve">MTZ velocity </w:t>
      </w:r>
      <w:r w:rsidR="004345E0" w:rsidRPr="0085697A">
        <w:rPr>
          <w:rFonts w:ascii="Times" w:hAnsi="Times"/>
          <w:color w:val="000000"/>
          <w:sz w:val="24"/>
        </w:rPr>
        <w:t>corrections (Flanagan and Shearer, 1</w:t>
      </w:r>
      <w:r w:rsidR="00B907E6" w:rsidRPr="0085697A">
        <w:rPr>
          <w:rFonts w:ascii="Times" w:hAnsi="Times"/>
          <w:color w:val="000000"/>
          <w:sz w:val="24"/>
        </w:rPr>
        <w:t xml:space="preserve">998; Gu et al., 2003; </w:t>
      </w:r>
      <w:proofErr w:type="spellStart"/>
      <w:r w:rsidR="00B907E6" w:rsidRPr="0085697A">
        <w:rPr>
          <w:rFonts w:ascii="Times" w:hAnsi="Times"/>
          <w:color w:val="000000"/>
          <w:sz w:val="24"/>
        </w:rPr>
        <w:t>Schmerr</w:t>
      </w:r>
      <w:proofErr w:type="spellEnd"/>
      <w:r w:rsidR="00B907E6" w:rsidRPr="0085697A">
        <w:rPr>
          <w:rFonts w:ascii="Times" w:hAnsi="Times"/>
          <w:color w:val="000000"/>
          <w:sz w:val="24"/>
        </w:rPr>
        <w:t xml:space="preserve"> and </w:t>
      </w:r>
      <w:proofErr w:type="spellStart"/>
      <w:r w:rsidR="00B907E6" w:rsidRPr="0085697A">
        <w:rPr>
          <w:rFonts w:ascii="Times" w:hAnsi="Times"/>
          <w:color w:val="000000"/>
          <w:sz w:val="24"/>
        </w:rPr>
        <w:t>Garnero</w:t>
      </w:r>
      <w:proofErr w:type="spellEnd"/>
      <w:r w:rsidR="00B907E6" w:rsidRPr="0085697A">
        <w:rPr>
          <w:rFonts w:ascii="Times" w:hAnsi="Times"/>
          <w:color w:val="000000"/>
          <w:sz w:val="24"/>
        </w:rPr>
        <w:t xml:space="preserve">, 2006; </w:t>
      </w:r>
      <w:proofErr w:type="spellStart"/>
      <w:r w:rsidR="00B907E6" w:rsidRPr="0085697A">
        <w:rPr>
          <w:rFonts w:ascii="Times" w:hAnsi="Times"/>
          <w:color w:val="000000"/>
          <w:sz w:val="24"/>
        </w:rPr>
        <w:t>De</w:t>
      </w:r>
      <w:r w:rsidR="00E52C53" w:rsidRPr="0085697A">
        <w:rPr>
          <w:rFonts w:ascii="Times" w:hAnsi="Times"/>
          <w:color w:val="000000"/>
          <w:sz w:val="24"/>
        </w:rPr>
        <w:t>uss</w:t>
      </w:r>
      <w:proofErr w:type="spellEnd"/>
      <w:r w:rsidR="00B907E6" w:rsidRPr="0085697A">
        <w:rPr>
          <w:rFonts w:ascii="Times" w:hAnsi="Times"/>
          <w:color w:val="000000"/>
          <w:sz w:val="24"/>
        </w:rPr>
        <w:t>, 2007; Houser et al., 2008</w:t>
      </w:r>
      <w:r w:rsidR="004345E0" w:rsidRPr="0085697A">
        <w:rPr>
          <w:rFonts w:ascii="Times" w:hAnsi="Times"/>
          <w:color w:val="000000"/>
          <w:sz w:val="24"/>
        </w:rPr>
        <w:t xml:space="preserve">) </w:t>
      </w:r>
      <w:r w:rsidR="00875272">
        <w:rPr>
          <w:rFonts w:ascii="Times" w:hAnsi="Times"/>
          <w:color w:val="000000"/>
          <w:sz w:val="24"/>
        </w:rPr>
        <w:t>and/</w:t>
      </w:r>
      <w:r w:rsidR="00B907E6" w:rsidRPr="0085697A">
        <w:rPr>
          <w:rFonts w:ascii="Times" w:hAnsi="Times"/>
          <w:color w:val="000000"/>
          <w:sz w:val="24"/>
        </w:rPr>
        <w:t>or</w:t>
      </w:r>
      <w:r w:rsidR="00916F33" w:rsidRPr="0085697A">
        <w:rPr>
          <w:rFonts w:ascii="Times" w:hAnsi="Times"/>
          <w:color w:val="000000"/>
          <w:sz w:val="24"/>
        </w:rPr>
        <w:t xml:space="preserve"> mechanisms </w:t>
      </w:r>
      <w:r w:rsidR="00B907E6" w:rsidRPr="0085697A">
        <w:rPr>
          <w:rFonts w:ascii="Times" w:hAnsi="Times"/>
          <w:color w:val="000000"/>
          <w:sz w:val="24"/>
        </w:rPr>
        <w:t xml:space="preserve">predicated on </w:t>
      </w:r>
      <w:r w:rsidR="002152DA" w:rsidRPr="0085697A">
        <w:rPr>
          <w:rFonts w:ascii="Times" w:hAnsi="Times"/>
          <w:color w:val="000000"/>
          <w:sz w:val="24"/>
        </w:rPr>
        <w:t xml:space="preserve">extensive </w:t>
      </w:r>
      <w:r w:rsidR="00916F33" w:rsidRPr="0085697A">
        <w:rPr>
          <w:rFonts w:ascii="Times" w:hAnsi="Times"/>
          <w:color w:val="000000"/>
          <w:sz w:val="24"/>
        </w:rPr>
        <w:t xml:space="preserve">compositional variations </w:t>
      </w:r>
      <w:r w:rsidR="00B907E6" w:rsidRPr="0085697A">
        <w:rPr>
          <w:rFonts w:ascii="Times" w:hAnsi="Times"/>
          <w:color w:val="000000"/>
          <w:sz w:val="24"/>
        </w:rPr>
        <w:t>(</w:t>
      </w:r>
      <w:proofErr w:type="spellStart"/>
      <w:r w:rsidR="00B907E6" w:rsidRPr="0085697A">
        <w:rPr>
          <w:rFonts w:ascii="Times" w:hAnsi="Times"/>
          <w:color w:val="000000"/>
          <w:sz w:val="24"/>
        </w:rPr>
        <w:t>Schmerr</w:t>
      </w:r>
      <w:proofErr w:type="spellEnd"/>
      <w:r w:rsidR="00B907E6" w:rsidRPr="0085697A">
        <w:rPr>
          <w:rFonts w:ascii="Times" w:hAnsi="Times"/>
          <w:color w:val="000000"/>
          <w:sz w:val="24"/>
        </w:rPr>
        <w:t xml:space="preserve"> and </w:t>
      </w:r>
      <w:proofErr w:type="spellStart"/>
      <w:r w:rsidR="00B907E6" w:rsidRPr="0085697A">
        <w:rPr>
          <w:rFonts w:ascii="Times" w:hAnsi="Times"/>
          <w:color w:val="000000"/>
          <w:sz w:val="24"/>
        </w:rPr>
        <w:t>Garnero</w:t>
      </w:r>
      <w:proofErr w:type="spellEnd"/>
      <w:r w:rsidR="00B907E6" w:rsidRPr="0085697A">
        <w:rPr>
          <w:rFonts w:ascii="Times" w:hAnsi="Times"/>
          <w:color w:val="000000"/>
          <w:sz w:val="24"/>
        </w:rPr>
        <w:t xml:space="preserve">, 2007; </w:t>
      </w:r>
      <w:proofErr w:type="spellStart"/>
      <w:r w:rsidR="00B907E6" w:rsidRPr="0085697A">
        <w:rPr>
          <w:rFonts w:ascii="Times" w:hAnsi="Times"/>
          <w:color w:val="000000"/>
          <w:sz w:val="24"/>
        </w:rPr>
        <w:t>De</w:t>
      </w:r>
      <w:r w:rsidR="00E52C53" w:rsidRPr="0085697A">
        <w:rPr>
          <w:rFonts w:ascii="Times" w:hAnsi="Times"/>
          <w:color w:val="000000"/>
          <w:sz w:val="24"/>
        </w:rPr>
        <w:t>uss</w:t>
      </w:r>
      <w:proofErr w:type="spellEnd"/>
      <w:r w:rsidR="00B907E6" w:rsidRPr="0085697A">
        <w:rPr>
          <w:rFonts w:ascii="Times" w:hAnsi="Times"/>
          <w:color w:val="000000"/>
          <w:sz w:val="24"/>
        </w:rPr>
        <w:t>, 2007; Gu et al., 2009</w:t>
      </w:r>
      <w:r w:rsidR="007638B0" w:rsidRPr="0085697A">
        <w:rPr>
          <w:rFonts w:ascii="Times" w:hAnsi="Times"/>
          <w:color w:val="000000"/>
          <w:sz w:val="24"/>
        </w:rPr>
        <w:t>; Houser and Williams, 2010</w:t>
      </w:r>
      <w:r w:rsidR="004345E0" w:rsidRPr="0085697A">
        <w:rPr>
          <w:rFonts w:ascii="Times" w:hAnsi="Times"/>
          <w:color w:val="000000"/>
          <w:sz w:val="24"/>
        </w:rPr>
        <w:t>)</w:t>
      </w:r>
      <w:r w:rsidR="00B907E6" w:rsidRPr="0085697A">
        <w:rPr>
          <w:rFonts w:ascii="Times" w:hAnsi="Times"/>
          <w:color w:val="000000"/>
          <w:sz w:val="24"/>
        </w:rPr>
        <w:t>.</w:t>
      </w:r>
      <w:r w:rsidR="004345E0" w:rsidRPr="0085697A">
        <w:rPr>
          <w:rFonts w:ascii="Times" w:hAnsi="Times"/>
          <w:color w:val="000000"/>
          <w:sz w:val="24"/>
        </w:rPr>
        <w:t xml:space="preserve"> </w:t>
      </w:r>
    </w:p>
    <w:p w:rsidR="007F39F1" w:rsidRPr="0085697A" w:rsidRDefault="007F39F1" w:rsidP="0085697A">
      <w:pPr>
        <w:pStyle w:val="Default"/>
        <w:autoSpaceDE w:val="0"/>
        <w:spacing w:line="360" w:lineRule="auto"/>
        <w:ind w:left="0" w:firstLine="0"/>
        <w:rPr>
          <w:rFonts w:ascii="Times" w:hAnsi="Times"/>
          <w:color w:val="000000"/>
          <w:sz w:val="24"/>
        </w:rPr>
      </w:pPr>
    </w:p>
    <w:p w:rsidR="006F2B52" w:rsidRDefault="00AC7997"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Our migration results enable a</w:t>
      </w:r>
      <w:r w:rsidR="00821068" w:rsidRPr="0085697A">
        <w:rPr>
          <w:rFonts w:ascii="Times" w:hAnsi="Times"/>
          <w:color w:val="000000"/>
          <w:sz w:val="24"/>
        </w:rPr>
        <w:t xml:space="preserve"> careful</w:t>
      </w:r>
      <w:r w:rsidRPr="0085697A">
        <w:rPr>
          <w:rFonts w:ascii="Times" w:hAnsi="Times"/>
          <w:color w:val="000000"/>
          <w:sz w:val="24"/>
        </w:rPr>
        <w:t xml:space="preserve"> examination of the</w:t>
      </w:r>
      <w:r w:rsidR="006F13C1" w:rsidRPr="0085697A">
        <w:rPr>
          <w:rFonts w:ascii="Times" w:hAnsi="Times"/>
          <w:color w:val="000000"/>
          <w:sz w:val="24"/>
        </w:rPr>
        <w:t xml:space="preserve"> correlation between temperature and discontinuity topography </w:t>
      </w:r>
      <w:r w:rsidRPr="0085697A">
        <w:rPr>
          <w:rFonts w:ascii="Times" w:hAnsi="Times"/>
          <w:color w:val="000000"/>
          <w:sz w:val="24"/>
        </w:rPr>
        <w:t>in the northwe</w:t>
      </w:r>
      <w:r w:rsidR="00B97109" w:rsidRPr="0085697A">
        <w:rPr>
          <w:rFonts w:ascii="Times" w:hAnsi="Times"/>
          <w:color w:val="000000"/>
          <w:sz w:val="24"/>
        </w:rPr>
        <w:t>stern Pacific</w:t>
      </w:r>
      <w:r w:rsidR="00375A10" w:rsidRPr="0085697A">
        <w:rPr>
          <w:rFonts w:ascii="Times" w:hAnsi="Times"/>
          <w:color w:val="000000"/>
          <w:sz w:val="24"/>
        </w:rPr>
        <w:t xml:space="preserve"> region</w:t>
      </w:r>
      <w:r w:rsidR="003A7E3E">
        <w:rPr>
          <w:rFonts w:ascii="Times" w:hAnsi="Times"/>
          <w:color w:val="000000"/>
          <w:sz w:val="24"/>
        </w:rPr>
        <w:t xml:space="preserve">.  </w:t>
      </w:r>
      <w:proofErr w:type="gramStart"/>
      <w:r w:rsidR="003A7E3E">
        <w:rPr>
          <w:rFonts w:ascii="Times" w:hAnsi="Times"/>
          <w:color w:val="000000"/>
          <w:sz w:val="24"/>
        </w:rPr>
        <w:t>A</w:t>
      </w:r>
      <w:proofErr w:type="gramEnd"/>
      <w:r w:rsidR="003A7E3E">
        <w:rPr>
          <w:rFonts w:ascii="Times" w:hAnsi="Times"/>
          <w:color w:val="000000"/>
          <w:sz w:val="24"/>
        </w:rPr>
        <w:t xml:space="preserve"> excellent</w:t>
      </w:r>
      <w:r w:rsidR="00B97109" w:rsidRPr="0085697A">
        <w:rPr>
          <w:rFonts w:ascii="Times" w:hAnsi="Times"/>
          <w:color w:val="000000"/>
          <w:sz w:val="24"/>
        </w:rPr>
        <w:t xml:space="preserve"> </w:t>
      </w:r>
      <w:r w:rsidR="003A7E3E">
        <w:rPr>
          <w:rFonts w:ascii="Times" w:hAnsi="Times"/>
          <w:color w:val="000000"/>
          <w:sz w:val="24"/>
        </w:rPr>
        <w:t>test case</w:t>
      </w:r>
      <w:r w:rsidRPr="0085697A">
        <w:rPr>
          <w:rFonts w:ascii="Times" w:hAnsi="Times"/>
          <w:color w:val="000000"/>
          <w:sz w:val="24"/>
        </w:rPr>
        <w:t xml:space="preserve"> is </w:t>
      </w:r>
      <w:r w:rsidR="00B97109" w:rsidRPr="0085697A">
        <w:rPr>
          <w:rFonts w:ascii="Times" w:hAnsi="Times"/>
          <w:color w:val="000000"/>
          <w:sz w:val="24"/>
        </w:rPr>
        <w:t xml:space="preserve">Profile A </w:t>
      </w:r>
      <w:r w:rsidR="007E7707">
        <w:rPr>
          <w:rFonts w:ascii="Times" w:hAnsi="Times"/>
          <w:color w:val="000000"/>
          <w:sz w:val="24"/>
        </w:rPr>
        <w:t xml:space="preserve">in which </w:t>
      </w:r>
      <w:r w:rsidR="006F13C1" w:rsidRPr="0085697A">
        <w:rPr>
          <w:rFonts w:ascii="Times" w:hAnsi="Times"/>
          <w:color w:val="000000"/>
          <w:sz w:val="24"/>
        </w:rPr>
        <w:t xml:space="preserve">both </w:t>
      </w:r>
      <w:r w:rsidR="008449D8">
        <w:rPr>
          <w:rFonts w:ascii="Times" w:hAnsi="Times"/>
          <w:color w:val="000000"/>
          <w:sz w:val="24"/>
        </w:rPr>
        <w:t>discontinuities</w:t>
      </w:r>
      <w:r w:rsidR="006F13C1" w:rsidRPr="0085697A">
        <w:rPr>
          <w:rFonts w:ascii="Times" w:hAnsi="Times"/>
          <w:color w:val="000000"/>
          <w:sz w:val="24"/>
        </w:rPr>
        <w:t xml:space="preserve"> </w:t>
      </w:r>
      <w:r w:rsidRPr="0085697A">
        <w:rPr>
          <w:rFonts w:ascii="Times" w:hAnsi="Times"/>
          <w:color w:val="000000"/>
          <w:sz w:val="24"/>
        </w:rPr>
        <w:t xml:space="preserve">are laterally continuous and </w:t>
      </w:r>
      <w:r w:rsidR="003A7E3E">
        <w:rPr>
          <w:rFonts w:ascii="Times" w:hAnsi="Times"/>
          <w:color w:val="000000"/>
          <w:sz w:val="24"/>
        </w:rPr>
        <w:t xml:space="preserve">exhibit strong topography </w:t>
      </w:r>
      <w:r w:rsidR="00187918">
        <w:rPr>
          <w:rFonts w:ascii="Times" w:hAnsi="Times"/>
          <w:color w:val="000000"/>
          <w:sz w:val="24"/>
        </w:rPr>
        <w:t>(Fig. 6</w:t>
      </w:r>
      <w:r w:rsidR="006F13C1" w:rsidRPr="0085697A">
        <w:rPr>
          <w:rFonts w:ascii="Times" w:hAnsi="Times"/>
          <w:color w:val="000000"/>
          <w:sz w:val="24"/>
        </w:rPr>
        <w:t>).  The peak-to-peak depth variations of</w:t>
      </w:r>
      <w:r w:rsidR="00D62176" w:rsidRPr="0085697A">
        <w:rPr>
          <w:rFonts w:ascii="Times" w:hAnsi="Times"/>
          <w:color w:val="000000"/>
          <w:sz w:val="24"/>
        </w:rPr>
        <w:t xml:space="preserve"> the 410 and </w:t>
      </w:r>
      <w:r w:rsidR="006F13C1" w:rsidRPr="0085697A">
        <w:rPr>
          <w:rFonts w:ascii="Times" w:hAnsi="Times"/>
          <w:color w:val="000000"/>
          <w:sz w:val="24"/>
        </w:rPr>
        <w:t>66</w:t>
      </w:r>
      <w:r w:rsidR="00B97109" w:rsidRPr="0085697A">
        <w:rPr>
          <w:rFonts w:ascii="Times" w:hAnsi="Times"/>
          <w:color w:val="000000"/>
          <w:sz w:val="24"/>
        </w:rPr>
        <w:t>0 are approximately 30 km and 4</w:t>
      </w:r>
      <w:r w:rsidR="006F13C1" w:rsidRPr="0085697A">
        <w:rPr>
          <w:rFonts w:ascii="Times" w:hAnsi="Times"/>
          <w:color w:val="000000"/>
          <w:sz w:val="24"/>
        </w:rPr>
        <w:t xml:space="preserve">0 km, </w:t>
      </w:r>
      <w:r w:rsidR="00375A10" w:rsidRPr="0085697A">
        <w:rPr>
          <w:rFonts w:ascii="Times" w:hAnsi="Times"/>
          <w:color w:val="000000"/>
          <w:sz w:val="24"/>
        </w:rPr>
        <w:t>respectively, b</w:t>
      </w:r>
      <w:r w:rsidR="00B97109" w:rsidRPr="0085697A">
        <w:rPr>
          <w:rFonts w:ascii="Times" w:hAnsi="Times"/>
          <w:color w:val="000000"/>
          <w:sz w:val="24"/>
        </w:rPr>
        <w:t>oth exhibit</w:t>
      </w:r>
      <w:r w:rsidR="008449D8">
        <w:rPr>
          <w:rFonts w:ascii="Times" w:hAnsi="Times"/>
          <w:color w:val="000000"/>
          <w:sz w:val="24"/>
        </w:rPr>
        <w:t>ing</w:t>
      </w:r>
      <w:r w:rsidR="00B97109" w:rsidRPr="0085697A">
        <w:rPr>
          <w:rFonts w:ascii="Times" w:hAnsi="Times"/>
          <w:color w:val="000000"/>
          <w:sz w:val="24"/>
        </w:rPr>
        <w:t xml:space="preserve"> large </w:t>
      </w:r>
      <w:r w:rsidR="00D62176" w:rsidRPr="0085697A">
        <w:rPr>
          <w:rFonts w:ascii="Times" w:hAnsi="Times"/>
          <w:color w:val="000000"/>
          <w:sz w:val="24"/>
        </w:rPr>
        <w:t xml:space="preserve">deformation from the </w:t>
      </w:r>
      <w:r w:rsidR="00B97109" w:rsidRPr="0085697A">
        <w:rPr>
          <w:rFonts w:ascii="Times" w:hAnsi="Times"/>
          <w:color w:val="000000"/>
          <w:sz w:val="24"/>
        </w:rPr>
        <w:t xml:space="preserve">trench </w:t>
      </w:r>
      <w:r w:rsidR="00D0010F">
        <w:rPr>
          <w:rFonts w:ascii="Times" w:hAnsi="Times"/>
          <w:color w:val="000000"/>
          <w:sz w:val="24"/>
        </w:rPr>
        <w:t xml:space="preserve">onset </w:t>
      </w:r>
      <w:r w:rsidR="00B97109" w:rsidRPr="0085697A">
        <w:rPr>
          <w:rFonts w:ascii="Times" w:hAnsi="Times"/>
          <w:color w:val="000000"/>
          <w:sz w:val="24"/>
        </w:rPr>
        <w:t xml:space="preserve">to the deepest part of the </w:t>
      </w:r>
      <w:proofErr w:type="spellStart"/>
      <w:r w:rsidR="00B97109" w:rsidRPr="0085697A">
        <w:rPr>
          <w:rFonts w:ascii="Times" w:hAnsi="Times"/>
          <w:color w:val="000000"/>
          <w:sz w:val="24"/>
        </w:rPr>
        <w:t>Wadati-Benioff</w:t>
      </w:r>
      <w:proofErr w:type="spellEnd"/>
      <w:r w:rsidR="00B97109" w:rsidRPr="0085697A">
        <w:rPr>
          <w:rFonts w:ascii="Times" w:hAnsi="Times"/>
          <w:color w:val="000000"/>
          <w:sz w:val="24"/>
        </w:rPr>
        <w:t xml:space="preserve"> zone acr</w:t>
      </w:r>
      <w:r w:rsidR="00B51BF4" w:rsidRPr="0085697A">
        <w:rPr>
          <w:rFonts w:ascii="Times" w:hAnsi="Times"/>
          <w:color w:val="000000"/>
          <w:sz w:val="24"/>
        </w:rPr>
        <w:t xml:space="preserve">oss </w:t>
      </w:r>
      <w:r w:rsidR="008449D8">
        <w:rPr>
          <w:rFonts w:ascii="Times" w:hAnsi="Times"/>
          <w:color w:val="000000"/>
          <w:sz w:val="24"/>
        </w:rPr>
        <w:t>southern Japan (</w:t>
      </w:r>
      <w:r w:rsidR="00187918">
        <w:rPr>
          <w:rFonts w:ascii="Times" w:hAnsi="Times"/>
          <w:color w:val="000000"/>
          <w:sz w:val="24"/>
        </w:rPr>
        <w:t>Fig. 6</w:t>
      </w:r>
      <w:r w:rsidR="00B97109" w:rsidRPr="0085697A">
        <w:rPr>
          <w:rFonts w:ascii="Times" w:hAnsi="Times"/>
          <w:color w:val="000000"/>
          <w:sz w:val="24"/>
        </w:rPr>
        <w:t xml:space="preserve">A). </w:t>
      </w:r>
      <w:r w:rsidR="00D9517E">
        <w:rPr>
          <w:rFonts w:ascii="Times" w:hAnsi="Times"/>
          <w:color w:val="000000"/>
          <w:sz w:val="24"/>
        </w:rPr>
        <w:t xml:space="preserve"> </w:t>
      </w:r>
      <w:r w:rsidR="00E92D8D" w:rsidRPr="0085697A">
        <w:rPr>
          <w:rFonts w:ascii="Times" w:hAnsi="Times"/>
          <w:color w:val="000000"/>
          <w:sz w:val="24"/>
        </w:rPr>
        <w:t>A</w:t>
      </w:r>
      <w:r w:rsidR="00D9517E">
        <w:rPr>
          <w:rFonts w:ascii="Times" w:hAnsi="Times"/>
          <w:color w:val="000000"/>
          <w:sz w:val="24"/>
        </w:rPr>
        <w:t xml:space="preserve"> simple bin-to</w:t>
      </w:r>
      <w:r w:rsidR="00D62176" w:rsidRPr="0085697A">
        <w:rPr>
          <w:rFonts w:ascii="Times" w:hAnsi="Times"/>
          <w:color w:val="000000"/>
          <w:sz w:val="24"/>
        </w:rPr>
        <w:t xml:space="preserve">-bin </w:t>
      </w:r>
      <w:r w:rsidR="007F39F1" w:rsidRPr="0085697A">
        <w:rPr>
          <w:rFonts w:ascii="Times" w:hAnsi="Times"/>
          <w:color w:val="000000"/>
          <w:sz w:val="24"/>
        </w:rPr>
        <w:t>correlation</w:t>
      </w:r>
      <w:r w:rsidR="00113FAA">
        <w:rPr>
          <w:rFonts w:ascii="Times" w:hAnsi="Times"/>
          <w:color w:val="000000"/>
          <w:sz w:val="24"/>
        </w:rPr>
        <w:t>, which implicitly assumes vertical continuity of seismic velocities,</w:t>
      </w:r>
      <w:r w:rsidR="007F39F1" w:rsidRPr="0085697A">
        <w:rPr>
          <w:rFonts w:ascii="Times" w:hAnsi="Times"/>
          <w:color w:val="000000"/>
          <w:sz w:val="24"/>
        </w:rPr>
        <w:t xml:space="preserve"> </w:t>
      </w:r>
      <w:r w:rsidR="00D62176" w:rsidRPr="0085697A">
        <w:rPr>
          <w:rFonts w:ascii="Times" w:hAnsi="Times"/>
          <w:color w:val="000000"/>
          <w:sz w:val="24"/>
        </w:rPr>
        <w:t xml:space="preserve">yields a small </w:t>
      </w:r>
      <w:r w:rsidR="00AB71CB" w:rsidRPr="0085697A">
        <w:rPr>
          <w:rFonts w:ascii="Times" w:hAnsi="Times"/>
          <w:color w:val="000000"/>
          <w:sz w:val="24"/>
        </w:rPr>
        <w:t>positive correlation</w:t>
      </w:r>
      <w:r w:rsidR="00113FAA">
        <w:rPr>
          <w:rFonts w:ascii="Times" w:hAnsi="Times"/>
          <w:color w:val="000000"/>
          <w:sz w:val="24"/>
        </w:rPr>
        <w:t xml:space="preserve">.  </w:t>
      </w:r>
      <w:r w:rsidR="00E92D8D" w:rsidRPr="0085697A">
        <w:rPr>
          <w:rFonts w:ascii="Times" w:hAnsi="Times"/>
          <w:color w:val="000000"/>
          <w:sz w:val="24"/>
        </w:rPr>
        <w:t xml:space="preserve">To account for non-vertical structures following </w:t>
      </w:r>
      <w:r w:rsidR="007F39F1" w:rsidRPr="0085697A">
        <w:rPr>
          <w:rFonts w:ascii="Times" w:hAnsi="Times"/>
          <w:color w:val="000000"/>
          <w:sz w:val="24"/>
        </w:rPr>
        <w:t xml:space="preserve">the slab </w:t>
      </w:r>
      <w:r w:rsidR="00E92D8D" w:rsidRPr="0085697A">
        <w:rPr>
          <w:rFonts w:ascii="Times" w:hAnsi="Times"/>
          <w:color w:val="000000"/>
          <w:sz w:val="24"/>
        </w:rPr>
        <w:t>dip (</w:t>
      </w:r>
      <w:r w:rsidR="004E1035" w:rsidRPr="0085697A">
        <w:rPr>
          <w:rFonts w:ascii="Times" w:hAnsi="Times"/>
          <w:color w:val="000000"/>
          <w:sz w:val="24"/>
        </w:rPr>
        <w:t>~30</w:t>
      </w:r>
      <w:r w:rsidR="00F57496" w:rsidRPr="0085697A">
        <w:rPr>
          <w:rFonts w:ascii="Times" w:eastAsia="SimSun" w:hAnsi="Times"/>
          <w:color w:val="000000"/>
          <w:sz w:val="24"/>
          <w:szCs w:val="24"/>
        </w:rPr>
        <w:t>°</w:t>
      </w:r>
      <w:r w:rsidR="00E92D8D" w:rsidRPr="0085697A">
        <w:rPr>
          <w:rFonts w:ascii="Times" w:hAnsi="Times"/>
          <w:color w:val="000000"/>
          <w:sz w:val="24"/>
        </w:rPr>
        <w:t xml:space="preserve">, </w:t>
      </w:r>
      <w:proofErr w:type="spellStart"/>
      <w:r w:rsidR="00AE7E9B" w:rsidRPr="0085697A">
        <w:rPr>
          <w:rFonts w:ascii="Times" w:hAnsi="Times"/>
          <w:color w:val="000000"/>
          <w:sz w:val="24"/>
        </w:rPr>
        <w:t>Gudmun</w:t>
      </w:r>
      <w:r w:rsidR="00B51BF4" w:rsidRPr="0085697A">
        <w:rPr>
          <w:rFonts w:ascii="Times" w:hAnsi="Times"/>
          <w:color w:val="000000"/>
          <w:sz w:val="24"/>
        </w:rPr>
        <w:t>dss</w:t>
      </w:r>
      <w:r w:rsidR="00AE7E9B" w:rsidRPr="0085697A">
        <w:rPr>
          <w:rFonts w:ascii="Times" w:hAnsi="Times"/>
          <w:color w:val="000000"/>
          <w:sz w:val="24"/>
        </w:rPr>
        <w:t>on</w:t>
      </w:r>
      <w:proofErr w:type="spellEnd"/>
      <w:r w:rsidR="00AE7E9B" w:rsidRPr="0085697A">
        <w:rPr>
          <w:rFonts w:ascii="Times" w:hAnsi="Times"/>
          <w:color w:val="000000"/>
          <w:sz w:val="24"/>
        </w:rPr>
        <w:t xml:space="preserve"> and </w:t>
      </w:r>
      <w:proofErr w:type="spellStart"/>
      <w:r w:rsidR="00AE7E9B" w:rsidRPr="0085697A">
        <w:rPr>
          <w:rFonts w:ascii="Times" w:hAnsi="Times"/>
          <w:color w:val="000000"/>
          <w:sz w:val="24"/>
        </w:rPr>
        <w:t>Sambridge</w:t>
      </w:r>
      <w:proofErr w:type="spellEnd"/>
      <w:r w:rsidR="00AE7E9B" w:rsidRPr="0085697A">
        <w:rPr>
          <w:rFonts w:ascii="Times" w:hAnsi="Times"/>
          <w:color w:val="000000"/>
          <w:sz w:val="24"/>
        </w:rPr>
        <w:t>, 1998</w:t>
      </w:r>
      <w:r w:rsidR="007F39F1" w:rsidRPr="0085697A">
        <w:rPr>
          <w:rFonts w:ascii="Times" w:hAnsi="Times"/>
          <w:color w:val="000000"/>
          <w:sz w:val="24"/>
        </w:rPr>
        <w:t xml:space="preserve">), </w:t>
      </w:r>
      <w:r w:rsidR="00E92D8D" w:rsidRPr="0085697A">
        <w:rPr>
          <w:rFonts w:ascii="Times" w:hAnsi="Times"/>
          <w:color w:val="000000"/>
          <w:sz w:val="24"/>
        </w:rPr>
        <w:t xml:space="preserve">we revise the correlation analysis by </w:t>
      </w:r>
      <w:r w:rsidR="007D4D16">
        <w:rPr>
          <w:rFonts w:ascii="Times" w:hAnsi="Times"/>
          <w:color w:val="000000"/>
          <w:sz w:val="24"/>
        </w:rPr>
        <w:t>introducing an offset</w:t>
      </w:r>
      <w:r w:rsidR="00E92D8D" w:rsidRPr="0085697A">
        <w:rPr>
          <w:rFonts w:ascii="Times" w:hAnsi="Times"/>
          <w:color w:val="000000"/>
          <w:sz w:val="24"/>
        </w:rPr>
        <w:t xml:space="preserve"> such that the depth of the 410 at a given location is correlated</w:t>
      </w:r>
      <w:r w:rsidR="00D9517E">
        <w:rPr>
          <w:rFonts w:ascii="Times" w:hAnsi="Times"/>
          <w:color w:val="000000"/>
          <w:sz w:val="24"/>
        </w:rPr>
        <w:t xml:space="preserve"> with </w:t>
      </w:r>
      <w:r w:rsidR="007D4D16">
        <w:rPr>
          <w:rFonts w:ascii="Times" w:hAnsi="Times"/>
          <w:color w:val="000000"/>
          <w:sz w:val="24"/>
        </w:rPr>
        <w:t>that</w:t>
      </w:r>
      <w:r w:rsidR="00F57496" w:rsidRPr="0085697A">
        <w:rPr>
          <w:rFonts w:ascii="Times" w:hAnsi="Times"/>
          <w:color w:val="000000"/>
          <w:sz w:val="24"/>
        </w:rPr>
        <w:t xml:space="preserve"> of</w:t>
      </w:r>
      <w:r w:rsidR="003F08F6" w:rsidRPr="0085697A">
        <w:rPr>
          <w:rFonts w:ascii="Times" w:hAnsi="Times"/>
          <w:color w:val="000000"/>
          <w:sz w:val="24"/>
        </w:rPr>
        <w:t xml:space="preserve"> the </w:t>
      </w:r>
      <w:r w:rsidR="004E1035" w:rsidRPr="0085697A">
        <w:rPr>
          <w:rFonts w:ascii="Times" w:hAnsi="Times"/>
          <w:color w:val="000000"/>
          <w:sz w:val="24"/>
        </w:rPr>
        <w:t xml:space="preserve">660 </w:t>
      </w:r>
      <w:r w:rsidR="00B47359" w:rsidRPr="0085697A">
        <w:rPr>
          <w:rFonts w:ascii="Times" w:hAnsi="Times"/>
          <w:color w:val="000000"/>
          <w:sz w:val="24"/>
        </w:rPr>
        <w:t>at a location</w:t>
      </w:r>
      <w:r w:rsidR="004E1035" w:rsidRPr="0085697A">
        <w:rPr>
          <w:rFonts w:ascii="Times" w:hAnsi="Times"/>
          <w:color w:val="000000"/>
          <w:sz w:val="24"/>
        </w:rPr>
        <w:t xml:space="preserve"> ~200 km further inland.  </w:t>
      </w:r>
      <w:r w:rsidR="00553359" w:rsidRPr="0085697A">
        <w:rPr>
          <w:rFonts w:ascii="Times" w:hAnsi="Times"/>
          <w:color w:val="000000"/>
          <w:sz w:val="24"/>
        </w:rPr>
        <w:t xml:space="preserve">The </w:t>
      </w:r>
      <w:r w:rsidR="00AE462E">
        <w:rPr>
          <w:rFonts w:ascii="Times" w:hAnsi="Times"/>
          <w:color w:val="000000"/>
          <w:sz w:val="24"/>
        </w:rPr>
        <w:t>‘</w:t>
      </w:r>
      <w:r w:rsidR="00553359" w:rsidRPr="0085697A">
        <w:rPr>
          <w:rFonts w:ascii="Times" w:hAnsi="Times"/>
          <w:color w:val="000000"/>
          <w:sz w:val="24"/>
        </w:rPr>
        <w:t>dip-corrected</w:t>
      </w:r>
      <w:r w:rsidR="00AE462E">
        <w:rPr>
          <w:rFonts w:ascii="Times" w:hAnsi="Times"/>
          <w:color w:val="000000"/>
          <w:sz w:val="24"/>
        </w:rPr>
        <w:t>’</w:t>
      </w:r>
      <w:r w:rsidR="00553359" w:rsidRPr="0085697A">
        <w:rPr>
          <w:rFonts w:ascii="Times" w:hAnsi="Times"/>
          <w:color w:val="000000"/>
          <w:sz w:val="24"/>
        </w:rPr>
        <w:t xml:space="preserve"> phase boundaries show </w:t>
      </w:r>
      <w:r w:rsidR="00F57496" w:rsidRPr="0085697A">
        <w:rPr>
          <w:rFonts w:ascii="Times" w:hAnsi="Times"/>
          <w:color w:val="000000"/>
          <w:sz w:val="24"/>
        </w:rPr>
        <w:t xml:space="preserve">a </w:t>
      </w:r>
      <w:r w:rsidR="00553359" w:rsidRPr="0085697A">
        <w:rPr>
          <w:rFonts w:ascii="Times" w:hAnsi="Times"/>
          <w:color w:val="000000"/>
          <w:sz w:val="24"/>
        </w:rPr>
        <w:t xml:space="preserve">clear negative correlation in the </w:t>
      </w:r>
      <w:r w:rsidR="00AE462E">
        <w:rPr>
          <w:rFonts w:ascii="Times" w:hAnsi="Times"/>
          <w:color w:val="000000"/>
          <w:sz w:val="24"/>
        </w:rPr>
        <w:t>vicinity of the slab (see Fig. 6</w:t>
      </w:r>
      <w:r w:rsidR="00553359" w:rsidRPr="0085697A">
        <w:rPr>
          <w:rFonts w:ascii="Times" w:hAnsi="Times"/>
          <w:color w:val="000000"/>
          <w:sz w:val="24"/>
        </w:rPr>
        <w:t>A</w:t>
      </w:r>
      <w:r w:rsidR="00007B74">
        <w:rPr>
          <w:rFonts w:ascii="Times" w:hAnsi="Times"/>
          <w:color w:val="000000"/>
          <w:sz w:val="24"/>
        </w:rPr>
        <w:t>)</w:t>
      </w:r>
      <w:r w:rsidR="00553359" w:rsidRPr="0085697A">
        <w:rPr>
          <w:rFonts w:ascii="Times" w:hAnsi="Times"/>
          <w:color w:val="000000"/>
          <w:sz w:val="24"/>
        </w:rPr>
        <w:t xml:space="preserve"> that favors a thermal origin for the observed </w:t>
      </w:r>
      <w:r w:rsidR="003F08F6" w:rsidRPr="0085697A">
        <w:rPr>
          <w:rFonts w:ascii="Times" w:hAnsi="Times"/>
          <w:color w:val="000000"/>
          <w:sz w:val="24"/>
        </w:rPr>
        <w:t xml:space="preserve">shape of the </w:t>
      </w:r>
      <w:r w:rsidR="00553359" w:rsidRPr="0085697A">
        <w:rPr>
          <w:rFonts w:ascii="Times" w:hAnsi="Times"/>
          <w:color w:val="000000"/>
          <w:sz w:val="24"/>
        </w:rPr>
        <w:t>MTZ</w:t>
      </w:r>
      <w:r w:rsidR="00D03941" w:rsidRPr="0085697A">
        <w:rPr>
          <w:rFonts w:ascii="Times" w:hAnsi="Times"/>
          <w:color w:val="000000"/>
          <w:sz w:val="24"/>
        </w:rPr>
        <w:t xml:space="preserve">.  </w:t>
      </w:r>
      <w:r w:rsidR="00AE462E">
        <w:rPr>
          <w:rFonts w:ascii="Times" w:hAnsi="Times"/>
          <w:color w:val="000000"/>
          <w:sz w:val="24"/>
        </w:rPr>
        <w:t xml:space="preserve">The </w:t>
      </w:r>
      <w:r w:rsidR="00E675D1" w:rsidRPr="0085697A">
        <w:rPr>
          <w:rFonts w:ascii="Times" w:hAnsi="Times"/>
          <w:color w:val="000000"/>
          <w:sz w:val="24"/>
        </w:rPr>
        <w:t xml:space="preserve">negative correlation </w:t>
      </w:r>
      <w:r w:rsidR="00D9517E">
        <w:rPr>
          <w:rFonts w:ascii="Times" w:hAnsi="Times"/>
          <w:color w:val="000000"/>
          <w:sz w:val="24"/>
        </w:rPr>
        <w:t>benefits from</w:t>
      </w:r>
      <w:r w:rsidR="00E675D1" w:rsidRPr="0085697A">
        <w:rPr>
          <w:rFonts w:ascii="Times" w:hAnsi="Times"/>
          <w:color w:val="000000"/>
          <w:sz w:val="24"/>
        </w:rPr>
        <w:t xml:space="preserve"> </w:t>
      </w:r>
      <w:r w:rsidR="00D82380">
        <w:rPr>
          <w:rFonts w:ascii="Times" w:hAnsi="Times"/>
          <w:color w:val="000000"/>
          <w:sz w:val="24"/>
        </w:rPr>
        <w:t xml:space="preserve">an anomalously shallow </w:t>
      </w:r>
      <w:r w:rsidR="00E675D1" w:rsidRPr="0085697A">
        <w:rPr>
          <w:rFonts w:ascii="Times" w:hAnsi="Times"/>
          <w:color w:val="000000"/>
          <w:sz w:val="24"/>
        </w:rPr>
        <w:t xml:space="preserve">410 within the </w:t>
      </w:r>
      <w:proofErr w:type="spellStart"/>
      <w:r w:rsidR="00E675D1" w:rsidRPr="0085697A">
        <w:rPr>
          <w:rFonts w:ascii="Times" w:hAnsi="Times"/>
          <w:color w:val="000000"/>
          <w:sz w:val="24"/>
        </w:rPr>
        <w:t>Wadati-Benioff</w:t>
      </w:r>
      <w:proofErr w:type="spellEnd"/>
      <w:r w:rsidR="00E675D1" w:rsidRPr="0085697A">
        <w:rPr>
          <w:rFonts w:ascii="Times" w:hAnsi="Times"/>
          <w:color w:val="000000"/>
          <w:sz w:val="24"/>
        </w:rPr>
        <w:t xml:space="preserve"> zone</w:t>
      </w:r>
      <w:r w:rsidR="00AE462E">
        <w:rPr>
          <w:rFonts w:ascii="Times" w:hAnsi="Times"/>
          <w:color w:val="000000"/>
          <w:sz w:val="24"/>
        </w:rPr>
        <w:t xml:space="preserve">, </w:t>
      </w:r>
      <w:r w:rsidR="00D82380">
        <w:rPr>
          <w:rFonts w:ascii="Times" w:hAnsi="Times"/>
          <w:color w:val="000000"/>
          <w:sz w:val="24"/>
        </w:rPr>
        <w:t xml:space="preserve">which is </w:t>
      </w:r>
      <w:r w:rsidR="00E675D1" w:rsidRPr="0085697A">
        <w:rPr>
          <w:rFonts w:ascii="Times" w:hAnsi="Times"/>
          <w:color w:val="000000"/>
          <w:sz w:val="24"/>
        </w:rPr>
        <w:t>a</w:t>
      </w:r>
      <w:r w:rsidR="003F08F6" w:rsidRPr="0085697A">
        <w:rPr>
          <w:rFonts w:ascii="Times" w:hAnsi="Times"/>
          <w:color w:val="000000"/>
          <w:sz w:val="24"/>
        </w:rPr>
        <w:t xml:space="preserve"> </w:t>
      </w:r>
      <w:r w:rsidR="00AE462E">
        <w:rPr>
          <w:rFonts w:ascii="Times" w:hAnsi="Times"/>
          <w:color w:val="000000"/>
          <w:sz w:val="24"/>
        </w:rPr>
        <w:t>notable</w:t>
      </w:r>
      <w:r w:rsidR="003F08F6" w:rsidRPr="0085697A">
        <w:rPr>
          <w:rFonts w:ascii="Times" w:hAnsi="Times"/>
          <w:color w:val="000000"/>
          <w:sz w:val="24"/>
        </w:rPr>
        <w:t xml:space="preserve"> departure from</w:t>
      </w:r>
      <w:r w:rsidR="00E675D1" w:rsidRPr="0085697A">
        <w:rPr>
          <w:rFonts w:ascii="Times" w:hAnsi="Times"/>
          <w:color w:val="000000"/>
          <w:sz w:val="24"/>
        </w:rPr>
        <w:t xml:space="preserve"> earlier </w:t>
      </w:r>
      <w:r w:rsidR="00D9517E">
        <w:rPr>
          <w:rFonts w:ascii="Times" w:hAnsi="Times"/>
          <w:color w:val="000000"/>
          <w:sz w:val="24"/>
        </w:rPr>
        <w:t>findings</w:t>
      </w:r>
      <w:r w:rsidR="003F08F6" w:rsidRPr="0085697A">
        <w:rPr>
          <w:rFonts w:ascii="Times" w:hAnsi="Times"/>
          <w:color w:val="000000"/>
          <w:sz w:val="24"/>
        </w:rPr>
        <w:t xml:space="preserve"> of global </w:t>
      </w:r>
      <w:r w:rsidR="00E675D1" w:rsidRPr="0085697A">
        <w:rPr>
          <w:rFonts w:ascii="Times" w:hAnsi="Times"/>
          <w:color w:val="000000"/>
          <w:sz w:val="24"/>
        </w:rPr>
        <w:t xml:space="preserve">time-domain </w:t>
      </w:r>
      <w:r w:rsidR="003F08F6" w:rsidRPr="0085697A">
        <w:rPr>
          <w:rFonts w:ascii="Times" w:hAnsi="Times"/>
          <w:color w:val="000000"/>
          <w:sz w:val="24"/>
        </w:rPr>
        <w:t>analyses</w:t>
      </w:r>
      <w:r w:rsidR="00E675D1" w:rsidRPr="0085697A">
        <w:rPr>
          <w:rFonts w:ascii="Times" w:hAnsi="Times"/>
          <w:color w:val="000000"/>
          <w:sz w:val="24"/>
        </w:rPr>
        <w:t xml:space="preserve"> of </w:t>
      </w:r>
      <w:r w:rsidR="00F613E2" w:rsidRPr="0085697A">
        <w:rPr>
          <w:rFonts w:ascii="Times" w:hAnsi="Times"/>
          <w:i/>
          <w:color w:val="000000"/>
          <w:sz w:val="24"/>
        </w:rPr>
        <w:t>SS</w:t>
      </w:r>
      <w:r w:rsidR="00E675D1" w:rsidRPr="0085697A">
        <w:rPr>
          <w:rFonts w:ascii="Times" w:hAnsi="Times"/>
          <w:color w:val="000000"/>
          <w:sz w:val="24"/>
        </w:rPr>
        <w:t xml:space="preserve"> precursors (e.g., Flanagan and</w:t>
      </w:r>
      <w:r w:rsidR="00D9517E">
        <w:rPr>
          <w:rFonts w:ascii="Times" w:hAnsi="Times"/>
          <w:color w:val="000000"/>
          <w:sz w:val="24"/>
        </w:rPr>
        <w:t xml:space="preserve"> Shearer, 1998; Gu et al. 2003)</w:t>
      </w:r>
      <w:r w:rsidR="00E675D1" w:rsidRPr="0085697A">
        <w:rPr>
          <w:rFonts w:ascii="Times" w:hAnsi="Times"/>
          <w:color w:val="000000"/>
          <w:sz w:val="24"/>
        </w:rPr>
        <w:t xml:space="preserve">. </w:t>
      </w:r>
    </w:p>
    <w:p w:rsidR="00414D07" w:rsidRPr="0085697A" w:rsidRDefault="00414D07" w:rsidP="0085697A">
      <w:pPr>
        <w:pStyle w:val="Default"/>
        <w:autoSpaceDE w:val="0"/>
        <w:spacing w:line="360" w:lineRule="auto"/>
        <w:ind w:left="0" w:firstLine="0"/>
        <w:rPr>
          <w:rFonts w:ascii="Times" w:hAnsi="Times"/>
          <w:color w:val="000000"/>
          <w:sz w:val="24"/>
        </w:rPr>
      </w:pPr>
    </w:p>
    <w:p w:rsidR="00BA75D0" w:rsidRPr="0085697A" w:rsidRDefault="00375A0B" w:rsidP="0085697A">
      <w:pPr>
        <w:pStyle w:val="Default"/>
        <w:autoSpaceDE w:val="0"/>
        <w:spacing w:line="360" w:lineRule="auto"/>
        <w:ind w:left="0" w:firstLine="0"/>
        <w:rPr>
          <w:rFonts w:ascii="Times" w:hAnsi="Times"/>
          <w:i/>
          <w:color w:val="000000"/>
          <w:sz w:val="24"/>
        </w:rPr>
      </w:pPr>
      <w:r w:rsidRPr="0085697A">
        <w:rPr>
          <w:rFonts w:ascii="Times" w:hAnsi="Times"/>
          <w:i/>
          <w:color w:val="000000"/>
          <w:sz w:val="24"/>
        </w:rPr>
        <w:t xml:space="preserve">4.3. </w:t>
      </w:r>
      <w:r w:rsidR="009A5B51" w:rsidRPr="0085697A">
        <w:rPr>
          <w:rFonts w:ascii="Times" w:hAnsi="Times"/>
          <w:i/>
          <w:color w:val="000000"/>
          <w:sz w:val="24"/>
        </w:rPr>
        <w:t xml:space="preserve">Continuity of the </w:t>
      </w:r>
      <w:r w:rsidR="007470D2" w:rsidRPr="0085697A">
        <w:rPr>
          <w:rFonts w:ascii="Times" w:hAnsi="Times"/>
          <w:i/>
          <w:color w:val="000000"/>
          <w:sz w:val="24"/>
        </w:rPr>
        <w:t>410</w:t>
      </w:r>
    </w:p>
    <w:p w:rsidR="00A01DEF" w:rsidRPr="0085697A" w:rsidRDefault="004420FD" w:rsidP="0085697A">
      <w:pPr>
        <w:widowControl w:val="0"/>
        <w:autoSpaceDE w:val="0"/>
        <w:autoSpaceDN w:val="0"/>
        <w:adjustRightInd w:val="0"/>
        <w:spacing w:line="360" w:lineRule="auto"/>
        <w:jc w:val="both"/>
        <w:rPr>
          <w:rFonts w:ascii="Times" w:hAnsi="Times" w:cs="AdvTT6120e2aa"/>
          <w:color w:val="000000"/>
          <w:szCs w:val="20"/>
        </w:rPr>
      </w:pPr>
      <w:r w:rsidRPr="0085697A">
        <w:rPr>
          <w:rFonts w:ascii="Times" w:hAnsi="Times"/>
          <w:color w:val="000000"/>
        </w:rPr>
        <w:t>The</w:t>
      </w:r>
      <w:r w:rsidR="00E104B4" w:rsidRPr="0085697A">
        <w:rPr>
          <w:rFonts w:ascii="Times" w:hAnsi="Times"/>
          <w:color w:val="000000"/>
        </w:rPr>
        <w:t>re have</w:t>
      </w:r>
      <w:r w:rsidR="00AE462E">
        <w:rPr>
          <w:rFonts w:ascii="Times" w:hAnsi="Times"/>
          <w:color w:val="000000"/>
        </w:rPr>
        <w:t xml:space="preserve"> been</w:t>
      </w:r>
      <w:r w:rsidR="00E104B4" w:rsidRPr="0085697A">
        <w:rPr>
          <w:rFonts w:ascii="Times" w:hAnsi="Times"/>
          <w:color w:val="000000"/>
        </w:rPr>
        <w:t xml:space="preserve"> considerable disc</w:t>
      </w:r>
      <w:r w:rsidR="00B51BF4" w:rsidRPr="0085697A">
        <w:rPr>
          <w:rFonts w:ascii="Times" w:hAnsi="Times"/>
          <w:color w:val="000000"/>
        </w:rPr>
        <w:t>ussi</w:t>
      </w:r>
      <w:r w:rsidR="00E104B4" w:rsidRPr="0085697A">
        <w:rPr>
          <w:rFonts w:ascii="Times" w:hAnsi="Times"/>
          <w:color w:val="000000"/>
        </w:rPr>
        <w:t>on</w:t>
      </w:r>
      <w:r w:rsidR="00526734" w:rsidRPr="0085697A">
        <w:rPr>
          <w:rFonts w:ascii="Times" w:hAnsi="Times"/>
          <w:color w:val="000000"/>
        </w:rPr>
        <w:t xml:space="preserve">s of </w:t>
      </w:r>
      <w:r w:rsidR="00E104B4" w:rsidRPr="0085697A">
        <w:rPr>
          <w:rFonts w:ascii="Times" w:hAnsi="Times"/>
          <w:color w:val="000000"/>
        </w:rPr>
        <w:t xml:space="preserve">the </w:t>
      </w:r>
      <w:r w:rsidRPr="0085697A">
        <w:rPr>
          <w:rFonts w:ascii="Times" w:hAnsi="Times"/>
          <w:color w:val="000000"/>
        </w:rPr>
        <w:t>existence</w:t>
      </w:r>
      <w:r w:rsidR="0034624A" w:rsidRPr="0085697A">
        <w:rPr>
          <w:rFonts w:ascii="Times" w:hAnsi="Times"/>
          <w:color w:val="000000"/>
        </w:rPr>
        <w:t xml:space="preserve"> of,</w:t>
      </w:r>
      <w:r w:rsidRPr="0085697A">
        <w:rPr>
          <w:rFonts w:ascii="Times" w:hAnsi="Times"/>
          <w:color w:val="000000"/>
        </w:rPr>
        <w:t xml:space="preserve"> </w:t>
      </w:r>
      <w:r w:rsidR="00375A0B" w:rsidRPr="0085697A">
        <w:rPr>
          <w:rFonts w:ascii="Times" w:hAnsi="Times"/>
          <w:color w:val="000000"/>
        </w:rPr>
        <w:t xml:space="preserve">and support </w:t>
      </w:r>
      <w:r w:rsidR="00E104B4" w:rsidRPr="0085697A">
        <w:rPr>
          <w:rFonts w:ascii="Times" w:hAnsi="Times"/>
          <w:color w:val="000000"/>
        </w:rPr>
        <w:t>for</w:t>
      </w:r>
      <w:r w:rsidR="0034624A" w:rsidRPr="0085697A">
        <w:rPr>
          <w:rFonts w:ascii="Times" w:hAnsi="Times"/>
          <w:color w:val="000000"/>
        </w:rPr>
        <w:t xml:space="preserve">, </w:t>
      </w:r>
      <w:r w:rsidR="00AB71CB" w:rsidRPr="0085697A">
        <w:rPr>
          <w:rFonts w:ascii="Times" w:hAnsi="Times"/>
          <w:color w:val="000000"/>
        </w:rPr>
        <w:t xml:space="preserve">a </w:t>
      </w:r>
      <w:r w:rsidRPr="0085697A">
        <w:rPr>
          <w:rFonts w:ascii="Times" w:hAnsi="Times"/>
          <w:color w:val="000000"/>
        </w:rPr>
        <w:t>water</w:t>
      </w:r>
      <w:r w:rsidR="00AB71CB" w:rsidRPr="0085697A">
        <w:rPr>
          <w:rFonts w:ascii="Times" w:hAnsi="Times"/>
          <w:color w:val="000000"/>
        </w:rPr>
        <w:t>/melt rich layer</w:t>
      </w:r>
      <w:r w:rsidRPr="0085697A">
        <w:rPr>
          <w:rFonts w:ascii="Times" w:hAnsi="Times"/>
          <w:color w:val="000000"/>
        </w:rPr>
        <w:t xml:space="preserve"> near the top of the MTZ</w:t>
      </w:r>
      <w:r w:rsidR="00F3750C" w:rsidRPr="0085697A">
        <w:rPr>
          <w:rFonts w:ascii="Times" w:hAnsi="Times"/>
          <w:color w:val="000000"/>
        </w:rPr>
        <w:t xml:space="preserve"> (</w:t>
      </w:r>
      <w:r w:rsidR="00375A0B" w:rsidRPr="0085697A">
        <w:rPr>
          <w:rFonts w:ascii="Times" w:hAnsi="Times"/>
          <w:color w:val="000000"/>
        </w:rPr>
        <w:t xml:space="preserve">Wood, 1995; </w:t>
      </w:r>
      <w:r w:rsidR="00E104B4" w:rsidRPr="0085697A">
        <w:rPr>
          <w:rFonts w:ascii="Times" w:hAnsi="Times"/>
          <w:color w:val="000000"/>
        </w:rPr>
        <w:t xml:space="preserve">Inoue et al., 1995, 2010; </w:t>
      </w:r>
      <w:proofErr w:type="spellStart"/>
      <w:r w:rsidR="00E104B4" w:rsidRPr="0085697A">
        <w:rPr>
          <w:rFonts w:ascii="Times" w:hAnsi="Times"/>
          <w:color w:val="000000"/>
        </w:rPr>
        <w:t>Kohlstedt</w:t>
      </w:r>
      <w:proofErr w:type="spellEnd"/>
      <w:r w:rsidR="00E104B4" w:rsidRPr="0085697A">
        <w:rPr>
          <w:rFonts w:ascii="Times" w:hAnsi="Times"/>
          <w:color w:val="000000"/>
        </w:rPr>
        <w:t xml:space="preserve"> et al., 1995; </w:t>
      </w:r>
      <w:r w:rsidR="00D643E3" w:rsidRPr="0085697A">
        <w:rPr>
          <w:rFonts w:ascii="Times" w:hAnsi="Times"/>
          <w:color w:val="000000"/>
        </w:rPr>
        <w:t>Smyth and Frost, 2001</w:t>
      </w:r>
      <w:r w:rsidR="00F3750C" w:rsidRPr="0085697A">
        <w:rPr>
          <w:rFonts w:ascii="Times" w:hAnsi="Times"/>
          <w:color w:val="000000"/>
        </w:rPr>
        <w:t xml:space="preserve">; </w:t>
      </w:r>
      <w:r w:rsidR="00E104B4" w:rsidRPr="0085697A">
        <w:rPr>
          <w:rFonts w:ascii="Times" w:hAnsi="Times"/>
          <w:color w:val="000000"/>
        </w:rPr>
        <w:t xml:space="preserve">Frost and </w:t>
      </w:r>
      <w:proofErr w:type="spellStart"/>
      <w:r w:rsidR="00E104B4" w:rsidRPr="0085697A">
        <w:rPr>
          <w:rFonts w:ascii="Times" w:hAnsi="Times"/>
          <w:color w:val="000000"/>
        </w:rPr>
        <w:t>Dolejs</w:t>
      </w:r>
      <w:proofErr w:type="spellEnd"/>
      <w:r w:rsidR="00375A0B" w:rsidRPr="0085697A">
        <w:rPr>
          <w:rFonts w:ascii="Times" w:hAnsi="Times"/>
          <w:color w:val="000000"/>
        </w:rPr>
        <w:t>, 2007</w:t>
      </w:r>
      <w:r w:rsidR="00526734" w:rsidRPr="0085697A">
        <w:rPr>
          <w:rFonts w:ascii="Times" w:hAnsi="Times"/>
          <w:color w:val="000000"/>
        </w:rPr>
        <w:t xml:space="preserve">). </w:t>
      </w:r>
      <w:r w:rsidR="006D1C03" w:rsidRPr="0085697A">
        <w:rPr>
          <w:rFonts w:ascii="Times" w:hAnsi="Times"/>
          <w:color w:val="000000"/>
        </w:rPr>
        <w:t xml:space="preserve"> </w:t>
      </w:r>
      <w:proofErr w:type="spellStart"/>
      <w:r w:rsidR="00D82380">
        <w:rPr>
          <w:rFonts w:ascii="Times" w:hAnsi="Times"/>
          <w:color w:val="000000"/>
        </w:rPr>
        <w:t>W</w:t>
      </w:r>
      <w:r w:rsidR="006D1C03" w:rsidRPr="0085697A">
        <w:rPr>
          <w:rFonts w:ascii="Times" w:hAnsi="Times" w:cs="AdvTT6120e2aa"/>
          <w:color w:val="000000"/>
          <w:szCs w:val="20"/>
        </w:rPr>
        <w:t>adsleyite</w:t>
      </w:r>
      <w:proofErr w:type="spellEnd"/>
      <w:r w:rsidR="006D1C03" w:rsidRPr="0085697A">
        <w:rPr>
          <w:rFonts w:ascii="Times" w:hAnsi="Times" w:cs="AdvTT6120e2aa"/>
          <w:color w:val="000000"/>
          <w:szCs w:val="20"/>
        </w:rPr>
        <w:t xml:space="preserve"> has a strong capacity to accommodate hydroxyl (OH</w:t>
      </w:r>
      <w:r w:rsidR="006D1C03" w:rsidRPr="0085697A">
        <w:rPr>
          <w:rFonts w:ascii="Times" w:hAnsi="Times" w:cs="AdvTT6120e2aa"/>
          <w:color w:val="000000"/>
          <w:szCs w:val="13"/>
        </w:rPr>
        <w:t>−</w:t>
      </w:r>
      <w:r w:rsidR="00D82380">
        <w:rPr>
          <w:rFonts w:ascii="Times" w:hAnsi="Times" w:cs="AdvTT6120e2aa"/>
          <w:color w:val="000000"/>
          <w:szCs w:val="20"/>
        </w:rPr>
        <w:t xml:space="preserve">) </w:t>
      </w:r>
      <w:r w:rsidR="003A7E3E">
        <w:rPr>
          <w:rFonts w:ascii="Times" w:hAnsi="Times" w:cs="AdvTT6120e2aa"/>
          <w:color w:val="000000"/>
          <w:szCs w:val="20"/>
        </w:rPr>
        <w:t xml:space="preserve">and </w:t>
      </w:r>
      <w:r w:rsidR="00D82380">
        <w:rPr>
          <w:rFonts w:ascii="Times" w:hAnsi="Times" w:cs="AdvTT6120e2aa"/>
          <w:color w:val="000000"/>
          <w:szCs w:val="20"/>
        </w:rPr>
        <w:t>can store</w:t>
      </w:r>
      <w:r w:rsidR="006D1C03" w:rsidRPr="0085697A">
        <w:rPr>
          <w:rFonts w:ascii="Times" w:hAnsi="Times" w:cs="AdvTT6120e2aa"/>
          <w:color w:val="000000"/>
          <w:szCs w:val="20"/>
        </w:rPr>
        <w:t xml:space="preserve"> up to 3 wt.% H</w:t>
      </w:r>
      <w:r w:rsidR="006D1C03" w:rsidRPr="0085697A">
        <w:rPr>
          <w:rFonts w:ascii="Times" w:hAnsi="Times" w:cs="AdvTT6120e2aa"/>
          <w:color w:val="000000"/>
          <w:szCs w:val="13"/>
          <w:vertAlign w:val="subscript"/>
        </w:rPr>
        <w:t>2</w:t>
      </w:r>
      <w:r w:rsidR="006D1C03" w:rsidRPr="0085697A">
        <w:rPr>
          <w:rFonts w:ascii="Times" w:hAnsi="Times" w:cs="AdvTT6120e2aa"/>
          <w:color w:val="000000"/>
          <w:szCs w:val="20"/>
        </w:rPr>
        <w:t xml:space="preserve">O </w:t>
      </w:r>
      <w:r w:rsidR="006D1C03" w:rsidRPr="0085697A">
        <w:rPr>
          <w:rFonts w:ascii="Times" w:hAnsi="Times"/>
          <w:color w:val="000000"/>
        </w:rPr>
        <w:t>under equilibrium conditions</w:t>
      </w:r>
      <w:r w:rsidR="00A01DEF" w:rsidRPr="0085697A">
        <w:rPr>
          <w:rFonts w:ascii="Times" w:hAnsi="Times" w:cs="AdvTT6120e2aa"/>
          <w:color w:val="000000"/>
          <w:szCs w:val="20"/>
        </w:rPr>
        <w:t xml:space="preserve"> </w:t>
      </w:r>
      <w:r w:rsidR="006D1C03" w:rsidRPr="0085697A">
        <w:rPr>
          <w:rFonts w:ascii="Times" w:hAnsi="Times" w:cs="AdvTT6120e2aa"/>
          <w:color w:val="000000"/>
          <w:szCs w:val="20"/>
        </w:rPr>
        <w:t xml:space="preserve">(Wood, 1995; </w:t>
      </w:r>
      <w:r w:rsidR="00A747F8" w:rsidRPr="0085697A">
        <w:rPr>
          <w:rFonts w:ascii="Times" w:hAnsi="Times" w:cs="AdvTT6120e2aa"/>
          <w:color w:val="000000"/>
          <w:szCs w:val="20"/>
        </w:rPr>
        <w:t xml:space="preserve">Inoue et al., 1995, 2010; </w:t>
      </w:r>
      <w:r w:rsidR="00D643E3" w:rsidRPr="0085697A">
        <w:rPr>
          <w:rFonts w:ascii="Times" w:hAnsi="Times" w:cs="AdvTT6120e2aa"/>
          <w:color w:val="000000"/>
          <w:szCs w:val="20"/>
        </w:rPr>
        <w:t>Frost</w:t>
      </w:r>
      <w:r w:rsidR="00A747F8" w:rsidRPr="0085697A">
        <w:rPr>
          <w:rFonts w:ascii="Times" w:hAnsi="Times" w:cs="AdvTT6120e2aa"/>
          <w:color w:val="000000"/>
          <w:szCs w:val="20"/>
        </w:rPr>
        <w:t xml:space="preserve"> and </w:t>
      </w:r>
      <w:proofErr w:type="spellStart"/>
      <w:r w:rsidR="00A747F8" w:rsidRPr="0085697A">
        <w:rPr>
          <w:rFonts w:ascii="Times" w:hAnsi="Times" w:cs="AdvTT6120e2aa"/>
          <w:color w:val="000000"/>
          <w:szCs w:val="20"/>
        </w:rPr>
        <w:t>Dolejs</w:t>
      </w:r>
      <w:proofErr w:type="spellEnd"/>
      <w:r w:rsidR="00A747F8" w:rsidRPr="0085697A">
        <w:rPr>
          <w:rFonts w:ascii="Times" w:hAnsi="Times" w:cs="AdvTT6120e2aa"/>
          <w:color w:val="000000"/>
          <w:szCs w:val="20"/>
        </w:rPr>
        <w:t>, 2007</w:t>
      </w:r>
      <w:r w:rsidR="006D1C03" w:rsidRPr="0085697A">
        <w:rPr>
          <w:rFonts w:ascii="Times" w:hAnsi="Times" w:cs="AdvTT6120e2aa"/>
          <w:color w:val="000000"/>
          <w:szCs w:val="20"/>
        </w:rPr>
        <w:t>).</w:t>
      </w:r>
      <w:r w:rsidR="00A747F8" w:rsidRPr="0085697A">
        <w:rPr>
          <w:rFonts w:ascii="Times" w:hAnsi="Times" w:cs="AdvTT6120e2aa"/>
          <w:color w:val="000000"/>
          <w:szCs w:val="20"/>
        </w:rPr>
        <w:t xml:space="preserve">  These laboratory-based measurements have been supported by regional (e.g., </w:t>
      </w:r>
      <w:proofErr w:type="spellStart"/>
      <w:r w:rsidR="00A747F8" w:rsidRPr="0085697A">
        <w:rPr>
          <w:rFonts w:ascii="Times" w:hAnsi="Times"/>
          <w:color w:val="000000"/>
        </w:rPr>
        <w:t>Revenaugh</w:t>
      </w:r>
      <w:proofErr w:type="spellEnd"/>
      <w:r w:rsidR="00A747F8" w:rsidRPr="0085697A">
        <w:rPr>
          <w:rFonts w:ascii="Times" w:hAnsi="Times"/>
          <w:color w:val="000000"/>
        </w:rPr>
        <w:t xml:space="preserve"> and </w:t>
      </w:r>
      <w:proofErr w:type="spellStart"/>
      <w:r w:rsidR="00A747F8" w:rsidRPr="0085697A">
        <w:rPr>
          <w:rFonts w:ascii="Times" w:hAnsi="Times"/>
          <w:color w:val="000000"/>
        </w:rPr>
        <w:t>Sipkin</w:t>
      </w:r>
      <w:proofErr w:type="spellEnd"/>
      <w:r w:rsidR="00A747F8" w:rsidRPr="0085697A">
        <w:rPr>
          <w:rFonts w:ascii="Times" w:hAnsi="Times"/>
          <w:color w:val="000000"/>
        </w:rPr>
        <w:t xml:space="preserve">, 1994; </w:t>
      </w:r>
      <w:proofErr w:type="spellStart"/>
      <w:r w:rsidR="00A35486" w:rsidRPr="0085697A">
        <w:rPr>
          <w:rFonts w:ascii="Times" w:hAnsi="Times"/>
          <w:color w:val="000000"/>
        </w:rPr>
        <w:t>Zheng</w:t>
      </w:r>
      <w:proofErr w:type="spellEnd"/>
      <w:r w:rsidR="00A35486" w:rsidRPr="0085697A">
        <w:rPr>
          <w:rFonts w:ascii="Times" w:hAnsi="Times"/>
          <w:color w:val="000000"/>
        </w:rPr>
        <w:t xml:space="preserve"> et al., 2007; </w:t>
      </w:r>
      <w:proofErr w:type="spellStart"/>
      <w:r w:rsidR="00A747F8" w:rsidRPr="0085697A">
        <w:rPr>
          <w:rFonts w:ascii="Times" w:hAnsi="Times"/>
          <w:color w:val="000000"/>
        </w:rPr>
        <w:t>Schmerr</w:t>
      </w:r>
      <w:proofErr w:type="spellEnd"/>
      <w:r w:rsidR="00A747F8" w:rsidRPr="0085697A">
        <w:rPr>
          <w:rFonts w:ascii="Times" w:hAnsi="Times"/>
          <w:color w:val="000000"/>
        </w:rPr>
        <w:t xml:space="preserve"> and </w:t>
      </w:r>
      <w:proofErr w:type="spellStart"/>
      <w:r w:rsidR="00A747F8" w:rsidRPr="0085697A">
        <w:rPr>
          <w:rFonts w:ascii="Times" w:hAnsi="Times"/>
          <w:color w:val="000000"/>
        </w:rPr>
        <w:t>Garnero</w:t>
      </w:r>
      <w:proofErr w:type="spellEnd"/>
      <w:r w:rsidR="00A747F8" w:rsidRPr="0085697A">
        <w:rPr>
          <w:rFonts w:ascii="Times" w:hAnsi="Times"/>
          <w:color w:val="000000"/>
        </w:rPr>
        <w:t xml:space="preserve">, 2007; Schaeffer and </w:t>
      </w:r>
      <w:proofErr w:type="spellStart"/>
      <w:r w:rsidR="00A747F8" w:rsidRPr="0085697A">
        <w:rPr>
          <w:rFonts w:ascii="Times" w:hAnsi="Times"/>
          <w:color w:val="000000"/>
        </w:rPr>
        <w:t>Bostock</w:t>
      </w:r>
      <w:proofErr w:type="spellEnd"/>
      <w:r w:rsidR="00A747F8" w:rsidRPr="0085697A">
        <w:rPr>
          <w:rFonts w:ascii="Times" w:hAnsi="Times"/>
          <w:color w:val="000000"/>
        </w:rPr>
        <w:t>, 2010</w:t>
      </w:r>
      <w:r w:rsidR="00A747F8" w:rsidRPr="0085697A">
        <w:rPr>
          <w:rFonts w:ascii="Times" w:hAnsi="Times" w:cs="AdvTT6120e2aa"/>
          <w:color w:val="000000"/>
          <w:szCs w:val="20"/>
        </w:rPr>
        <w:t>)</w:t>
      </w:r>
      <w:r w:rsidR="00464A44" w:rsidRPr="0085697A">
        <w:rPr>
          <w:rFonts w:ascii="Times" w:hAnsi="Times" w:cs="AdvTT6120e2aa"/>
          <w:color w:val="000000"/>
          <w:szCs w:val="20"/>
        </w:rPr>
        <w:t xml:space="preserve"> </w:t>
      </w:r>
      <w:r w:rsidR="00A747F8" w:rsidRPr="0085697A">
        <w:rPr>
          <w:rFonts w:ascii="Times" w:hAnsi="Times" w:cs="AdvTT6120e2aa"/>
          <w:color w:val="000000"/>
          <w:szCs w:val="20"/>
        </w:rPr>
        <w:t>and global (</w:t>
      </w:r>
      <w:r w:rsidR="008A4941">
        <w:rPr>
          <w:rFonts w:ascii="Times" w:hAnsi="Times" w:cs="AdvTT6120e2aa"/>
          <w:color w:val="000000"/>
          <w:szCs w:val="20"/>
        </w:rPr>
        <w:t xml:space="preserve">Gu et al., 2009; </w:t>
      </w:r>
      <w:proofErr w:type="spellStart"/>
      <w:r w:rsidR="008A4941">
        <w:rPr>
          <w:rFonts w:ascii="Times" w:hAnsi="Times" w:cs="AdvTT6120e2aa"/>
          <w:color w:val="000000"/>
          <w:szCs w:val="20"/>
        </w:rPr>
        <w:t>Deuss</w:t>
      </w:r>
      <w:proofErr w:type="spellEnd"/>
      <w:r w:rsidR="008A4941">
        <w:rPr>
          <w:rFonts w:ascii="Times" w:hAnsi="Times" w:cs="AdvTT6120e2aa"/>
          <w:color w:val="000000"/>
          <w:szCs w:val="20"/>
        </w:rPr>
        <w:t xml:space="preserve">, 2010; </w:t>
      </w:r>
      <w:r w:rsidR="00A747F8" w:rsidRPr="0085697A">
        <w:rPr>
          <w:rFonts w:ascii="Times" w:hAnsi="Times"/>
          <w:color w:val="000000"/>
        </w:rPr>
        <w:t>Tauzin et al., 2010</w:t>
      </w:r>
      <w:r w:rsidR="0034624A" w:rsidRPr="0085697A">
        <w:rPr>
          <w:rFonts w:ascii="Times" w:hAnsi="Times" w:cs="AdvTT6120e2aa"/>
          <w:color w:val="000000"/>
          <w:szCs w:val="20"/>
        </w:rPr>
        <w:t xml:space="preserve">) </w:t>
      </w:r>
      <w:r w:rsidR="003A7E3E" w:rsidRPr="0085697A">
        <w:rPr>
          <w:rFonts w:ascii="Times" w:hAnsi="Times" w:cs="AdvTT6120e2aa"/>
          <w:color w:val="000000"/>
          <w:szCs w:val="20"/>
        </w:rPr>
        <w:t xml:space="preserve">seismic observations </w:t>
      </w:r>
      <w:r w:rsidR="00AE5888">
        <w:rPr>
          <w:rFonts w:ascii="Times" w:hAnsi="Times" w:cs="AdvTT6120e2aa"/>
          <w:color w:val="000000"/>
          <w:szCs w:val="20"/>
        </w:rPr>
        <w:t xml:space="preserve">that </w:t>
      </w:r>
      <w:r w:rsidR="0034624A" w:rsidRPr="0085697A">
        <w:rPr>
          <w:rFonts w:ascii="Times" w:hAnsi="Times" w:cs="AdvTT6120e2aa"/>
          <w:color w:val="000000"/>
          <w:szCs w:val="20"/>
        </w:rPr>
        <w:t>require explanations beyond</w:t>
      </w:r>
      <w:r w:rsidR="0081106B" w:rsidRPr="0085697A">
        <w:rPr>
          <w:rFonts w:ascii="Times" w:hAnsi="Times" w:cs="AdvTT6120e2aa"/>
          <w:color w:val="000000"/>
          <w:szCs w:val="20"/>
        </w:rPr>
        <w:t xml:space="preserve"> </w:t>
      </w:r>
      <w:r w:rsidR="0034624A" w:rsidRPr="0085697A">
        <w:rPr>
          <w:rFonts w:ascii="Times" w:hAnsi="Times" w:cs="AdvTT6120e2aa"/>
          <w:color w:val="000000"/>
          <w:szCs w:val="20"/>
        </w:rPr>
        <w:t>temperature</w:t>
      </w:r>
      <w:r w:rsidR="00A747F8" w:rsidRPr="0085697A">
        <w:rPr>
          <w:rFonts w:ascii="Times" w:hAnsi="Times" w:cs="AdvTT6120e2aa"/>
          <w:color w:val="000000"/>
          <w:szCs w:val="20"/>
        </w:rPr>
        <w:t xml:space="preserve">.  </w:t>
      </w:r>
      <w:r w:rsidR="004D613E" w:rsidRPr="0085697A">
        <w:rPr>
          <w:rFonts w:ascii="Times" w:hAnsi="Times" w:cs="AdvTT6120e2aa"/>
          <w:color w:val="000000"/>
          <w:szCs w:val="20"/>
        </w:rPr>
        <w:t>The infiltration of hydrous melt is further constrained through geodynamic</w:t>
      </w:r>
      <w:r w:rsidR="00F93846" w:rsidRPr="0085697A">
        <w:rPr>
          <w:rFonts w:ascii="Times" w:hAnsi="Times" w:cs="AdvTT6120e2aa"/>
          <w:color w:val="000000"/>
          <w:szCs w:val="20"/>
        </w:rPr>
        <w:t>al</w:t>
      </w:r>
      <w:r w:rsidR="004D613E" w:rsidRPr="0085697A">
        <w:rPr>
          <w:rFonts w:ascii="Times" w:hAnsi="Times" w:cs="AdvTT6120e2aa"/>
          <w:color w:val="000000"/>
          <w:szCs w:val="20"/>
        </w:rPr>
        <w:t xml:space="preserve"> </w:t>
      </w:r>
      <w:r w:rsidR="00A01DEF" w:rsidRPr="0085697A">
        <w:rPr>
          <w:rFonts w:ascii="Times" w:hAnsi="Times" w:cs="AdvTT6120e2aa"/>
          <w:color w:val="000000"/>
          <w:szCs w:val="20"/>
        </w:rPr>
        <w:t>calculation</w:t>
      </w:r>
      <w:r w:rsidR="00D82380">
        <w:rPr>
          <w:rFonts w:ascii="Times" w:hAnsi="Times" w:cs="AdvTT6120e2aa"/>
          <w:color w:val="000000"/>
          <w:szCs w:val="20"/>
        </w:rPr>
        <w:t>s</w:t>
      </w:r>
      <w:r w:rsidR="004D613E" w:rsidRPr="0085697A">
        <w:rPr>
          <w:rFonts w:ascii="Times" w:hAnsi="Times" w:cs="AdvTT6120e2aa"/>
          <w:color w:val="000000"/>
          <w:szCs w:val="20"/>
        </w:rPr>
        <w:t xml:space="preserve"> </w:t>
      </w:r>
      <w:r w:rsidR="00D82380">
        <w:rPr>
          <w:rFonts w:ascii="Times" w:hAnsi="Times" w:cs="AdvTT6120e2aa"/>
          <w:color w:val="000000"/>
          <w:szCs w:val="20"/>
        </w:rPr>
        <w:t>and synthese</w:t>
      </w:r>
      <w:r w:rsidR="00A01DEF" w:rsidRPr="0085697A">
        <w:rPr>
          <w:rFonts w:ascii="Times" w:hAnsi="Times" w:cs="AdvTT6120e2aa"/>
          <w:color w:val="000000"/>
          <w:szCs w:val="20"/>
        </w:rPr>
        <w:t xml:space="preserve">s </w:t>
      </w:r>
      <w:r w:rsidR="004D613E" w:rsidRPr="0085697A">
        <w:rPr>
          <w:rFonts w:ascii="Times" w:hAnsi="Times" w:cs="AdvTT6120e2aa"/>
          <w:color w:val="000000"/>
          <w:szCs w:val="20"/>
        </w:rPr>
        <w:t xml:space="preserve">(e.g., </w:t>
      </w:r>
      <w:proofErr w:type="spellStart"/>
      <w:r w:rsidR="00F93846" w:rsidRPr="0085697A">
        <w:rPr>
          <w:rFonts w:ascii="Times" w:hAnsi="Times" w:cs="AdvTT6120e2aa"/>
          <w:color w:val="000000"/>
          <w:szCs w:val="20"/>
        </w:rPr>
        <w:t>Bercovici</w:t>
      </w:r>
      <w:proofErr w:type="spellEnd"/>
      <w:r w:rsidR="00F93846" w:rsidRPr="0085697A">
        <w:rPr>
          <w:rFonts w:ascii="Times" w:hAnsi="Times" w:cs="AdvTT6120e2aa"/>
          <w:color w:val="000000"/>
          <w:szCs w:val="20"/>
        </w:rPr>
        <w:t xml:space="preserve"> and </w:t>
      </w:r>
      <w:proofErr w:type="spellStart"/>
      <w:r w:rsidR="00F93846" w:rsidRPr="0085697A">
        <w:rPr>
          <w:rFonts w:ascii="Times" w:hAnsi="Times" w:cs="AdvTT6120e2aa"/>
          <w:color w:val="000000"/>
          <w:szCs w:val="20"/>
        </w:rPr>
        <w:t>Karato</w:t>
      </w:r>
      <w:proofErr w:type="spellEnd"/>
      <w:r w:rsidR="00F93846" w:rsidRPr="0085697A">
        <w:rPr>
          <w:rFonts w:ascii="Times" w:hAnsi="Times" w:cs="AdvTT6120e2aa"/>
          <w:color w:val="000000"/>
          <w:szCs w:val="20"/>
        </w:rPr>
        <w:t xml:space="preserve">, 2003; </w:t>
      </w:r>
      <w:proofErr w:type="spellStart"/>
      <w:r w:rsidR="00F93846" w:rsidRPr="0085697A">
        <w:rPr>
          <w:rFonts w:ascii="Times" w:hAnsi="Times" w:cs="AdvTT6120e2aa"/>
          <w:color w:val="000000"/>
          <w:szCs w:val="20"/>
        </w:rPr>
        <w:t>Karato</w:t>
      </w:r>
      <w:proofErr w:type="spellEnd"/>
      <w:r w:rsidR="00F93846" w:rsidRPr="0085697A">
        <w:rPr>
          <w:rFonts w:ascii="Times" w:hAnsi="Times" w:cs="AdvTT6120e2aa"/>
          <w:color w:val="000000"/>
          <w:szCs w:val="20"/>
        </w:rPr>
        <w:t xml:space="preserve">, 2006; </w:t>
      </w:r>
      <w:r w:rsidR="004D613E" w:rsidRPr="0085697A">
        <w:rPr>
          <w:rFonts w:ascii="Times" w:hAnsi="Times" w:cs="AdvTT6120e2aa"/>
          <w:color w:val="000000"/>
          <w:szCs w:val="20"/>
        </w:rPr>
        <w:t xml:space="preserve">Leahy and </w:t>
      </w:r>
      <w:proofErr w:type="spellStart"/>
      <w:r w:rsidR="004D613E" w:rsidRPr="0085697A">
        <w:rPr>
          <w:rFonts w:ascii="Times" w:hAnsi="Times" w:cs="AdvTT6120e2aa"/>
          <w:color w:val="000000"/>
          <w:szCs w:val="20"/>
        </w:rPr>
        <w:t>Bercovici</w:t>
      </w:r>
      <w:proofErr w:type="spellEnd"/>
      <w:r w:rsidR="004D613E" w:rsidRPr="0085697A">
        <w:rPr>
          <w:rFonts w:ascii="Times" w:hAnsi="Times" w:cs="AdvTT6120e2aa"/>
          <w:color w:val="000000"/>
          <w:szCs w:val="20"/>
        </w:rPr>
        <w:t>, 2007, 2010</w:t>
      </w:r>
      <w:r w:rsidR="0034624A" w:rsidRPr="0085697A">
        <w:rPr>
          <w:rFonts w:ascii="Times" w:hAnsi="Times" w:cs="AdvTT6120e2aa"/>
          <w:color w:val="000000"/>
          <w:szCs w:val="20"/>
        </w:rPr>
        <w:t xml:space="preserve">; </w:t>
      </w:r>
      <w:proofErr w:type="spellStart"/>
      <w:r w:rsidR="0034624A" w:rsidRPr="0085697A">
        <w:rPr>
          <w:rFonts w:ascii="Times" w:hAnsi="Times" w:cs="AdvTT6120e2aa"/>
          <w:color w:val="000000"/>
          <w:szCs w:val="20"/>
        </w:rPr>
        <w:t>Billen</w:t>
      </w:r>
      <w:proofErr w:type="spellEnd"/>
      <w:r w:rsidR="0034624A" w:rsidRPr="0085697A">
        <w:rPr>
          <w:rFonts w:ascii="Times" w:hAnsi="Times" w:cs="AdvTT6120e2aa"/>
          <w:color w:val="000000"/>
          <w:szCs w:val="20"/>
        </w:rPr>
        <w:t>, 2008</w:t>
      </w:r>
      <w:r w:rsidR="004D613E" w:rsidRPr="0085697A">
        <w:rPr>
          <w:rFonts w:ascii="Times" w:hAnsi="Times" w:cs="AdvTT6120e2aa"/>
          <w:color w:val="000000"/>
          <w:szCs w:val="20"/>
        </w:rPr>
        <w:t xml:space="preserve">).  </w:t>
      </w:r>
    </w:p>
    <w:p w:rsidR="00A01DEF" w:rsidRPr="0085697A" w:rsidRDefault="00A01DEF" w:rsidP="0085697A">
      <w:pPr>
        <w:widowControl w:val="0"/>
        <w:autoSpaceDE w:val="0"/>
        <w:autoSpaceDN w:val="0"/>
        <w:adjustRightInd w:val="0"/>
        <w:spacing w:line="360" w:lineRule="auto"/>
        <w:jc w:val="both"/>
        <w:rPr>
          <w:rFonts w:ascii="Times" w:hAnsi="Times" w:cs="AdvTT6120e2aa"/>
          <w:color w:val="000000"/>
          <w:szCs w:val="20"/>
        </w:rPr>
      </w:pPr>
    </w:p>
    <w:p w:rsidR="00C624E6" w:rsidRPr="0085697A" w:rsidRDefault="009A5B51" w:rsidP="0085697A">
      <w:pPr>
        <w:widowControl w:val="0"/>
        <w:autoSpaceDE w:val="0"/>
        <w:autoSpaceDN w:val="0"/>
        <w:adjustRightInd w:val="0"/>
        <w:spacing w:line="360" w:lineRule="auto"/>
        <w:jc w:val="both"/>
        <w:rPr>
          <w:rFonts w:ascii="Times" w:hAnsi="Times" w:cs="AdvTT6120e2aa"/>
          <w:color w:val="000000"/>
          <w:szCs w:val="20"/>
        </w:rPr>
      </w:pPr>
      <w:r w:rsidRPr="0085697A">
        <w:rPr>
          <w:rFonts w:ascii="Times" w:hAnsi="Times" w:cs="AdvTT6120e2aa"/>
          <w:color w:val="000000"/>
          <w:szCs w:val="20"/>
        </w:rPr>
        <w:t xml:space="preserve">Our migrated reflectivity structures provide </w:t>
      </w:r>
      <w:r w:rsidR="005341EF" w:rsidRPr="0085697A">
        <w:rPr>
          <w:rFonts w:ascii="Times" w:hAnsi="Times" w:cs="AdvTT6120e2aa"/>
          <w:color w:val="000000"/>
          <w:szCs w:val="20"/>
        </w:rPr>
        <w:t xml:space="preserve">further constraints on </w:t>
      </w:r>
      <w:r w:rsidRPr="0085697A">
        <w:rPr>
          <w:rFonts w:ascii="Times" w:hAnsi="Times" w:cs="AdvTT6120e2aa"/>
          <w:color w:val="000000"/>
          <w:szCs w:val="20"/>
        </w:rPr>
        <w:t xml:space="preserve">this </w:t>
      </w:r>
      <w:r w:rsidR="005341EF" w:rsidRPr="0085697A">
        <w:rPr>
          <w:rFonts w:ascii="Times" w:hAnsi="Times" w:cs="AdvTT6120e2aa"/>
          <w:color w:val="000000"/>
          <w:szCs w:val="20"/>
        </w:rPr>
        <w:t xml:space="preserve">hypothesized </w:t>
      </w:r>
      <w:r w:rsidRPr="0085697A">
        <w:rPr>
          <w:rFonts w:ascii="Times" w:hAnsi="Times" w:cs="AdvTT6120e2aa"/>
          <w:color w:val="000000"/>
          <w:szCs w:val="20"/>
        </w:rPr>
        <w:t>hydrous layer.</w:t>
      </w:r>
      <w:r w:rsidR="00A01DEF" w:rsidRPr="0085697A">
        <w:rPr>
          <w:rFonts w:ascii="Times" w:hAnsi="Times" w:cs="AdvTT6120e2aa"/>
          <w:color w:val="000000"/>
          <w:szCs w:val="20"/>
        </w:rPr>
        <w:t xml:space="preserve"> </w:t>
      </w:r>
      <w:r w:rsidR="0034624A" w:rsidRPr="0085697A">
        <w:rPr>
          <w:rFonts w:ascii="Times" w:hAnsi="Times" w:cs="AdvTT6120e2aa"/>
          <w:color w:val="000000"/>
          <w:szCs w:val="20"/>
        </w:rPr>
        <w:t xml:space="preserve"> </w:t>
      </w:r>
      <w:r w:rsidR="00F93846" w:rsidRPr="0085697A">
        <w:rPr>
          <w:rFonts w:ascii="Times" w:hAnsi="Times" w:cs="AdvTT6120e2aa"/>
          <w:color w:val="000000"/>
          <w:szCs w:val="20"/>
        </w:rPr>
        <w:t>T</w:t>
      </w:r>
      <w:r w:rsidR="00566EE5" w:rsidRPr="0085697A">
        <w:rPr>
          <w:rFonts w:ascii="Times" w:hAnsi="Times" w:cs="AdvTT6120e2aa"/>
          <w:color w:val="000000"/>
          <w:szCs w:val="20"/>
        </w:rPr>
        <w:t xml:space="preserve">he 410 west of the </w:t>
      </w:r>
      <w:proofErr w:type="spellStart"/>
      <w:r w:rsidR="00566EE5" w:rsidRPr="0085697A">
        <w:rPr>
          <w:rFonts w:ascii="Times" w:hAnsi="Times" w:cs="AdvTT6120e2aa"/>
          <w:color w:val="000000"/>
          <w:szCs w:val="20"/>
        </w:rPr>
        <w:t>Wadati-Benioff</w:t>
      </w:r>
      <w:proofErr w:type="spellEnd"/>
      <w:r w:rsidR="00566EE5" w:rsidRPr="0085697A">
        <w:rPr>
          <w:rFonts w:ascii="Times" w:hAnsi="Times" w:cs="AdvTT6120e2aa"/>
          <w:color w:val="000000"/>
          <w:szCs w:val="20"/>
        </w:rPr>
        <w:t xml:space="preserve"> zone</w:t>
      </w:r>
      <w:r w:rsidR="00AE462E">
        <w:rPr>
          <w:rFonts w:ascii="Times" w:hAnsi="Times" w:cs="AdvTT6120e2aa"/>
          <w:color w:val="000000"/>
          <w:szCs w:val="20"/>
        </w:rPr>
        <w:t xml:space="preserve"> (Fig. 6</w:t>
      </w:r>
      <w:r w:rsidRPr="0085697A">
        <w:rPr>
          <w:rFonts w:ascii="Times" w:hAnsi="Times" w:cs="AdvTT6120e2aa"/>
          <w:color w:val="000000"/>
          <w:szCs w:val="20"/>
        </w:rPr>
        <w:t xml:space="preserve">B) </w:t>
      </w:r>
      <w:proofErr w:type="gramStart"/>
      <w:r w:rsidRPr="0085697A">
        <w:rPr>
          <w:rFonts w:ascii="Times" w:hAnsi="Times" w:cs="AdvTT6120e2aa"/>
          <w:color w:val="000000"/>
          <w:szCs w:val="20"/>
        </w:rPr>
        <w:t>is</w:t>
      </w:r>
      <w:proofErr w:type="gramEnd"/>
      <w:r w:rsidRPr="0085697A">
        <w:rPr>
          <w:rFonts w:ascii="Times" w:hAnsi="Times" w:cs="AdvTT6120e2aa"/>
          <w:color w:val="000000"/>
          <w:szCs w:val="20"/>
        </w:rPr>
        <w:t xml:space="preserve"> consistently shallower than </w:t>
      </w:r>
      <w:r w:rsidR="00FB700D" w:rsidRPr="0085697A">
        <w:rPr>
          <w:rFonts w:ascii="Times" w:hAnsi="Times" w:cs="AdvTT6120e2aa"/>
          <w:color w:val="000000"/>
          <w:szCs w:val="20"/>
        </w:rPr>
        <w:t>the regional average</w:t>
      </w:r>
      <w:r w:rsidR="00F93846" w:rsidRPr="0085697A">
        <w:rPr>
          <w:rFonts w:ascii="Times" w:hAnsi="Times" w:cs="AdvTT6120e2aa"/>
          <w:color w:val="000000"/>
          <w:szCs w:val="20"/>
        </w:rPr>
        <w:t xml:space="preserve"> in this study</w:t>
      </w:r>
      <w:r w:rsidRPr="0085697A">
        <w:rPr>
          <w:rFonts w:ascii="Times" w:hAnsi="Times" w:cs="AdvTT6120e2aa"/>
          <w:color w:val="000000"/>
          <w:szCs w:val="20"/>
        </w:rPr>
        <w:t>.  The</w:t>
      </w:r>
      <w:r w:rsidR="00704158" w:rsidRPr="0085697A">
        <w:rPr>
          <w:rFonts w:ascii="Times" w:hAnsi="Times" w:cs="AdvTT6120e2aa"/>
          <w:color w:val="000000"/>
          <w:szCs w:val="20"/>
        </w:rPr>
        <w:t xml:space="preserve"> largest topography is observed</w:t>
      </w:r>
      <w:r w:rsidRPr="0085697A">
        <w:rPr>
          <w:rFonts w:ascii="Times" w:hAnsi="Times" w:cs="AdvTT6120e2aa"/>
          <w:color w:val="000000"/>
          <w:szCs w:val="20"/>
        </w:rPr>
        <w:t xml:space="preserve"> </w:t>
      </w:r>
      <w:r w:rsidR="00704158" w:rsidRPr="0085697A">
        <w:rPr>
          <w:rFonts w:ascii="Times" w:hAnsi="Times" w:cs="AdvTT6120e2aa"/>
          <w:color w:val="000000"/>
          <w:szCs w:val="20"/>
        </w:rPr>
        <w:t>in the southernmost cr</w:t>
      </w:r>
      <w:r w:rsidR="00B51BF4" w:rsidRPr="0085697A">
        <w:rPr>
          <w:rFonts w:ascii="Times" w:hAnsi="Times" w:cs="AdvTT6120e2aa"/>
          <w:color w:val="000000"/>
          <w:szCs w:val="20"/>
        </w:rPr>
        <w:t>oss-</w:t>
      </w:r>
      <w:r w:rsidR="00704158" w:rsidRPr="0085697A">
        <w:rPr>
          <w:rFonts w:ascii="Times" w:hAnsi="Times" w:cs="AdvTT6120e2aa"/>
          <w:color w:val="000000"/>
          <w:szCs w:val="20"/>
        </w:rPr>
        <w:t>sect</w:t>
      </w:r>
      <w:r w:rsidR="00FB700D" w:rsidRPr="0085697A">
        <w:rPr>
          <w:rFonts w:ascii="Times" w:hAnsi="Times" w:cs="AdvTT6120e2aa"/>
          <w:color w:val="000000"/>
          <w:szCs w:val="20"/>
        </w:rPr>
        <w:t xml:space="preserve">ion, </w:t>
      </w:r>
      <w:r w:rsidR="00EE5D98" w:rsidRPr="0085697A">
        <w:rPr>
          <w:rFonts w:ascii="Times" w:hAnsi="Times" w:cs="AdvTT6120e2aa"/>
          <w:color w:val="000000"/>
          <w:szCs w:val="20"/>
        </w:rPr>
        <w:t>reaching a depth of ~400</w:t>
      </w:r>
      <w:r w:rsidR="00704158" w:rsidRPr="0085697A">
        <w:rPr>
          <w:rFonts w:ascii="Times" w:hAnsi="Times" w:cs="AdvTT6120e2aa"/>
          <w:color w:val="000000"/>
          <w:szCs w:val="20"/>
        </w:rPr>
        <w:t xml:space="preserve"> km </w:t>
      </w:r>
      <w:r w:rsidR="00FB700D" w:rsidRPr="0085697A">
        <w:rPr>
          <w:rFonts w:ascii="Times" w:hAnsi="Times" w:cs="AdvTT6120e2aa"/>
          <w:color w:val="000000"/>
          <w:szCs w:val="20"/>
        </w:rPr>
        <w:t xml:space="preserve">beneath Korea and northeastern China.  </w:t>
      </w:r>
      <w:r w:rsidR="00C63F00" w:rsidRPr="0085697A">
        <w:rPr>
          <w:rFonts w:ascii="Times" w:hAnsi="Times" w:cs="AdvTT6120e2aa"/>
          <w:color w:val="000000"/>
          <w:szCs w:val="20"/>
        </w:rPr>
        <w:t>The two northern profiles B and C show modest highs</w:t>
      </w:r>
      <w:r w:rsidR="00EE5D98" w:rsidRPr="0085697A">
        <w:rPr>
          <w:rFonts w:ascii="Times" w:hAnsi="Times" w:cs="AdvTT6120e2aa"/>
          <w:color w:val="000000"/>
          <w:szCs w:val="20"/>
        </w:rPr>
        <w:t xml:space="preserve"> of ~410 km</w:t>
      </w:r>
      <w:r w:rsidR="00C63F00" w:rsidRPr="0085697A">
        <w:rPr>
          <w:rFonts w:ascii="Times" w:hAnsi="Times" w:cs="AdvTT6120e2aa"/>
          <w:color w:val="000000"/>
          <w:szCs w:val="20"/>
        </w:rPr>
        <w:t xml:space="preserve"> </w:t>
      </w:r>
      <w:r w:rsidR="008A4941">
        <w:rPr>
          <w:rFonts w:ascii="Times" w:hAnsi="Times" w:cs="AdvTT6120e2aa"/>
          <w:color w:val="000000"/>
          <w:szCs w:val="20"/>
        </w:rPr>
        <w:t>near</w:t>
      </w:r>
      <w:r w:rsidR="00C63F00" w:rsidRPr="0085697A">
        <w:rPr>
          <w:rFonts w:ascii="Times" w:hAnsi="Times" w:cs="AdvTT6120e2aa"/>
          <w:color w:val="000000"/>
          <w:szCs w:val="20"/>
        </w:rPr>
        <w:t xml:space="preserve"> the </w:t>
      </w:r>
      <w:r w:rsidR="005B7678" w:rsidRPr="0085697A">
        <w:rPr>
          <w:rFonts w:ascii="Times" w:hAnsi="Times" w:cs="AdvTT6120e2aa"/>
          <w:color w:val="000000"/>
          <w:szCs w:val="20"/>
        </w:rPr>
        <w:t xml:space="preserve">Great </w:t>
      </w:r>
      <w:proofErr w:type="spellStart"/>
      <w:r w:rsidR="005B7678" w:rsidRPr="0085697A">
        <w:rPr>
          <w:rFonts w:ascii="Times" w:hAnsi="Times" w:cs="AdvTT6120e2aa"/>
          <w:color w:val="000000"/>
          <w:szCs w:val="20"/>
        </w:rPr>
        <w:t>Khingan</w:t>
      </w:r>
      <w:proofErr w:type="spellEnd"/>
      <w:r w:rsidR="005B7678" w:rsidRPr="0085697A">
        <w:rPr>
          <w:rFonts w:ascii="Times" w:hAnsi="Times" w:cs="AdvTT6120e2aa"/>
          <w:color w:val="000000"/>
          <w:szCs w:val="20"/>
        </w:rPr>
        <w:t xml:space="preserve"> Range</w:t>
      </w:r>
      <w:r w:rsidR="00364A57" w:rsidRPr="0085697A">
        <w:rPr>
          <w:rFonts w:ascii="Times" w:hAnsi="Times" w:cs="AdvTT6120e2aa"/>
          <w:color w:val="000000"/>
          <w:szCs w:val="20"/>
        </w:rPr>
        <w:t xml:space="preserve"> and </w:t>
      </w:r>
      <w:proofErr w:type="spellStart"/>
      <w:r w:rsidR="00364A57" w:rsidRPr="0085697A">
        <w:rPr>
          <w:rFonts w:ascii="Times" w:hAnsi="Times" w:cs="AdvTT6120e2aa"/>
          <w:color w:val="000000"/>
          <w:szCs w:val="20"/>
        </w:rPr>
        <w:t>Sikhote-Alin</w:t>
      </w:r>
      <w:proofErr w:type="spellEnd"/>
      <w:r w:rsidR="00364A57" w:rsidRPr="0085697A">
        <w:rPr>
          <w:rFonts w:ascii="Times" w:hAnsi="Times" w:cs="AdvTT6120e2aa"/>
          <w:color w:val="000000"/>
          <w:szCs w:val="20"/>
        </w:rPr>
        <w:t xml:space="preserve"> Mountains</w:t>
      </w:r>
      <w:r w:rsidR="00C63F00" w:rsidRPr="0085697A">
        <w:rPr>
          <w:rFonts w:ascii="Times" w:hAnsi="Times" w:cs="AdvTT6120e2aa"/>
          <w:color w:val="000000"/>
          <w:szCs w:val="20"/>
        </w:rPr>
        <w:t>, respectively</w:t>
      </w:r>
      <w:r w:rsidR="00D82380">
        <w:rPr>
          <w:rFonts w:ascii="Times" w:hAnsi="Times" w:cs="AdvTT6120e2aa"/>
          <w:color w:val="000000"/>
          <w:szCs w:val="20"/>
        </w:rPr>
        <w:t>, and the</w:t>
      </w:r>
      <w:r w:rsidR="00704158" w:rsidRPr="0085697A">
        <w:rPr>
          <w:rFonts w:ascii="Times" w:hAnsi="Times" w:cs="AdvTT6120e2aa"/>
          <w:color w:val="000000"/>
          <w:szCs w:val="20"/>
        </w:rPr>
        <w:t xml:space="preserve"> </w:t>
      </w:r>
      <w:r w:rsidR="00C63F00" w:rsidRPr="0085697A">
        <w:rPr>
          <w:rFonts w:ascii="Times" w:hAnsi="Times" w:cs="AdvTT6120e2aa"/>
          <w:color w:val="000000"/>
          <w:szCs w:val="20"/>
        </w:rPr>
        <w:t>average amplitudes of the 410 in all three profiles</w:t>
      </w:r>
      <w:r w:rsidR="00AB0850">
        <w:rPr>
          <w:rFonts w:ascii="Times" w:hAnsi="Times" w:cs="AdvTT6120e2aa"/>
          <w:color w:val="000000"/>
          <w:szCs w:val="20"/>
        </w:rPr>
        <w:t xml:space="preserve"> well</w:t>
      </w:r>
      <w:r w:rsidR="00D82380">
        <w:rPr>
          <w:rFonts w:ascii="Times" w:hAnsi="Times" w:cs="AdvTT6120e2aa"/>
          <w:color w:val="000000"/>
          <w:szCs w:val="20"/>
        </w:rPr>
        <w:t xml:space="preserve"> </w:t>
      </w:r>
      <w:r w:rsidR="00566EE5" w:rsidRPr="0085697A">
        <w:rPr>
          <w:rFonts w:ascii="Times" w:hAnsi="Times" w:cs="AdvTT6120e2aa"/>
          <w:color w:val="000000"/>
          <w:szCs w:val="20"/>
        </w:rPr>
        <w:t>exceed the</w:t>
      </w:r>
      <w:r w:rsidR="00704158" w:rsidRPr="0085697A">
        <w:rPr>
          <w:rFonts w:ascii="Times" w:hAnsi="Times" w:cs="AdvTT6120e2aa"/>
          <w:color w:val="000000"/>
          <w:szCs w:val="20"/>
        </w:rPr>
        <w:t xml:space="preserve"> regional average</w:t>
      </w:r>
      <w:r w:rsidR="008A4941">
        <w:rPr>
          <w:rFonts w:ascii="Times" w:hAnsi="Times" w:cs="AdvTT6120e2aa"/>
          <w:color w:val="000000"/>
          <w:szCs w:val="20"/>
        </w:rPr>
        <w:t>s</w:t>
      </w:r>
      <w:r w:rsidR="00B47359" w:rsidRPr="0085697A">
        <w:rPr>
          <w:rFonts w:ascii="Times" w:hAnsi="Times" w:cs="AdvTT6120e2aa"/>
          <w:color w:val="000000"/>
          <w:szCs w:val="20"/>
        </w:rPr>
        <w:t xml:space="preserve"> </w:t>
      </w:r>
      <w:r w:rsidR="00187918">
        <w:rPr>
          <w:rFonts w:ascii="Times" w:hAnsi="Times" w:cs="AdvTT6120e2aa"/>
          <w:color w:val="000000"/>
          <w:szCs w:val="20"/>
        </w:rPr>
        <w:t>(see Fig. 6</w:t>
      </w:r>
      <w:r w:rsidR="00C63F00" w:rsidRPr="0085697A">
        <w:rPr>
          <w:rFonts w:ascii="Times" w:hAnsi="Times" w:cs="AdvTT6120e2aa"/>
          <w:color w:val="000000"/>
          <w:szCs w:val="20"/>
        </w:rPr>
        <w:t>B</w:t>
      </w:r>
      <w:r w:rsidR="00B47359" w:rsidRPr="0085697A">
        <w:rPr>
          <w:rFonts w:ascii="Times" w:hAnsi="Times" w:cs="AdvTT6120e2aa"/>
          <w:color w:val="000000"/>
          <w:szCs w:val="20"/>
        </w:rPr>
        <w:t>)</w:t>
      </w:r>
      <w:r w:rsidR="00BD0AAA" w:rsidRPr="0085697A">
        <w:rPr>
          <w:rFonts w:ascii="Times" w:hAnsi="Times" w:cs="AdvTT6120e2aa"/>
          <w:color w:val="000000"/>
          <w:szCs w:val="20"/>
        </w:rPr>
        <w:t xml:space="preserve">.  These characteristics </w:t>
      </w:r>
      <w:r w:rsidR="00204863" w:rsidRPr="0085697A">
        <w:rPr>
          <w:rFonts w:ascii="Times" w:hAnsi="Times" w:cs="AdvTT6120e2aa"/>
          <w:color w:val="000000"/>
          <w:szCs w:val="20"/>
        </w:rPr>
        <w:t>are</w:t>
      </w:r>
      <w:r w:rsidR="00A96C64" w:rsidRPr="0085697A">
        <w:rPr>
          <w:rFonts w:ascii="Times" w:hAnsi="Times" w:cs="AdvTT6120e2aa"/>
          <w:color w:val="000000"/>
          <w:szCs w:val="20"/>
        </w:rPr>
        <w:t xml:space="preserve"> </w:t>
      </w:r>
      <w:r w:rsidR="00204863" w:rsidRPr="0085697A">
        <w:rPr>
          <w:rFonts w:ascii="Times" w:hAnsi="Times" w:cs="AdvTT6120e2aa"/>
          <w:color w:val="000000"/>
          <w:szCs w:val="20"/>
        </w:rPr>
        <w:t xml:space="preserve">reminiscent of those </w:t>
      </w:r>
      <w:r w:rsidR="00BD0AAA" w:rsidRPr="0085697A">
        <w:rPr>
          <w:rFonts w:ascii="Times" w:hAnsi="Times" w:cs="AdvTT6120e2aa"/>
          <w:color w:val="000000"/>
          <w:szCs w:val="20"/>
        </w:rPr>
        <w:t xml:space="preserve">reported beneath the Tonga </w:t>
      </w:r>
      <w:proofErr w:type="spellStart"/>
      <w:r w:rsidR="00BD0AAA" w:rsidRPr="0085697A">
        <w:rPr>
          <w:rFonts w:ascii="Times" w:hAnsi="Times" w:cs="AdvTT6120e2aa"/>
          <w:color w:val="000000"/>
          <w:szCs w:val="20"/>
        </w:rPr>
        <w:t>subduction</w:t>
      </w:r>
      <w:proofErr w:type="spellEnd"/>
      <w:r w:rsidR="00BD0AAA" w:rsidRPr="0085697A">
        <w:rPr>
          <w:rFonts w:ascii="Times" w:hAnsi="Times" w:cs="AdvTT6120e2aa"/>
          <w:color w:val="000000"/>
          <w:szCs w:val="20"/>
        </w:rPr>
        <w:t xml:space="preserve"> zone (</w:t>
      </w:r>
      <w:proofErr w:type="spellStart"/>
      <w:r w:rsidR="00BD0AAA" w:rsidRPr="0085697A">
        <w:rPr>
          <w:rFonts w:ascii="Times" w:hAnsi="Times" w:cs="AdvTT6120e2aa"/>
          <w:color w:val="000000"/>
          <w:szCs w:val="20"/>
        </w:rPr>
        <w:t>Zheng</w:t>
      </w:r>
      <w:proofErr w:type="spellEnd"/>
      <w:r w:rsidR="00BD0AAA" w:rsidRPr="0085697A">
        <w:rPr>
          <w:rFonts w:ascii="Times" w:hAnsi="Times" w:cs="AdvTT6120e2aa"/>
          <w:color w:val="000000"/>
          <w:szCs w:val="20"/>
        </w:rPr>
        <w:t xml:space="preserve"> et al., 2007) </w:t>
      </w:r>
      <w:r w:rsidR="00102DA9" w:rsidRPr="0085697A">
        <w:rPr>
          <w:rFonts w:ascii="Times" w:hAnsi="Times" w:cs="AdvTT6120e2aa"/>
          <w:color w:val="000000"/>
          <w:szCs w:val="20"/>
        </w:rPr>
        <w:t>w</w:t>
      </w:r>
      <w:r w:rsidR="002F4E15" w:rsidRPr="0085697A">
        <w:rPr>
          <w:rFonts w:ascii="Times" w:hAnsi="Times" w:cs="AdvTT6120e2aa"/>
          <w:color w:val="000000"/>
          <w:szCs w:val="20"/>
        </w:rPr>
        <w:t>here a hydrous layer is suggested to reside atop the 410</w:t>
      </w:r>
      <w:r w:rsidR="00BD0AAA" w:rsidRPr="0085697A">
        <w:rPr>
          <w:rFonts w:ascii="Times" w:hAnsi="Times" w:cs="AdvTT6120e2aa"/>
          <w:color w:val="000000"/>
          <w:szCs w:val="20"/>
        </w:rPr>
        <w:t>.</w:t>
      </w:r>
      <w:r w:rsidR="002F4E15" w:rsidRPr="0085697A">
        <w:rPr>
          <w:rFonts w:ascii="Times" w:hAnsi="Times" w:cs="AdvTT6120e2aa"/>
          <w:color w:val="000000"/>
          <w:szCs w:val="20"/>
        </w:rPr>
        <w:t xml:space="preserve">  While th</w:t>
      </w:r>
      <w:r w:rsidR="008A4941">
        <w:rPr>
          <w:rFonts w:ascii="Times" w:hAnsi="Times" w:cs="AdvTT6120e2aa"/>
          <w:color w:val="000000"/>
          <w:szCs w:val="20"/>
        </w:rPr>
        <w:t>e highlighted region (see Fig. 6</w:t>
      </w:r>
      <w:r w:rsidR="002F4E15" w:rsidRPr="0085697A">
        <w:rPr>
          <w:rFonts w:ascii="Times" w:hAnsi="Times" w:cs="AdvTT6120e2aa"/>
          <w:color w:val="000000"/>
          <w:szCs w:val="20"/>
        </w:rPr>
        <w:t xml:space="preserve">B) is farther away from the </w:t>
      </w:r>
      <w:proofErr w:type="spellStart"/>
      <w:r w:rsidR="002F4E15" w:rsidRPr="0085697A">
        <w:rPr>
          <w:rFonts w:ascii="Times" w:hAnsi="Times" w:cs="AdvTT6120e2aa"/>
          <w:color w:val="000000"/>
          <w:szCs w:val="20"/>
        </w:rPr>
        <w:t>Wadati-Benioff</w:t>
      </w:r>
      <w:proofErr w:type="spellEnd"/>
      <w:r w:rsidR="002F4E15" w:rsidRPr="0085697A">
        <w:rPr>
          <w:rFonts w:ascii="Times" w:hAnsi="Times" w:cs="AdvTT6120e2aa"/>
          <w:color w:val="000000"/>
          <w:szCs w:val="20"/>
        </w:rPr>
        <w:t xml:space="preserve"> zone than the target area in </w:t>
      </w:r>
      <w:proofErr w:type="spellStart"/>
      <w:r w:rsidR="002F4E15" w:rsidRPr="0085697A">
        <w:rPr>
          <w:rFonts w:ascii="Times" w:hAnsi="Times" w:cs="AdvTT6120e2aa"/>
          <w:color w:val="000000"/>
          <w:szCs w:val="20"/>
        </w:rPr>
        <w:t>Zheng</w:t>
      </w:r>
      <w:proofErr w:type="spellEnd"/>
      <w:r w:rsidR="002F4E15" w:rsidRPr="0085697A">
        <w:rPr>
          <w:rFonts w:ascii="Times" w:hAnsi="Times" w:cs="AdvTT6120e2aa"/>
          <w:color w:val="000000"/>
          <w:szCs w:val="20"/>
        </w:rPr>
        <w:t xml:space="preserve"> et al. (2007), </w:t>
      </w:r>
      <w:proofErr w:type="spellStart"/>
      <w:r w:rsidR="00083B7F">
        <w:rPr>
          <w:rFonts w:ascii="Times" w:hAnsi="Times" w:cs="Times"/>
          <w:szCs w:val="18"/>
        </w:rPr>
        <w:t>metasome</w:t>
      </w:r>
      <w:r w:rsidR="002F4E15" w:rsidRPr="0085697A">
        <w:rPr>
          <w:rFonts w:ascii="Times" w:hAnsi="Times" w:cs="Times"/>
          <w:szCs w:val="18"/>
        </w:rPr>
        <w:t>tism</w:t>
      </w:r>
      <w:proofErr w:type="spellEnd"/>
      <w:r w:rsidR="002F4E15" w:rsidRPr="0085697A">
        <w:rPr>
          <w:rFonts w:ascii="Times" w:hAnsi="Times" w:cs="Times"/>
          <w:szCs w:val="18"/>
        </w:rPr>
        <w:t xml:space="preserve"> involving slab-derived fluids rising through the flattened part of slabs (</w:t>
      </w:r>
      <w:proofErr w:type="spellStart"/>
      <w:r w:rsidR="00E52C53" w:rsidRPr="0085697A">
        <w:rPr>
          <w:rFonts w:ascii="Times" w:hAnsi="Times" w:cs="Times"/>
          <w:szCs w:val="18"/>
        </w:rPr>
        <w:t>Zheng</w:t>
      </w:r>
      <w:proofErr w:type="spellEnd"/>
      <w:r w:rsidR="00E52C53" w:rsidRPr="0085697A">
        <w:rPr>
          <w:rFonts w:ascii="Times" w:hAnsi="Times" w:cs="Times"/>
          <w:szCs w:val="18"/>
        </w:rPr>
        <w:t xml:space="preserve"> et al., 2007; </w:t>
      </w:r>
      <w:proofErr w:type="spellStart"/>
      <w:r w:rsidR="002F4E15" w:rsidRPr="0085697A">
        <w:rPr>
          <w:rFonts w:ascii="Times" w:hAnsi="Times" w:cs="Times"/>
          <w:szCs w:val="18"/>
        </w:rPr>
        <w:t>Fukao</w:t>
      </w:r>
      <w:proofErr w:type="spellEnd"/>
      <w:r w:rsidR="002F4E15" w:rsidRPr="0085697A">
        <w:rPr>
          <w:rFonts w:ascii="Times" w:hAnsi="Times" w:cs="Times"/>
          <w:szCs w:val="18"/>
        </w:rPr>
        <w:t xml:space="preserve"> et al., 2001, 2009)</w:t>
      </w:r>
      <w:r w:rsidR="00D82380">
        <w:rPr>
          <w:rFonts w:ascii="Times" w:hAnsi="Times" w:cs="Times"/>
          <w:szCs w:val="18"/>
        </w:rPr>
        <w:t xml:space="preserve"> </w:t>
      </w:r>
      <w:r w:rsidR="00083B7F">
        <w:rPr>
          <w:rFonts w:ascii="Times" w:hAnsi="Times" w:cs="Times"/>
          <w:szCs w:val="18"/>
        </w:rPr>
        <w:t>could give rise to</w:t>
      </w:r>
      <w:r w:rsidR="00D82380">
        <w:rPr>
          <w:rFonts w:ascii="Times" w:hAnsi="Times" w:cs="Times"/>
          <w:szCs w:val="18"/>
        </w:rPr>
        <w:t xml:space="preserve"> </w:t>
      </w:r>
      <w:proofErr w:type="spellStart"/>
      <w:r w:rsidR="00E615FC" w:rsidRPr="0085697A">
        <w:rPr>
          <w:rFonts w:ascii="Times" w:hAnsi="Times" w:cs="Times"/>
          <w:szCs w:val="18"/>
        </w:rPr>
        <w:t>intraplate</w:t>
      </w:r>
      <w:proofErr w:type="spellEnd"/>
      <w:r w:rsidR="00E615FC" w:rsidRPr="0085697A">
        <w:rPr>
          <w:rFonts w:ascii="Times" w:hAnsi="Times" w:cs="Times"/>
          <w:szCs w:val="18"/>
        </w:rPr>
        <w:t xml:space="preserve"> volcanoes near</w:t>
      </w:r>
      <w:r w:rsidR="009D3908">
        <w:rPr>
          <w:rFonts w:ascii="Times" w:hAnsi="Times" w:cs="Times"/>
          <w:szCs w:val="18"/>
        </w:rPr>
        <w:t xml:space="preserve"> </w:t>
      </w:r>
      <w:proofErr w:type="spellStart"/>
      <w:r w:rsidR="009D3908">
        <w:rPr>
          <w:rFonts w:ascii="Times" w:hAnsi="Times" w:cs="Times"/>
          <w:szCs w:val="18"/>
        </w:rPr>
        <w:t>Changbai</w:t>
      </w:r>
      <w:proofErr w:type="spellEnd"/>
      <w:r w:rsidR="009D3908">
        <w:rPr>
          <w:rFonts w:ascii="Times" w:hAnsi="Times" w:cs="Times"/>
          <w:szCs w:val="18"/>
        </w:rPr>
        <w:t xml:space="preserve"> M</w:t>
      </w:r>
      <w:r w:rsidR="002A78B6">
        <w:rPr>
          <w:rFonts w:ascii="Times" w:hAnsi="Times" w:cs="Times"/>
          <w:szCs w:val="18"/>
        </w:rPr>
        <w:t>ountain</w:t>
      </w:r>
      <w:r w:rsidR="002F4E15" w:rsidRPr="0085697A">
        <w:rPr>
          <w:rFonts w:ascii="Times" w:hAnsi="Times" w:cs="Times"/>
          <w:szCs w:val="18"/>
        </w:rPr>
        <w:t xml:space="preserve"> and </w:t>
      </w:r>
      <w:proofErr w:type="spellStart"/>
      <w:r w:rsidR="002F4E15" w:rsidRPr="0085697A">
        <w:rPr>
          <w:rFonts w:ascii="Times" w:hAnsi="Times" w:cs="Times"/>
          <w:szCs w:val="18"/>
        </w:rPr>
        <w:t>Wudalianchi</w:t>
      </w:r>
      <w:proofErr w:type="spellEnd"/>
      <w:r w:rsidR="002F4E15" w:rsidRPr="0085697A">
        <w:rPr>
          <w:rFonts w:ascii="Times" w:hAnsi="Times" w:cs="Times"/>
          <w:szCs w:val="18"/>
        </w:rPr>
        <w:t xml:space="preserve"> (</w:t>
      </w:r>
      <w:r w:rsidR="00390C9D" w:rsidRPr="0085697A">
        <w:rPr>
          <w:rFonts w:ascii="Times" w:hAnsi="Times" w:cs="Times"/>
          <w:szCs w:val="18"/>
        </w:rPr>
        <w:t xml:space="preserve">Zhao, 2001; </w:t>
      </w:r>
      <w:r w:rsidR="002F4E15" w:rsidRPr="0085697A">
        <w:rPr>
          <w:rFonts w:ascii="Times" w:hAnsi="Times" w:cs="Times"/>
          <w:szCs w:val="18"/>
        </w:rPr>
        <w:t>Lei and Zhao, 2005; Huang and Zhao, 2006</w:t>
      </w:r>
      <w:r w:rsidR="00E52C53" w:rsidRPr="0085697A">
        <w:rPr>
          <w:rFonts w:ascii="Times" w:hAnsi="Times" w:cs="Times"/>
          <w:szCs w:val="18"/>
        </w:rPr>
        <w:t xml:space="preserve">; </w:t>
      </w:r>
      <w:proofErr w:type="spellStart"/>
      <w:r w:rsidR="00F84569" w:rsidRPr="0085697A">
        <w:rPr>
          <w:rFonts w:ascii="Times" w:hAnsi="Times" w:cs="Times"/>
          <w:szCs w:val="18"/>
        </w:rPr>
        <w:t>Zou</w:t>
      </w:r>
      <w:proofErr w:type="spellEnd"/>
      <w:r w:rsidR="00F84569" w:rsidRPr="0085697A">
        <w:rPr>
          <w:rFonts w:ascii="Times" w:hAnsi="Times" w:cs="Times"/>
          <w:szCs w:val="18"/>
        </w:rPr>
        <w:t xml:space="preserve"> et al., 2008</w:t>
      </w:r>
      <w:r w:rsidR="002F4E15" w:rsidRPr="0085697A">
        <w:rPr>
          <w:rFonts w:ascii="Times" w:hAnsi="Times" w:cs="Times"/>
          <w:szCs w:val="18"/>
        </w:rPr>
        <w:t>).</w:t>
      </w:r>
    </w:p>
    <w:p w:rsidR="00C624E6" w:rsidRPr="0085697A" w:rsidRDefault="00C624E6"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AdvTT6120e2aa"/>
          <w:color w:val="000000"/>
          <w:szCs w:val="20"/>
        </w:rPr>
      </w:pPr>
    </w:p>
    <w:p w:rsidR="00B37CA1" w:rsidRPr="0085697A" w:rsidRDefault="00817976"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AdvTT6120e2aa"/>
          <w:color w:val="000000"/>
          <w:szCs w:val="20"/>
        </w:rPr>
      </w:pPr>
      <w:r w:rsidRPr="0085697A">
        <w:rPr>
          <w:rFonts w:ascii="Times" w:hAnsi="Times" w:cs="AdvTT6120e2aa"/>
          <w:color w:val="000000"/>
          <w:szCs w:val="20"/>
        </w:rPr>
        <w:t>Based on multiple cr</w:t>
      </w:r>
      <w:r w:rsidR="00E52C53" w:rsidRPr="0085697A">
        <w:rPr>
          <w:rFonts w:ascii="Times" w:hAnsi="Times" w:cs="AdvTT6120e2aa"/>
          <w:color w:val="000000"/>
          <w:szCs w:val="20"/>
        </w:rPr>
        <w:t>oss-</w:t>
      </w:r>
      <w:r w:rsidR="0066348D" w:rsidRPr="0085697A">
        <w:rPr>
          <w:rFonts w:ascii="Times" w:hAnsi="Times" w:cs="AdvTT6120e2aa"/>
          <w:color w:val="000000"/>
          <w:szCs w:val="20"/>
        </w:rPr>
        <w:t xml:space="preserve">sections in South America, </w:t>
      </w:r>
      <w:proofErr w:type="spellStart"/>
      <w:r w:rsidR="002E4AAD" w:rsidRPr="0085697A">
        <w:rPr>
          <w:rFonts w:ascii="Times" w:hAnsi="Times" w:cs="AdvTT6120e2aa"/>
          <w:color w:val="000000"/>
          <w:szCs w:val="20"/>
        </w:rPr>
        <w:t>Schmerr</w:t>
      </w:r>
      <w:proofErr w:type="spellEnd"/>
      <w:r w:rsidR="002E4AAD" w:rsidRPr="0085697A">
        <w:rPr>
          <w:rFonts w:ascii="Times" w:hAnsi="Times" w:cs="AdvTT6120e2aa"/>
          <w:color w:val="000000"/>
          <w:szCs w:val="20"/>
        </w:rPr>
        <w:t xml:space="preserve"> and </w:t>
      </w:r>
      <w:proofErr w:type="spellStart"/>
      <w:r w:rsidR="002E4AAD" w:rsidRPr="0085697A">
        <w:rPr>
          <w:rFonts w:ascii="Times" w:hAnsi="Times" w:cs="AdvTT6120e2aa"/>
          <w:color w:val="000000"/>
          <w:szCs w:val="20"/>
        </w:rPr>
        <w:t>Garnero</w:t>
      </w:r>
      <w:proofErr w:type="spellEnd"/>
      <w:r w:rsidR="002E4AAD" w:rsidRPr="0085697A">
        <w:rPr>
          <w:rFonts w:ascii="Times" w:hAnsi="Times" w:cs="AdvTT6120e2aa"/>
          <w:color w:val="000000"/>
          <w:szCs w:val="20"/>
        </w:rPr>
        <w:t xml:space="preserve"> (2007)</w:t>
      </w:r>
      <w:r w:rsidRPr="0085697A">
        <w:rPr>
          <w:rFonts w:ascii="Times" w:hAnsi="Times" w:cs="AdvTT6120e2aa"/>
          <w:color w:val="000000"/>
          <w:szCs w:val="20"/>
        </w:rPr>
        <w:t xml:space="preserve"> inferred a </w:t>
      </w:r>
      <w:r w:rsidR="00E87854" w:rsidRPr="0085697A">
        <w:rPr>
          <w:rFonts w:ascii="Times" w:hAnsi="Times" w:cs="AdvTT6120e2aa"/>
          <w:color w:val="000000"/>
          <w:szCs w:val="20"/>
        </w:rPr>
        <w:t>‘</w:t>
      </w:r>
      <w:r w:rsidRPr="0085697A">
        <w:rPr>
          <w:rFonts w:ascii="Times" w:hAnsi="Times" w:cs="AdvTT6120e2aa"/>
          <w:color w:val="000000"/>
          <w:szCs w:val="20"/>
        </w:rPr>
        <w:t>melt lens</w:t>
      </w:r>
      <w:r w:rsidR="00E87854" w:rsidRPr="0085697A">
        <w:rPr>
          <w:rFonts w:ascii="Times" w:hAnsi="Times" w:cs="AdvTT6120e2aa"/>
          <w:color w:val="000000"/>
          <w:szCs w:val="20"/>
        </w:rPr>
        <w:t>’</w:t>
      </w:r>
      <w:r w:rsidR="00F51313" w:rsidRPr="0085697A">
        <w:rPr>
          <w:rFonts w:ascii="Times" w:hAnsi="Times" w:cs="AdvTT6120e2aa"/>
          <w:color w:val="000000"/>
          <w:szCs w:val="20"/>
        </w:rPr>
        <w:t xml:space="preserve"> </w:t>
      </w:r>
      <w:r w:rsidR="0011497D">
        <w:rPr>
          <w:rFonts w:ascii="Times" w:hAnsi="Times" w:cs="AdvTT6120e2aa"/>
          <w:color w:val="000000"/>
          <w:szCs w:val="20"/>
        </w:rPr>
        <w:t xml:space="preserve">from </w:t>
      </w:r>
      <w:r w:rsidR="00F51313" w:rsidRPr="0085697A">
        <w:rPr>
          <w:rFonts w:ascii="Times" w:hAnsi="Times" w:cs="AdvTT6120e2aa"/>
          <w:color w:val="000000"/>
          <w:szCs w:val="20"/>
        </w:rPr>
        <w:t>evidence of delayed and</w:t>
      </w:r>
      <w:r w:rsidRPr="0085697A">
        <w:rPr>
          <w:rFonts w:ascii="Times" w:hAnsi="Times" w:cs="AdvTT6120e2aa"/>
          <w:color w:val="000000"/>
          <w:szCs w:val="20"/>
        </w:rPr>
        <w:t xml:space="preserve"> split</w:t>
      </w:r>
      <w:r w:rsidR="00043138" w:rsidRPr="0085697A">
        <w:rPr>
          <w:rFonts w:ascii="Times" w:hAnsi="Times" w:cs="AdvTT6120e2aa"/>
          <w:color w:val="000000"/>
          <w:szCs w:val="20"/>
        </w:rPr>
        <w:t>/m</w:t>
      </w:r>
      <w:r w:rsidR="00E52C53" w:rsidRPr="0085697A">
        <w:rPr>
          <w:rFonts w:ascii="Times" w:hAnsi="Times" w:cs="AdvTT6120e2aa"/>
          <w:color w:val="000000"/>
          <w:szCs w:val="20"/>
        </w:rPr>
        <w:t>issin</w:t>
      </w:r>
      <w:r w:rsidR="00043138" w:rsidRPr="0085697A">
        <w:rPr>
          <w:rFonts w:ascii="Times" w:hAnsi="Times" w:cs="AdvTT6120e2aa"/>
          <w:color w:val="000000"/>
          <w:szCs w:val="20"/>
        </w:rPr>
        <w:t>g</w:t>
      </w:r>
      <w:r w:rsidRPr="0085697A">
        <w:rPr>
          <w:rFonts w:ascii="Times" w:hAnsi="Times" w:cs="AdvTT6120e2aa"/>
          <w:color w:val="000000"/>
          <w:szCs w:val="20"/>
        </w:rPr>
        <w:t xml:space="preserve"> </w:t>
      </w:r>
      <w:r w:rsidR="00F613E2" w:rsidRPr="0085697A">
        <w:rPr>
          <w:rFonts w:ascii="Times" w:hAnsi="Times" w:cs="AdvTT6120e2aa"/>
          <w:i/>
          <w:color w:val="000000"/>
          <w:szCs w:val="20"/>
        </w:rPr>
        <w:t>S410S</w:t>
      </w:r>
      <w:r w:rsidR="000342A8" w:rsidRPr="0085697A">
        <w:rPr>
          <w:rFonts w:ascii="Times" w:hAnsi="Times" w:cs="AdvTT6120e2aa"/>
          <w:color w:val="000000"/>
          <w:szCs w:val="20"/>
        </w:rPr>
        <w:t xml:space="preserve"> </w:t>
      </w:r>
      <w:r w:rsidR="000223E7" w:rsidRPr="0085697A">
        <w:rPr>
          <w:rFonts w:ascii="Times" w:hAnsi="Times" w:cs="AdvTT6120e2aa"/>
          <w:color w:val="000000"/>
          <w:szCs w:val="20"/>
        </w:rPr>
        <w:t xml:space="preserve">east of the </w:t>
      </w:r>
      <w:proofErr w:type="spellStart"/>
      <w:r w:rsidR="0084618A" w:rsidRPr="0085697A">
        <w:rPr>
          <w:rFonts w:ascii="Times" w:hAnsi="Times" w:cs="AdvTT6120e2aa"/>
          <w:color w:val="000000"/>
          <w:szCs w:val="20"/>
        </w:rPr>
        <w:t>Nasca</w:t>
      </w:r>
      <w:proofErr w:type="spellEnd"/>
      <w:r w:rsidR="0084618A" w:rsidRPr="0085697A">
        <w:rPr>
          <w:rFonts w:ascii="Times" w:hAnsi="Times" w:cs="AdvTT6120e2aa"/>
          <w:color w:val="000000"/>
          <w:szCs w:val="20"/>
        </w:rPr>
        <w:t>-South America convergent zone</w:t>
      </w:r>
      <w:r w:rsidR="00043138" w:rsidRPr="0085697A">
        <w:rPr>
          <w:rFonts w:ascii="Times" w:hAnsi="Times" w:cs="AdvTT6120e2aa"/>
          <w:color w:val="000000"/>
          <w:szCs w:val="20"/>
        </w:rPr>
        <w:t>.</w:t>
      </w:r>
      <w:r w:rsidR="000342A8" w:rsidRPr="0085697A">
        <w:rPr>
          <w:rFonts w:ascii="Times" w:hAnsi="Times" w:cs="AdvTT6120e2aa"/>
          <w:color w:val="000000"/>
          <w:szCs w:val="20"/>
        </w:rPr>
        <w:t xml:space="preserve"> </w:t>
      </w:r>
      <w:r w:rsidR="005627C9">
        <w:rPr>
          <w:rFonts w:ascii="Times" w:hAnsi="Times" w:cs="AdvTT6120e2aa"/>
          <w:color w:val="000000"/>
          <w:szCs w:val="20"/>
        </w:rPr>
        <w:t xml:space="preserve"> A wide 410 reflection gap </w:t>
      </w:r>
      <w:r w:rsidR="008A4941">
        <w:rPr>
          <w:rFonts w:ascii="Times" w:hAnsi="Times" w:cs="AdvTT6120e2aa"/>
          <w:color w:val="000000"/>
          <w:szCs w:val="20"/>
        </w:rPr>
        <w:t>is further corroborated</w:t>
      </w:r>
      <w:r w:rsidR="005627C9">
        <w:rPr>
          <w:rFonts w:ascii="Times" w:hAnsi="Times" w:cs="AdvTT6120e2aa"/>
          <w:color w:val="000000"/>
          <w:szCs w:val="20"/>
        </w:rPr>
        <w:t xml:space="preserve"> by </w:t>
      </w:r>
      <w:proofErr w:type="spellStart"/>
      <w:r w:rsidR="005627C9">
        <w:rPr>
          <w:rFonts w:ascii="Times" w:hAnsi="Times" w:cs="AdvTT6120e2aa"/>
          <w:color w:val="000000"/>
          <w:szCs w:val="20"/>
        </w:rPr>
        <w:t>Contenti</w:t>
      </w:r>
      <w:proofErr w:type="spellEnd"/>
      <w:r w:rsidR="005627C9">
        <w:rPr>
          <w:rFonts w:ascii="Times" w:hAnsi="Times" w:cs="AdvTT6120e2aa"/>
          <w:color w:val="000000"/>
          <w:szCs w:val="20"/>
        </w:rPr>
        <w:t xml:space="preserve"> et al. (2011) </w:t>
      </w:r>
      <w:r w:rsidR="00061B7A">
        <w:rPr>
          <w:rFonts w:ascii="Times" w:hAnsi="Times" w:cs="AdvTT6120e2aa"/>
          <w:color w:val="000000"/>
          <w:szCs w:val="20"/>
        </w:rPr>
        <w:t xml:space="preserve">based on </w:t>
      </w:r>
      <w:r w:rsidR="00061B7A" w:rsidRPr="00061B7A">
        <w:rPr>
          <w:rFonts w:ascii="Times" w:hAnsi="Times" w:cs="AdvTT6120e2aa"/>
          <w:i/>
          <w:color w:val="000000"/>
          <w:szCs w:val="20"/>
        </w:rPr>
        <w:t>SS</w:t>
      </w:r>
      <w:r w:rsidR="00061B7A">
        <w:rPr>
          <w:rFonts w:ascii="Times" w:hAnsi="Times" w:cs="AdvTT6120e2aa"/>
          <w:color w:val="000000"/>
          <w:szCs w:val="20"/>
        </w:rPr>
        <w:t xml:space="preserve"> precursors</w:t>
      </w:r>
      <w:r w:rsidR="0011497D">
        <w:rPr>
          <w:rFonts w:ascii="Times" w:hAnsi="Times" w:cs="AdvTT6120e2aa"/>
          <w:color w:val="000000"/>
          <w:szCs w:val="20"/>
        </w:rPr>
        <w:t xml:space="preserve"> and</w:t>
      </w:r>
      <w:r w:rsidR="00187918">
        <w:rPr>
          <w:rFonts w:ascii="Times" w:hAnsi="Times" w:cs="AdvTT6120e2aa"/>
          <w:color w:val="000000"/>
          <w:szCs w:val="20"/>
        </w:rPr>
        <w:t xml:space="preserve"> </w:t>
      </w:r>
      <w:r w:rsidR="00AB0850">
        <w:rPr>
          <w:rFonts w:ascii="Times" w:hAnsi="Times" w:cs="AdvTT6120e2aa"/>
          <w:color w:val="000000"/>
          <w:szCs w:val="20"/>
        </w:rPr>
        <w:t>the same imaging technique</w:t>
      </w:r>
      <w:r w:rsidR="000223E7" w:rsidRPr="0085697A">
        <w:rPr>
          <w:rFonts w:ascii="Times" w:hAnsi="Times" w:cs="AdvTT6120e2aa"/>
          <w:color w:val="000000"/>
          <w:szCs w:val="20"/>
        </w:rPr>
        <w:t xml:space="preserve"> presented in this study</w:t>
      </w:r>
      <w:r w:rsidR="00187918">
        <w:rPr>
          <w:rFonts w:ascii="Times" w:hAnsi="Times" w:cs="AdvTT6120e2aa"/>
          <w:color w:val="000000"/>
          <w:szCs w:val="20"/>
        </w:rPr>
        <w:t xml:space="preserve">, </w:t>
      </w:r>
      <w:r w:rsidR="008A2981">
        <w:rPr>
          <w:rFonts w:ascii="Times" w:hAnsi="Times" w:cs="AdvTT6120e2aa"/>
          <w:color w:val="000000"/>
          <w:szCs w:val="20"/>
        </w:rPr>
        <w:t xml:space="preserve">but the associated </w:t>
      </w:r>
      <w:r w:rsidR="008A2981" w:rsidRPr="008A2981">
        <w:rPr>
          <w:rFonts w:ascii="Times" w:hAnsi="Times" w:cs="AdvTT6120e2aa"/>
          <w:i/>
          <w:color w:val="000000"/>
          <w:szCs w:val="20"/>
        </w:rPr>
        <w:t>S410S</w:t>
      </w:r>
      <w:r w:rsidR="008A2981">
        <w:rPr>
          <w:rFonts w:ascii="Times" w:hAnsi="Times" w:cs="AdvTT6120e2aa"/>
          <w:color w:val="000000"/>
          <w:szCs w:val="20"/>
        </w:rPr>
        <w:t xml:space="preserve"> waveforms </w:t>
      </w:r>
      <w:r w:rsidR="00061B7A">
        <w:rPr>
          <w:rFonts w:ascii="Times" w:hAnsi="Times" w:cs="AdvTT6120e2aa"/>
          <w:color w:val="000000"/>
          <w:szCs w:val="20"/>
        </w:rPr>
        <w:t xml:space="preserve">from South America </w:t>
      </w:r>
      <w:r w:rsidR="008A2981">
        <w:rPr>
          <w:rFonts w:ascii="Times" w:hAnsi="Times" w:cs="AdvTT6120e2aa"/>
          <w:color w:val="000000"/>
          <w:szCs w:val="20"/>
        </w:rPr>
        <w:t>are much more complex than those shown in</w:t>
      </w:r>
      <w:r w:rsidR="00667BAB" w:rsidRPr="0085697A">
        <w:rPr>
          <w:rFonts w:ascii="Times" w:hAnsi="Times" w:cs="AdvTT6120e2aa"/>
          <w:color w:val="000000"/>
          <w:szCs w:val="20"/>
        </w:rPr>
        <w:t xml:space="preserve"> </w:t>
      </w:r>
      <w:r w:rsidR="005627C9">
        <w:rPr>
          <w:rFonts w:ascii="Times" w:hAnsi="Times" w:cs="AdvTT6120e2aa"/>
          <w:color w:val="000000"/>
          <w:szCs w:val="20"/>
        </w:rPr>
        <w:t>this study</w:t>
      </w:r>
      <w:r w:rsidR="00CA6F0E" w:rsidRPr="0085697A">
        <w:rPr>
          <w:rFonts w:ascii="Times" w:hAnsi="Times" w:cs="AdvTT6120e2aa"/>
          <w:color w:val="000000"/>
          <w:szCs w:val="20"/>
        </w:rPr>
        <w:t xml:space="preserve">. </w:t>
      </w:r>
      <w:r w:rsidR="0066348D" w:rsidRPr="0085697A">
        <w:rPr>
          <w:rFonts w:ascii="Times" w:hAnsi="Times" w:cs="AdvTT6120e2aa"/>
          <w:color w:val="000000"/>
          <w:szCs w:val="20"/>
        </w:rPr>
        <w:t xml:space="preserve"> </w:t>
      </w:r>
      <w:r w:rsidR="002E4AAD" w:rsidRPr="0085697A">
        <w:rPr>
          <w:rFonts w:ascii="Times" w:hAnsi="Times" w:cs="AdvTT6120e2aa"/>
          <w:color w:val="000000"/>
          <w:szCs w:val="20"/>
        </w:rPr>
        <w:t>Should</w:t>
      </w:r>
      <w:r w:rsidR="0066348D" w:rsidRPr="0085697A">
        <w:rPr>
          <w:rFonts w:ascii="Times" w:hAnsi="Times" w:cs="AdvTT6120e2aa"/>
          <w:color w:val="000000"/>
          <w:szCs w:val="20"/>
        </w:rPr>
        <w:t xml:space="preserve"> a fluid</w:t>
      </w:r>
      <w:r w:rsidR="002E4AAD" w:rsidRPr="0085697A">
        <w:rPr>
          <w:rFonts w:ascii="Times" w:hAnsi="Times" w:cs="AdvTT6120e2aa"/>
          <w:color w:val="000000"/>
          <w:szCs w:val="20"/>
        </w:rPr>
        <w:t>-rich layer exist</w:t>
      </w:r>
      <w:r w:rsidR="00187918">
        <w:rPr>
          <w:rFonts w:ascii="Times" w:hAnsi="Times" w:cs="AdvTT6120e2aa"/>
          <w:color w:val="000000"/>
          <w:szCs w:val="20"/>
        </w:rPr>
        <w:t xml:space="preserve"> atop the MTZ</w:t>
      </w:r>
      <w:r w:rsidR="002C102F" w:rsidRPr="0085697A">
        <w:rPr>
          <w:rFonts w:ascii="Times" w:hAnsi="Times" w:cs="AdvTT6120e2aa"/>
          <w:color w:val="000000"/>
          <w:szCs w:val="20"/>
        </w:rPr>
        <w:t>, it</w:t>
      </w:r>
      <w:r w:rsidR="00045F1D" w:rsidRPr="0085697A">
        <w:rPr>
          <w:rFonts w:ascii="Times" w:hAnsi="Times" w:cs="AdvTT6120e2aa"/>
          <w:color w:val="000000"/>
          <w:szCs w:val="20"/>
        </w:rPr>
        <w:t xml:space="preserve">s spatial scale, infiltration/storage mechanism and/or </w:t>
      </w:r>
      <w:r w:rsidR="00882D58" w:rsidRPr="0085697A">
        <w:rPr>
          <w:rFonts w:ascii="Times" w:hAnsi="Times" w:cs="AdvTT6120e2aa"/>
          <w:color w:val="000000"/>
          <w:szCs w:val="20"/>
        </w:rPr>
        <w:t xml:space="preserve">chemistry </w:t>
      </w:r>
      <w:r w:rsidR="007D6D9B" w:rsidRPr="0085697A">
        <w:rPr>
          <w:rFonts w:ascii="Times" w:hAnsi="Times" w:cs="AdvTT6120e2aa"/>
          <w:color w:val="000000"/>
          <w:szCs w:val="20"/>
        </w:rPr>
        <w:t xml:space="preserve">(e.g., Richard and </w:t>
      </w:r>
      <w:proofErr w:type="spellStart"/>
      <w:r w:rsidR="007D6D9B" w:rsidRPr="0085697A">
        <w:rPr>
          <w:rFonts w:ascii="Times" w:hAnsi="Times" w:cs="AdvTT6120e2aa"/>
          <w:color w:val="000000"/>
          <w:szCs w:val="20"/>
        </w:rPr>
        <w:t>Iwamori</w:t>
      </w:r>
      <w:proofErr w:type="spellEnd"/>
      <w:r w:rsidR="007D6D9B" w:rsidRPr="0085697A">
        <w:rPr>
          <w:rFonts w:ascii="Times" w:hAnsi="Times" w:cs="AdvTT6120e2aa"/>
          <w:color w:val="000000"/>
          <w:szCs w:val="20"/>
        </w:rPr>
        <w:t xml:space="preserve">, 2010) </w:t>
      </w:r>
      <w:r w:rsidR="008A2981">
        <w:rPr>
          <w:rFonts w:ascii="Times" w:hAnsi="Times" w:cs="AdvTT6120e2aa"/>
          <w:color w:val="000000"/>
          <w:szCs w:val="20"/>
        </w:rPr>
        <w:t xml:space="preserve">beneath </w:t>
      </w:r>
      <w:r w:rsidR="00061B7A">
        <w:rPr>
          <w:rFonts w:ascii="Times" w:hAnsi="Times" w:cs="AdvTT6120e2aa"/>
          <w:color w:val="000000"/>
          <w:szCs w:val="20"/>
        </w:rPr>
        <w:t>the Pacific Northwest</w:t>
      </w:r>
      <w:r w:rsidR="008A2981">
        <w:rPr>
          <w:rFonts w:ascii="Times" w:hAnsi="Times" w:cs="AdvTT6120e2aa"/>
          <w:color w:val="000000"/>
          <w:szCs w:val="20"/>
        </w:rPr>
        <w:t xml:space="preserve"> </w:t>
      </w:r>
      <w:r w:rsidR="002A78B6">
        <w:rPr>
          <w:rFonts w:ascii="Times" w:hAnsi="Times" w:cs="AdvTT6120e2aa"/>
          <w:color w:val="000000"/>
          <w:szCs w:val="20"/>
        </w:rPr>
        <w:t>likely differ from</w:t>
      </w:r>
      <w:r w:rsidR="002D650C" w:rsidRPr="0085697A">
        <w:rPr>
          <w:rFonts w:ascii="Times" w:hAnsi="Times" w:cs="AdvTT6120e2aa"/>
          <w:color w:val="000000"/>
          <w:szCs w:val="20"/>
        </w:rPr>
        <w:t xml:space="preserve"> </w:t>
      </w:r>
      <w:r w:rsidR="00061B7A">
        <w:rPr>
          <w:rFonts w:ascii="Times" w:hAnsi="Times" w:cs="AdvTT6120e2aa"/>
          <w:color w:val="000000"/>
          <w:szCs w:val="20"/>
        </w:rPr>
        <w:t xml:space="preserve">those </w:t>
      </w:r>
      <w:r w:rsidR="00670FA5">
        <w:rPr>
          <w:rFonts w:ascii="Times" w:hAnsi="Times" w:cs="AdvTT6120e2aa"/>
          <w:color w:val="000000"/>
          <w:szCs w:val="20"/>
        </w:rPr>
        <w:t>beneath</w:t>
      </w:r>
      <w:r w:rsidR="00061B7A">
        <w:rPr>
          <w:rFonts w:ascii="Times" w:hAnsi="Times" w:cs="AdvTT6120e2aa"/>
          <w:color w:val="000000"/>
          <w:szCs w:val="20"/>
        </w:rPr>
        <w:t xml:space="preserve"> </w:t>
      </w:r>
      <w:r w:rsidR="0066348D" w:rsidRPr="0085697A">
        <w:rPr>
          <w:rFonts w:ascii="Times" w:hAnsi="Times" w:cs="AdvTT6120e2aa"/>
          <w:color w:val="000000"/>
          <w:szCs w:val="20"/>
        </w:rPr>
        <w:t>Tonga and S</w:t>
      </w:r>
      <w:r w:rsidR="002C102F" w:rsidRPr="0085697A">
        <w:rPr>
          <w:rFonts w:ascii="Times" w:hAnsi="Times" w:cs="AdvTT6120e2aa"/>
          <w:color w:val="000000"/>
          <w:szCs w:val="20"/>
        </w:rPr>
        <w:t>outh America.</w:t>
      </w:r>
    </w:p>
    <w:p w:rsidR="002C102F" w:rsidRPr="0085697A" w:rsidRDefault="002C102F"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AdvTT6120e2aa"/>
          <w:color w:val="000000"/>
          <w:szCs w:val="20"/>
        </w:rPr>
      </w:pPr>
    </w:p>
    <w:p w:rsidR="00BA75D0" w:rsidRPr="0085697A" w:rsidRDefault="00E37D72" w:rsidP="0085697A">
      <w:pPr>
        <w:pStyle w:val="Default"/>
        <w:autoSpaceDE w:val="0"/>
        <w:spacing w:line="360" w:lineRule="auto"/>
        <w:ind w:left="0" w:firstLine="0"/>
        <w:rPr>
          <w:rFonts w:ascii="Times" w:hAnsi="Times"/>
          <w:i/>
          <w:color w:val="000000"/>
          <w:sz w:val="24"/>
        </w:rPr>
      </w:pPr>
      <w:r w:rsidRPr="0085697A">
        <w:rPr>
          <w:rFonts w:ascii="Times" w:hAnsi="Times"/>
          <w:i/>
          <w:color w:val="000000"/>
          <w:sz w:val="24"/>
        </w:rPr>
        <w:t xml:space="preserve">4.4. </w:t>
      </w:r>
      <w:r w:rsidR="00075372" w:rsidRPr="0085697A">
        <w:rPr>
          <w:rFonts w:ascii="Times" w:hAnsi="Times"/>
          <w:i/>
          <w:color w:val="000000"/>
          <w:sz w:val="24"/>
        </w:rPr>
        <w:t xml:space="preserve"> Slab s</w:t>
      </w:r>
      <w:r w:rsidR="00BA75D0" w:rsidRPr="0085697A">
        <w:rPr>
          <w:rFonts w:ascii="Times" w:hAnsi="Times"/>
          <w:i/>
          <w:color w:val="000000"/>
          <w:sz w:val="24"/>
        </w:rPr>
        <w:t>tagnation</w:t>
      </w:r>
      <w:r w:rsidR="00075372" w:rsidRPr="0085697A">
        <w:rPr>
          <w:rFonts w:ascii="Times" w:hAnsi="Times"/>
          <w:i/>
          <w:color w:val="000000"/>
          <w:sz w:val="24"/>
        </w:rPr>
        <w:t xml:space="preserve"> and distortion</w:t>
      </w:r>
    </w:p>
    <w:p w:rsidR="008A5097" w:rsidRPr="0085697A" w:rsidRDefault="00855831" w:rsidP="0085697A">
      <w:pPr>
        <w:widowControl w:val="0"/>
        <w:autoSpaceDE w:val="0"/>
        <w:autoSpaceDN w:val="0"/>
        <w:adjustRightInd w:val="0"/>
        <w:spacing w:line="360" w:lineRule="auto"/>
        <w:jc w:val="both"/>
        <w:rPr>
          <w:rFonts w:ascii="Times" w:hAnsi="Times"/>
        </w:rPr>
      </w:pPr>
      <w:proofErr w:type="spellStart"/>
      <w:r w:rsidRPr="0085697A">
        <w:rPr>
          <w:rFonts w:ascii="Times" w:hAnsi="Times"/>
          <w:color w:val="000000"/>
        </w:rPr>
        <w:t>Subducted</w:t>
      </w:r>
      <w:proofErr w:type="spellEnd"/>
      <w:r w:rsidRPr="0085697A">
        <w:rPr>
          <w:rFonts w:ascii="Times" w:hAnsi="Times"/>
          <w:color w:val="000000"/>
        </w:rPr>
        <w:t xml:space="preserve"> ocean basins </w:t>
      </w:r>
      <w:r w:rsidR="00F42358" w:rsidRPr="0085697A">
        <w:rPr>
          <w:rFonts w:ascii="Times" w:hAnsi="Times"/>
          <w:color w:val="000000"/>
        </w:rPr>
        <w:t xml:space="preserve">in the western Pacific region have </w:t>
      </w:r>
      <w:r w:rsidRPr="0085697A">
        <w:rPr>
          <w:rFonts w:ascii="Times" w:hAnsi="Times"/>
          <w:color w:val="000000"/>
        </w:rPr>
        <w:t>been known to deflect to a near-horizontal direction</w:t>
      </w:r>
      <w:r w:rsidR="00B86DBA" w:rsidRPr="0085697A">
        <w:rPr>
          <w:rFonts w:ascii="Times" w:hAnsi="Times"/>
          <w:color w:val="000000"/>
        </w:rPr>
        <w:t xml:space="preserve"> </w:t>
      </w:r>
      <w:r w:rsidR="00AB0850">
        <w:rPr>
          <w:rFonts w:ascii="Times" w:hAnsi="Times"/>
          <w:color w:val="000000"/>
        </w:rPr>
        <w:t xml:space="preserve">at </w:t>
      </w:r>
      <w:r w:rsidR="00B86DBA" w:rsidRPr="0085697A">
        <w:rPr>
          <w:rFonts w:ascii="Times" w:hAnsi="Times"/>
          <w:color w:val="000000"/>
        </w:rPr>
        <w:t>the MTZ</w:t>
      </w:r>
      <w:r w:rsidRPr="0085697A">
        <w:rPr>
          <w:rFonts w:ascii="Times" w:hAnsi="Times"/>
          <w:color w:val="000000"/>
        </w:rPr>
        <w:t xml:space="preserve"> </w:t>
      </w:r>
      <w:r w:rsidR="00452CD6" w:rsidRPr="0085697A">
        <w:rPr>
          <w:rFonts w:ascii="Times" w:hAnsi="Times"/>
          <w:color w:val="000000"/>
        </w:rPr>
        <w:t>for nearly two decades</w:t>
      </w:r>
      <w:r w:rsidR="00E4781A" w:rsidRPr="0085697A">
        <w:rPr>
          <w:rFonts w:ascii="Times" w:hAnsi="Times"/>
          <w:color w:val="000000"/>
        </w:rPr>
        <w:t xml:space="preserve"> </w:t>
      </w:r>
      <w:r w:rsidR="00695B5D" w:rsidRPr="0085697A">
        <w:rPr>
          <w:rFonts w:ascii="Times" w:hAnsi="Times"/>
          <w:color w:val="000000"/>
        </w:rPr>
        <w:t>(</w:t>
      </w:r>
      <w:proofErr w:type="spellStart"/>
      <w:r w:rsidR="00695B5D" w:rsidRPr="0085697A">
        <w:rPr>
          <w:rFonts w:ascii="Times" w:hAnsi="Times"/>
          <w:color w:val="000000"/>
        </w:rPr>
        <w:t>Okino</w:t>
      </w:r>
      <w:proofErr w:type="spellEnd"/>
      <w:r w:rsidR="00695B5D" w:rsidRPr="0085697A">
        <w:rPr>
          <w:rFonts w:ascii="Times" w:hAnsi="Times"/>
          <w:color w:val="000000"/>
        </w:rPr>
        <w:t xml:space="preserve"> et al., 1989; van </w:t>
      </w:r>
      <w:proofErr w:type="spellStart"/>
      <w:r w:rsidR="00695B5D" w:rsidRPr="0085697A">
        <w:rPr>
          <w:rFonts w:ascii="Times" w:hAnsi="Times"/>
          <w:color w:val="000000"/>
        </w:rPr>
        <w:t>der</w:t>
      </w:r>
      <w:proofErr w:type="spellEnd"/>
      <w:r w:rsidR="00695B5D" w:rsidRPr="0085697A">
        <w:rPr>
          <w:rFonts w:ascii="Times" w:hAnsi="Times"/>
          <w:color w:val="000000"/>
        </w:rPr>
        <w:t xml:space="preserve"> </w:t>
      </w:r>
      <w:proofErr w:type="spellStart"/>
      <w:r w:rsidR="00695B5D" w:rsidRPr="0085697A">
        <w:rPr>
          <w:rFonts w:ascii="Times" w:hAnsi="Times"/>
          <w:color w:val="000000"/>
        </w:rPr>
        <w:t>Hilst</w:t>
      </w:r>
      <w:proofErr w:type="spellEnd"/>
      <w:r w:rsidR="00695B5D" w:rsidRPr="0085697A">
        <w:rPr>
          <w:rFonts w:ascii="Times" w:hAnsi="Times"/>
          <w:color w:val="000000"/>
        </w:rPr>
        <w:t xml:space="preserve"> et al., 1991; </w:t>
      </w:r>
      <w:proofErr w:type="spellStart"/>
      <w:r w:rsidR="00695B5D" w:rsidRPr="0085697A">
        <w:rPr>
          <w:rFonts w:ascii="Times" w:hAnsi="Times"/>
          <w:color w:val="000000"/>
        </w:rPr>
        <w:t>Fukao</w:t>
      </w:r>
      <w:proofErr w:type="spellEnd"/>
      <w:r w:rsidR="00695B5D" w:rsidRPr="0085697A">
        <w:rPr>
          <w:rFonts w:ascii="Times" w:hAnsi="Times"/>
          <w:color w:val="000000"/>
        </w:rPr>
        <w:t xml:space="preserve"> et al., 1992</w:t>
      </w:r>
      <w:r w:rsidRPr="0085697A">
        <w:rPr>
          <w:rFonts w:ascii="Times" w:hAnsi="Times"/>
          <w:color w:val="000000"/>
        </w:rPr>
        <w:t>)</w:t>
      </w:r>
      <w:r w:rsidR="00F42358" w:rsidRPr="0085697A">
        <w:rPr>
          <w:rFonts w:ascii="Times" w:hAnsi="Times"/>
          <w:color w:val="000000"/>
        </w:rPr>
        <w:t xml:space="preserve">.  </w:t>
      </w:r>
      <w:r w:rsidR="0028113C" w:rsidRPr="0085697A">
        <w:rPr>
          <w:rFonts w:ascii="Times" w:hAnsi="Times"/>
          <w:color w:val="000000"/>
        </w:rPr>
        <w:t>Since these early reports</w:t>
      </w:r>
      <w:r w:rsidR="00433D4C" w:rsidRPr="0085697A">
        <w:rPr>
          <w:rFonts w:ascii="Times" w:hAnsi="Times"/>
          <w:color w:val="000000"/>
        </w:rPr>
        <w:t xml:space="preserve">, </w:t>
      </w:r>
      <w:r w:rsidR="00DC6419" w:rsidRPr="0085697A">
        <w:rPr>
          <w:rFonts w:ascii="Times" w:hAnsi="Times"/>
          <w:color w:val="000000"/>
        </w:rPr>
        <w:t xml:space="preserve">ample evidence of </w:t>
      </w:r>
      <w:r w:rsidR="0055052A" w:rsidRPr="0085697A">
        <w:rPr>
          <w:rFonts w:ascii="Times" w:hAnsi="Times"/>
          <w:color w:val="000000"/>
        </w:rPr>
        <w:t>slab stagnation</w:t>
      </w:r>
      <w:r w:rsidR="0039288D" w:rsidRPr="0085697A">
        <w:rPr>
          <w:rFonts w:ascii="Times" w:hAnsi="Times"/>
          <w:color w:val="000000"/>
        </w:rPr>
        <w:t xml:space="preserve"> </w:t>
      </w:r>
      <w:r w:rsidR="00883FF2" w:rsidRPr="0085697A">
        <w:rPr>
          <w:rFonts w:ascii="Times" w:hAnsi="Times"/>
          <w:color w:val="000000"/>
        </w:rPr>
        <w:t>(</w:t>
      </w:r>
      <w:proofErr w:type="spellStart"/>
      <w:r w:rsidR="00883FF2" w:rsidRPr="0085697A">
        <w:rPr>
          <w:rFonts w:ascii="Times" w:hAnsi="Times"/>
          <w:color w:val="000000"/>
        </w:rPr>
        <w:t>Fukao</w:t>
      </w:r>
      <w:proofErr w:type="spellEnd"/>
      <w:r w:rsidR="00883FF2" w:rsidRPr="0085697A">
        <w:rPr>
          <w:rFonts w:ascii="Times" w:hAnsi="Times"/>
          <w:color w:val="000000"/>
        </w:rPr>
        <w:t xml:space="preserve"> et al., 1993, 2001) </w:t>
      </w:r>
      <w:r w:rsidR="00DC6419" w:rsidRPr="0085697A">
        <w:rPr>
          <w:rFonts w:ascii="Times" w:hAnsi="Times"/>
          <w:color w:val="000000"/>
        </w:rPr>
        <w:t>has been provided by</w:t>
      </w:r>
      <w:r w:rsidR="0055052A" w:rsidRPr="0085697A">
        <w:rPr>
          <w:rFonts w:ascii="Times" w:hAnsi="Times"/>
          <w:color w:val="000000"/>
        </w:rPr>
        <w:t xml:space="preserve"> </w:t>
      </w:r>
      <w:r w:rsidR="00433D4C" w:rsidRPr="0085697A">
        <w:rPr>
          <w:rFonts w:ascii="Times" w:hAnsi="Times"/>
          <w:color w:val="000000"/>
        </w:rPr>
        <w:t>global</w:t>
      </w:r>
      <w:r w:rsidR="0055052A" w:rsidRPr="0085697A">
        <w:rPr>
          <w:rFonts w:ascii="Times" w:hAnsi="Times"/>
          <w:color w:val="000000"/>
        </w:rPr>
        <w:t xml:space="preserve"> and regional </w:t>
      </w:r>
      <w:proofErr w:type="spellStart"/>
      <w:r w:rsidR="0055052A" w:rsidRPr="0085697A">
        <w:rPr>
          <w:rFonts w:ascii="Times" w:hAnsi="Times"/>
          <w:color w:val="000000"/>
        </w:rPr>
        <w:t>tomographic</w:t>
      </w:r>
      <w:proofErr w:type="spellEnd"/>
      <w:r w:rsidR="0055052A" w:rsidRPr="0085697A">
        <w:rPr>
          <w:rFonts w:ascii="Times" w:hAnsi="Times"/>
          <w:color w:val="000000"/>
        </w:rPr>
        <w:t xml:space="preserve"> </w:t>
      </w:r>
      <w:r w:rsidR="00DC6419" w:rsidRPr="0085697A">
        <w:rPr>
          <w:rFonts w:ascii="Times" w:hAnsi="Times"/>
          <w:color w:val="000000"/>
        </w:rPr>
        <w:t>images</w:t>
      </w:r>
      <w:r w:rsidR="009D3908">
        <w:rPr>
          <w:rFonts w:ascii="Times" w:hAnsi="Times"/>
          <w:color w:val="000000"/>
        </w:rPr>
        <w:t xml:space="preserve"> </w:t>
      </w:r>
      <w:r w:rsidR="00433D4C" w:rsidRPr="0085697A">
        <w:rPr>
          <w:rFonts w:ascii="Times" w:hAnsi="Times"/>
          <w:color w:val="000000"/>
        </w:rPr>
        <w:t>(</w:t>
      </w:r>
      <w:proofErr w:type="spellStart"/>
      <w:r w:rsidR="0055052A" w:rsidRPr="0085697A">
        <w:rPr>
          <w:rFonts w:ascii="Times" w:hAnsi="Times"/>
        </w:rPr>
        <w:t>Fukao</w:t>
      </w:r>
      <w:proofErr w:type="spellEnd"/>
      <w:r w:rsidR="0055052A" w:rsidRPr="0085697A">
        <w:rPr>
          <w:rFonts w:ascii="Times" w:hAnsi="Times"/>
        </w:rPr>
        <w:t xml:space="preserve"> et al., 2001, 2009; Zhao and </w:t>
      </w:r>
      <w:proofErr w:type="spellStart"/>
      <w:r w:rsidR="0055052A" w:rsidRPr="0085697A">
        <w:rPr>
          <w:rFonts w:ascii="Times" w:hAnsi="Times"/>
        </w:rPr>
        <w:t>Ohtani</w:t>
      </w:r>
      <w:proofErr w:type="spellEnd"/>
      <w:r w:rsidR="0055052A" w:rsidRPr="0085697A">
        <w:rPr>
          <w:rFonts w:ascii="Times" w:hAnsi="Times"/>
        </w:rPr>
        <w:t xml:space="preserve">, 2009; Li and van </w:t>
      </w:r>
      <w:proofErr w:type="spellStart"/>
      <w:r w:rsidR="0055052A" w:rsidRPr="0085697A">
        <w:rPr>
          <w:rFonts w:ascii="Times" w:hAnsi="Times"/>
        </w:rPr>
        <w:t>der</w:t>
      </w:r>
      <w:proofErr w:type="spellEnd"/>
      <w:r w:rsidR="0055052A" w:rsidRPr="0085697A">
        <w:rPr>
          <w:rFonts w:ascii="Times" w:hAnsi="Times"/>
        </w:rPr>
        <w:t xml:space="preserve"> </w:t>
      </w:r>
      <w:proofErr w:type="spellStart"/>
      <w:r w:rsidR="0055052A" w:rsidRPr="0085697A">
        <w:rPr>
          <w:rFonts w:ascii="Times" w:hAnsi="Times"/>
        </w:rPr>
        <w:t>Hilst</w:t>
      </w:r>
      <w:proofErr w:type="spellEnd"/>
      <w:r w:rsidR="0055052A" w:rsidRPr="0085697A">
        <w:rPr>
          <w:rFonts w:ascii="Times" w:hAnsi="Times"/>
        </w:rPr>
        <w:t>, 2010</w:t>
      </w:r>
      <w:r w:rsidR="00DC6419" w:rsidRPr="0085697A">
        <w:rPr>
          <w:rFonts w:ascii="Times" w:hAnsi="Times"/>
        </w:rPr>
        <w:t>; Sugioka et al., 2010</w:t>
      </w:r>
      <w:r w:rsidR="00061B7A">
        <w:rPr>
          <w:rFonts w:ascii="Times" w:hAnsi="Times"/>
          <w:color w:val="000000"/>
        </w:rPr>
        <w:t>),</w:t>
      </w:r>
      <w:r w:rsidR="0028113C" w:rsidRPr="0085697A">
        <w:rPr>
          <w:rFonts w:ascii="Times" w:hAnsi="Times"/>
          <w:color w:val="000000"/>
        </w:rPr>
        <w:t xml:space="preserve"> as well as </w:t>
      </w:r>
      <w:r w:rsidR="00061B7A">
        <w:rPr>
          <w:rFonts w:ascii="Times" w:hAnsi="Times"/>
          <w:color w:val="000000"/>
        </w:rPr>
        <w:t xml:space="preserve">by </w:t>
      </w:r>
      <w:r w:rsidR="00C66262" w:rsidRPr="0085697A">
        <w:rPr>
          <w:rFonts w:ascii="Times" w:hAnsi="Times"/>
          <w:color w:val="000000"/>
        </w:rPr>
        <w:t xml:space="preserve">anomalous dip-angle variations </w:t>
      </w:r>
      <w:r w:rsidR="0028113C" w:rsidRPr="0085697A">
        <w:rPr>
          <w:rFonts w:ascii="Times" w:hAnsi="Times"/>
          <w:color w:val="000000"/>
        </w:rPr>
        <w:t xml:space="preserve">in the </w:t>
      </w:r>
      <w:r w:rsidR="00C66262" w:rsidRPr="0085697A">
        <w:rPr>
          <w:rFonts w:ascii="Times" w:hAnsi="Times"/>
          <w:color w:val="000000"/>
        </w:rPr>
        <w:t xml:space="preserve">distribution of </w:t>
      </w:r>
      <w:r w:rsidR="00433D4C" w:rsidRPr="0085697A">
        <w:rPr>
          <w:rFonts w:ascii="Times" w:hAnsi="Times"/>
          <w:color w:val="000000"/>
        </w:rPr>
        <w:t xml:space="preserve">intermediate-depth </w:t>
      </w:r>
      <w:r w:rsidR="007839B8" w:rsidRPr="0085697A">
        <w:rPr>
          <w:rFonts w:ascii="Times" w:hAnsi="Times"/>
          <w:color w:val="000000"/>
        </w:rPr>
        <w:t>earthq</w:t>
      </w:r>
      <w:r w:rsidR="00433D4C" w:rsidRPr="0085697A">
        <w:rPr>
          <w:rFonts w:ascii="Times" w:hAnsi="Times"/>
          <w:color w:val="000000"/>
        </w:rPr>
        <w:t>uakes (</w:t>
      </w:r>
      <w:r w:rsidR="00DC6419" w:rsidRPr="0085697A">
        <w:rPr>
          <w:rFonts w:ascii="Times" w:hAnsi="Times"/>
          <w:color w:val="000000"/>
        </w:rPr>
        <w:t>Chen et al., 2004</w:t>
      </w:r>
      <w:r w:rsidR="009D3908">
        <w:rPr>
          <w:rFonts w:ascii="Times" w:hAnsi="Times"/>
          <w:color w:val="000000"/>
        </w:rPr>
        <w:t xml:space="preserve">).  </w:t>
      </w:r>
      <w:r w:rsidR="00C66262" w:rsidRPr="0085697A">
        <w:rPr>
          <w:rFonts w:ascii="Times" w:hAnsi="Times"/>
          <w:color w:val="000000"/>
        </w:rPr>
        <w:t>The</w:t>
      </w:r>
      <w:r w:rsidR="00883FF2" w:rsidRPr="0085697A">
        <w:rPr>
          <w:rFonts w:ascii="Times" w:hAnsi="Times"/>
          <w:color w:val="000000"/>
        </w:rPr>
        <w:t xml:space="preserve"> </w:t>
      </w:r>
      <w:r w:rsidR="00CF4C99" w:rsidRPr="0085697A">
        <w:rPr>
          <w:rFonts w:ascii="Times" w:hAnsi="Times"/>
          <w:color w:val="000000"/>
        </w:rPr>
        <w:t xml:space="preserve">conditions and </w:t>
      </w:r>
      <w:r w:rsidR="00883FF2" w:rsidRPr="0085697A">
        <w:rPr>
          <w:rFonts w:ascii="Times" w:hAnsi="Times"/>
          <w:color w:val="000000"/>
        </w:rPr>
        <w:t xml:space="preserve">characteristics of stagnant </w:t>
      </w:r>
      <w:r w:rsidR="00F84569" w:rsidRPr="0085697A">
        <w:rPr>
          <w:rFonts w:ascii="Times" w:hAnsi="Times"/>
          <w:color w:val="000000"/>
        </w:rPr>
        <w:t xml:space="preserve">slabs </w:t>
      </w:r>
      <w:r w:rsidR="00CF4C99" w:rsidRPr="0085697A">
        <w:rPr>
          <w:rFonts w:ascii="Times" w:hAnsi="Times"/>
          <w:color w:val="000000"/>
        </w:rPr>
        <w:t xml:space="preserve">have been constrained </w:t>
      </w:r>
      <w:r w:rsidR="003B4246" w:rsidRPr="0085697A">
        <w:rPr>
          <w:rFonts w:ascii="Times" w:hAnsi="Times"/>
          <w:color w:val="000000"/>
        </w:rPr>
        <w:t xml:space="preserve">further </w:t>
      </w:r>
      <w:r w:rsidR="00061B7A">
        <w:rPr>
          <w:rFonts w:ascii="Times" w:hAnsi="Times"/>
          <w:color w:val="000000"/>
        </w:rPr>
        <w:t>by</w:t>
      </w:r>
      <w:r w:rsidR="003B4246" w:rsidRPr="0085697A">
        <w:rPr>
          <w:rFonts w:ascii="Times" w:hAnsi="Times"/>
          <w:color w:val="000000"/>
        </w:rPr>
        <w:t xml:space="preserve"> </w:t>
      </w:r>
      <w:r w:rsidR="00627F66" w:rsidRPr="0085697A">
        <w:rPr>
          <w:rFonts w:ascii="Times" w:hAnsi="Times"/>
          <w:color w:val="000000"/>
        </w:rPr>
        <w:t xml:space="preserve">recent </w:t>
      </w:r>
      <w:r w:rsidR="003B4246" w:rsidRPr="0085697A">
        <w:rPr>
          <w:rFonts w:ascii="Times" w:hAnsi="Times"/>
          <w:color w:val="000000"/>
        </w:rPr>
        <w:t xml:space="preserve">numerical calculations </w:t>
      </w:r>
      <w:r w:rsidR="00061B7A">
        <w:rPr>
          <w:rFonts w:ascii="Times" w:hAnsi="Times"/>
          <w:color w:val="000000"/>
        </w:rPr>
        <w:t>that incorporated</w:t>
      </w:r>
      <w:r w:rsidR="00C66262" w:rsidRPr="0085697A">
        <w:rPr>
          <w:rFonts w:ascii="Times" w:hAnsi="Times"/>
          <w:color w:val="000000"/>
        </w:rPr>
        <w:t xml:space="preserve"> </w:t>
      </w:r>
      <w:r w:rsidR="00C66262" w:rsidRPr="0085697A">
        <w:rPr>
          <w:rFonts w:ascii="Times" w:hAnsi="Times" w:cs="GulliverRM"/>
          <w:szCs w:val="16"/>
        </w:rPr>
        <w:t>thermo-</w:t>
      </w:r>
      <w:proofErr w:type="spellStart"/>
      <w:r w:rsidR="00C66262" w:rsidRPr="0085697A">
        <w:rPr>
          <w:rFonts w:ascii="Times" w:hAnsi="Times" w:cs="GulliverRM"/>
          <w:szCs w:val="16"/>
        </w:rPr>
        <w:t>petrological</w:t>
      </w:r>
      <w:proofErr w:type="spellEnd"/>
      <w:r w:rsidR="00C66262" w:rsidRPr="0085697A">
        <w:rPr>
          <w:rFonts w:ascii="Times" w:hAnsi="Times" w:cs="GulliverRM"/>
          <w:szCs w:val="16"/>
        </w:rPr>
        <w:t xml:space="preserve"> buoyancy forces</w:t>
      </w:r>
      <w:r w:rsidR="00DC6419" w:rsidRPr="0085697A">
        <w:rPr>
          <w:rFonts w:ascii="Times" w:hAnsi="Times"/>
        </w:rPr>
        <w:t xml:space="preserve"> (</w:t>
      </w:r>
      <w:proofErr w:type="spellStart"/>
      <w:r w:rsidR="00883FF2" w:rsidRPr="0085697A">
        <w:rPr>
          <w:rFonts w:ascii="Times" w:hAnsi="Times" w:cs="GulliverRM"/>
          <w:szCs w:val="16"/>
        </w:rPr>
        <w:t>Tetzlaff</w:t>
      </w:r>
      <w:proofErr w:type="spellEnd"/>
      <w:r w:rsidR="00883FF2" w:rsidRPr="0085697A">
        <w:rPr>
          <w:rFonts w:ascii="Times" w:hAnsi="Times" w:cs="GulliverRM"/>
          <w:szCs w:val="16"/>
        </w:rPr>
        <w:t xml:space="preserve"> and </w:t>
      </w:r>
      <w:proofErr w:type="spellStart"/>
      <w:r w:rsidR="00883FF2" w:rsidRPr="0085697A">
        <w:rPr>
          <w:rFonts w:ascii="Times" w:hAnsi="Times" w:cs="GulliverRM"/>
          <w:szCs w:val="16"/>
        </w:rPr>
        <w:t>Schmeling</w:t>
      </w:r>
      <w:proofErr w:type="spellEnd"/>
      <w:r w:rsidR="00883FF2" w:rsidRPr="0085697A">
        <w:rPr>
          <w:rFonts w:ascii="Times" w:hAnsi="Times" w:cs="GulliverRM"/>
          <w:szCs w:val="16"/>
        </w:rPr>
        <w:t xml:space="preserve">, 2000; </w:t>
      </w:r>
      <w:proofErr w:type="spellStart"/>
      <w:r w:rsidR="00883FF2" w:rsidRPr="0085697A">
        <w:rPr>
          <w:rFonts w:ascii="Times" w:hAnsi="Times" w:cs="GulliverRM"/>
          <w:szCs w:val="16"/>
        </w:rPr>
        <w:t>Bina</w:t>
      </w:r>
      <w:proofErr w:type="spellEnd"/>
      <w:r w:rsidR="00883FF2" w:rsidRPr="0085697A">
        <w:rPr>
          <w:rFonts w:ascii="Times" w:hAnsi="Times" w:cs="GulliverRM"/>
          <w:szCs w:val="16"/>
        </w:rPr>
        <w:t xml:space="preserve"> et al., 2001</w:t>
      </w:r>
      <w:r w:rsidR="007408EC" w:rsidRPr="0085697A">
        <w:rPr>
          <w:rFonts w:ascii="Times" w:hAnsi="Times" w:cs="GulliverRM"/>
          <w:szCs w:val="16"/>
        </w:rPr>
        <w:t xml:space="preserve">; </w:t>
      </w:r>
      <w:proofErr w:type="spellStart"/>
      <w:r w:rsidR="007408EC" w:rsidRPr="0085697A">
        <w:rPr>
          <w:rFonts w:ascii="Times" w:hAnsi="Times" w:cs="GulliverRM"/>
          <w:szCs w:val="16"/>
        </w:rPr>
        <w:t>Bina</w:t>
      </w:r>
      <w:proofErr w:type="spellEnd"/>
      <w:r w:rsidR="007408EC" w:rsidRPr="0085697A">
        <w:rPr>
          <w:rFonts w:ascii="Times" w:hAnsi="Times" w:cs="GulliverRM"/>
          <w:szCs w:val="16"/>
        </w:rPr>
        <w:t xml:space="preserve"> and </w:t>
      </w:r>
      <w:proofErr w:type="spellStart"/>
      <w:r w:rsidR="007408EC" w:rsidRPr="0085697A">
        <w:rPr>
          <w:rFonts w:ascii="Times" w:hAnsi="Times" w:cs="GulliverRM"/>
          <w:szCs w:val="16"/>
        </w:rPr>
        <w:t>Kawakatsu</w:t>
      </w:r>
      <w:proofErr w:type="spellEnd"/>
      <w:r w:rsidR="007408EC" w:rsidRPr="0085697A">
        <w:rPr>
          <w:rFonts w:ascii="Times" w:hAnsi="Times" w:cs="GulliverRM"/>
          <w:szCs w:val="16"/>
        </w:rPr>
        <w:t>, 20</w:t>
      </w:r>
      <w:r w:rsidR="00C54E74" w:rsidRPr="0085697A">
        <w:rPr>
          <w:rFonts w:ascii="Times" w:hAnsi="Times" w:cs="GulliverRM"/>
          <w:szCs w:val="16"/>
        </w:rPr>
        <w:t>10</w:t>
      </w:r>
      <w:r w:rsidR="00C66262" w:rsidRPr="0085697A">
        <w:rPr>
          <w:rFonts w:ascii="Times" w:hAnsi="Times"/>
        </w:rPr>
        <w:t xml:space="preserve">), </w:t>
      </w:r>
      <w:proofErr w:type="spellStart"/>
      <w:r w:rsidR="003B4246" w:rsidRPr="0085697A">
        <w:rPr>
          <w:rFonts w:ascii="Times" w:hAnsi="Times"/>
        </w:rPr>
        <w:t>rheology</w:t>
      </w:r>
      <w:proofErr w:type="spellEnd"/>
      <w:r w:rsidR="003B4246" w:rsidRPr="0085697A">
        <w:rPr>
          <w:rFonts w:ascii="Times" w:hAnsi="Times"/>
        </w:rPr>
        <w:t xml:space="preserve"> </w:t>
      </w:r>
      <w:r w:rsidR="00883FF2" w:rsidRPr="0085697A">
        <w:rPr>
          <w:rFonts w:ascii="Times" w:hAnsi="Times"/>
        </w:rPr>
        <w:t>(</w:t>
      </w:r>
      <w:proofErr w:type="spellStart"/>
      <w:r w:rsidR="003B4246" w:rsidRPr="0085697A">
        <w:rPr>
          <w:rFonts w:ascii="Times" w:hAnsi="Times"/>
        </w:rPr>
        <w:t>Billen</w:t>
      </w:r>
      <w:proofErr w:type="spellEnd"/>
      <w:r w:rsidR="003B4246" w:rsidRPr="0085697A">
        <w:rPr>
          <w:rFonts w:ascii="Times" w:hAnsi="Times"/>
        </w:rPr>
        <w:t xml:space="preserve"> and </w:t>
      </w:r>
      <w:proofErr w:type="spellStart"/>
      <w:r w:rsidR="003B4246" w:rsidRPr="0085697A">
        <w:rPr>
          <w:rFonts w:ascii="Times" w:hAnsi="Times"/>
        </w:rPr>
        <w:t>Hirth</w:t>
      </w:r>
      <w:proofErr w:type="spellEnd"/>
      <w:r w:rsidR="003B4246" w:rsidRPr="0085697A">
        <w:rPr>
          <w:rFonts w:ascii="Times" w:hAnsi="Times"/>
        </w:rPr>
        <w:t>, 200</w:t>
      </w:r>
      <w:r w:rsidR="00C54E74" w:rsidRPr="0085697A">
        <w:rPr>
          <w:rFonts w:ascii="Times" w:hAnsi="Times"/>
        </w:rPr>
        <w:t xml:space="preserve">7; </w:t>
      </w:r>
      <w:proofErr w:type="spellStart"/>
      <w:r w:rsidR="00C54E74" w:rsidRPr="0085697A">
        <w:rPr>
          <w:rFonts w:ascii="Times" w:hAnsi="Times"/>
        </w:rPr>
        <w:t>Billen</w:t>
      </w:r>
      <w:proofErr w:type="spellEnd"/>
      <w:r w:rsidR="00C54E74" w:rsidRPr="0085697A">
        <w:rPr>
          <w:rFonts w:ascii="Times" w:hAnsi="Times"/>
        </w:rPr>
        <w:t>, 2008</w:t>
      </w:r>
      <w:r w:rsidR="00D96A7E" w:rsidRPr="0085697A">
        <w:rPr>
          <w:rFonts w:ascii="Times" w:hAnsi="Times"/>
        </w:rPr>
        <w:t>, 2010</w:t>
      </w:r>
      <w:r w:rsidR="00061B7A">
        <w:rPr>
          <w:rFonts w:ascii="Times" w:hAnsi="Times"/>
        </w:rPr>
        <w:t xml:space="preserve">) </w:t>
      </w:r>
      <w:r w:rsidR="00C54E74" w:rsidRPr="0085697A">
        <w:rPr>
          <w:rFonts w:ascii="Times" w:hAnsi="Times"/>
        </w:rPr>
        <w:t>and plate history and rollback (</w:t>
      </w:r>
      <w:r w:rsidR="00CF4C99" w:rsidRPr="0085697A">
        <w:rPr>
          <w:rFonts w:ascii="Times" w:hAnsi="Times" w:cs="GulliverRM"/>
          <w:szCs w:val="16"/>
        </w:rPr>
        <w:t xml:space="preserve">Torii and Yoshioka, 2007; </w:t>
      </w:r>
      <w:proofErr w:type="spellStart"/>
      <w:r w:rsidR="00F84569" w:rsidRPr="0085697A">
        <w:rPr>
          <w:rFonts w:ascii="Times" w:hAnsi="Times" w:cs="GulliverRM"/>
          <w:szCs w:val="16"/>
        </w:rPr>
        <w:t>Tagawa</w:t>
      </w:r>
      <w:proofErr w:type="spellEnd"/>
      <w:r w:rsidR="00F84569" w:rsidRPr="0085697A">
        <w:rPr>
          <w:rFonts w:ascii="Times" w:hAnsi="Times" w:cs="GulliverRM"/>
          <w:szCs w:val="16"/>
        </w:rPr>
        <w:t xml:space="preserve"> et al., 2007; </w:t>
      </w:r>
      <w:r w:rsidR="00CF4C99" w:rsidRPr="0085697A">
        <w:rPr>
          <w:rFonts w:ascii="Times" w:hAnsi="Times" w:cs="GulliverRM"/>
          <w:szCs w:val="16"/>
        </w:rPr>
        <w:t xml:space="preserve">Christensen, 2010; </w:t>
      </w:r>
      <w:proofErr w:type="spellStart"/>
      <w:r w:rsidR="00F84569" w:rsidRPr="0085697A">
        <w:rPr>
          <w:rFonts w:ascii="Times" w:hAnsi="Times" w:cs="GulliverRM"/>
          <w:szCs w:val="16"/>
        </w:rPr>
        <w:t>Nakakuki</w:t>
      </w:r>
      <w:proofErr w:type="spellEnd"/>
      <w:r w:rsidR="00F84569" w:rsidRPr="0085697A">
        <w:rPr>
          <w:rFonts w:ascii="Times" w:hAnsi="Times" w:cs="GulliverRM"/>
          <w:szCs w:val="16"/>
        </w:rPr>
        <w:t xml:space="preserve"> et al., 2010; </w:t>
      </w:r>
      <w:r w:rsidR="00CF4C99" w:rsidRPr="0085697A">
        <w:rPr>
          <w:rFonts w:ascii="Times" w:hAnsi="Times" w:cs="GulliverRM"/>
          <w:szCs w:val="16"/>
        </w:rPr>
        <w:t>Zhu et al., 2010</w:t>
      </w:r>
      <w:r w:rsidR="008A5097" w:rsidRPr="0085697A">
        <w:rPr>
          <w:rFonts w:ascii="Times" w:hAnsi="Times"/>
        </w:rPr>
        <w:t>)</w:t>
      </w:r>
      <w:r w:rsidR="00DC6419" w:rsidRPr="0085697A">
        <w:rPr>
          <w:rFonts w:ascii="Times" w:hAnsi="Times"/>
        </w:rPr>
        <w:t xml:space="preserve">. </w:t>
      </w:r>
    </w:p>
    <w:p w:rsidR="00855831" w:rsidRPr="0085697A" w:rsidRDefault="00855831" w:rsidP="0085697A">
      <w:pPr>
        <w:widowControl w:val="0"/>
        <w:autoSpaceDE w:val="0"/>
        <w:autoSpaceDN w:val="0"/>
        <w:adjustRightInd w:val="0"/>
        <w:spacing w:line="360" w:lineRule="auto"/>
        <w:jc w:val="both"/>
        <w:rPr>
          <w:rFonts w:ascii="Times" w:hAnsi="Times" w:cs="GulliverRM"/>
          <w:color w:val="000066"/>
          <w:szCs w:val="16"/>
        </w:rPr>
      </w:pPr>
    </w:p>
    <w:p w:rsidR="00FE14A6" w:rsidRPr="0085697A" w:rsidRDefault="00B37CA1"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 xml:space="preserve">With </w:t>
      </w:r>
      <w:r w:rsidR="00B47255" w:rsidRPr="0085697A">
        <w:rPr>
          <w:rFonts w:ascii="Times" w:hAnsi="Times"/>
          <w:color w:val="000000"/>
          <w:sz w:val="24"/>
        </w:rPr>
        <w:t xml:space="preserve">the </w:t>
      </w:r>
      <w:r w:rsidRPr="0085697A">
        <w:rPr>
          <w:rFonts w:ascii="Times" w:hAnsi="Times"/>
          <w:color w:val="000000"/>
          <w:sz w:val="24"/>
        </w:rPr>
        <w:t xml:space="preserve">help </w:t>
      </w:r>
      <w:r w:rsidR="00B47255" w:rsidRPr="0085697A">
        <w:rPr>
          <w:rFonts w:ascii="Times" w:hAnsi="Times"/>
          <w:color w:val="000000"/>
          <w:sz w:val="24"/>
        </w:rPr>
        <w:t>of seismic velocities, the</w:t>
      </w:r>
      <w:r w:rsidR="009B60D8" w:rsidRPr="0085697A">
        <w:rPr>
          <w:rFonts w:ascii="Times" w:hAnsi="Times"/>
          <w:color w:val="000000"/>
          <w:sz w:val="24"/>
        </w:rPr>
        <w:t xml:space="preserve"> reflectivity </w:t>
      </w:r>
      <w:r w:rsidR="00B47255" w:rsidRPr="0085697A">
        <w:rPr>
          <w:rFonts w:ascii="Times" w:hAnsi="Times"/>
          <w:color w:val="000000"/>
          <w:sz w:val="24"/>
        </w:rPr>
        <w:t>information</w:t>
      </w:r>
      <w:r w:rsidR="009B60D8" w:rsidRPr="0085697A">
        <w:rPr>
          <w:rFonts w:ascii="Times" w:hAnsi="Times"/>
          <w:color w:val="000000"/>
          <w:sz w:val="24"/>
        </w:rPr>
        <w:t xml:space="preserve"> </w:t>
      </w:r>
      <w:r w:rsidR="00B47255" w:rsidRPr="0085697A">
        <w:rPr>
          <w:rFonts w:ascii="Times" w:hAnsi="Times"/>
          <w:color w:val="000000"/>
          <w:sz w:val="24"/>
        </w:rPr>
        <w:t>provided by our</w:t>
      </w:r>
      <w:r w:rsidR="009B60D8" w:rsidRPr="0085697A">
        <w:rPr>
          <w:rFonts w:ascii="Times" w:hAnsi="Times"/>
          <w:color w:val="000000"/>
          <w:sz w:val="24"/>
        </w:rPr>
        <w:t xml:space="preserve"> study</w:t>
      </w:r>
      <w:r w:rsidR="002507AA" w:rsidRPr="0085697A">
        <w:rPr>
          <w:rFonts w:ascii="Times" w:hAnsi="Times"/>
          <w:color w:val="000000"/>
          <w:sz w:val="24"/>
        </w:rPr>
        <w:t xml:space="preserve"> </w:t>
      </w:r>
      <w:r w:rsidR="00EE5D98" w:rsidRPr="0085697A">
        <w:rPr>
          <w:rFonts w:ascii="Times" w:hAnsi="Times"/>
          <w:color w:val="000000"/>
          <w:sz w:val="24"/>
        </w:rPr>
        <w:t>can place</w:t>
      </w:r>
      <w:r w:rsidR="00B47255" w:rsidRPr="0085697A">
        <w:rPr>
          <w:rFonts w:ascii="Times" w:hAnsi="Times"/>
          <w:color w:val="000000"/>
          <w:sz w:val="24"/>
        </w:rPr>
        <w:t xml:space="preserve"> crucial constraints on</w:t>
      </w:r>
      <w:r w:rsidR="009B60D8" w:rsidRPr="0085697A">
        <w:rPr>
          <w:rFonts w:ascii="Times" w:hAnsi="Times"/>
          <w:color w:val="000000"/>
          <w:sz w:val="24"/>
        </w:rPr>
        <w:t xml:space="preserve"> slab </w:t>
      </w:r>
      <w:r w:rsidR="00B47255" w:rsidRPr="0085697A">
        <w:rPr>
          <w:rFonts w:ascii="Times" w:hAnsi="Times"/>
          <w:color w:val="000000"/>
          <w:sz w:val="24"/>
        </w:rPr>
        <w:t xml:space="preserve">deformation at </w:t>
      </w:r>
      <w:r w:rsidR="009B60D8" w:rsidRPr="0085697A">
        <w:rPr>
          <w:rFonts w:ascii="Times" w:hAnsi="Times"/>
          <w:color w:val="000000"/>
          <w:sz w:val="24"/>
        </w:rPr>
        <w:t xml:space="preserve">the base of the MTZ </w:t>
      </w:r>
      <w:r w:rsidR="002507AA" w:rsidRPr="0085697A">
        <w:rPr>
          <w:rFonts w:ascii="Times" w:hAnsi="Times"/>
          <w:color w:val="000000"/>
          <w:sz w:val="24"/>
        </w:rPr>
        <w:t>and</w:t>
      </w:r>
      <w:r w:rsidR="004C13B3" w:rsidRPr="0085697A">
        <w:rPr>
          <w:rFonts w:ascii="Times" w:hAnsi="Times"/>
          <w:color w:val="000000"/>
          <w:sz w:val="24"/>
        </w:rPr>
        <w:t xml:space="preserve"> </w:t>
      </w:r>
      <w:r w:rsidR="007A3E8C" w:rsidRPr="0085697A">
        <w:rPr>
          <w:rFonts w:ascii="Times" w:hAnsi="Times"/>
          <w:color w:val="000000"/>
          <w:sz w:val="24"/>
        </w:rPr>
        <w:t xml:space="preserve">the </w:t>
      </w:r>
      <w:r w:rsidR="009B60D8" w:rsidRPr="0085697A">
        <w:rPr>
          <w:rFonts w:ascii="Times" w:hAnsi="Times"/>
          <w:color w:val="000000"/>
          <w:sz w:val="24"/>
        </w:rPr>
        <w:t>shallow lower mantle.</w:t>
      </w:r>
      <w:r w:rsidR="00AE5888">
        <w:rPr>
          <w:rFonts w:ascii="Times" w:hAnsi="Times"/>
          <w:color w:val="000000"/>
          <w:sz w:val="24"/>
        </w:rPr>
        <w:t xml:space="preserve">  Our observations suggest reduced topography on the 660 </w:t>
      </w:r>
      <w:r w:rsidR="003E751B">
        <w:rPr>
          <w:rFonts w:ascii="Times" w:hAnsi="Times"/>
          <w:color w:val="000000"/>
          <w:sz w:val="24"/>
        </w:rPr>
        <w:t>in the northward direction</w:t>
      </w:r>
      <w:r w:rsidR="000353C9" w:rsidRPr="0085697A">
        <w:rPr>
          <w:rFonts w:ascii="Times" w:hAnsi="Times"/>
          <w:color w:val="000000"/>
          <w:sz w:val="24"/>
        </w:rPr>
        <w:t xml:space="preserve"> </w:t>
      </w:r>
      <w:r w:rsidR="003E751B">
        <w:rPr>
          <w:rFonts w:ascii="Times" w:hAnsi="Times"/>
          <w:color w:val="000000"/>
          <w:sz w:val="24"/>
        </w:rPr>
        <w:t xml:space="preserve">(see Profiles A and </w:t>
      </w:r>
      <w:r w:rsidR="001B7645" w:rsidRPr="0085697A">
        <w:rPr>
          <w:rFonts w:ascii="Times" w:hAnsi="Times"/>
          <w:color w:val="000000"/>
          <w:sz w:val="24"/>
        </w:rPr>
        <w:t>B</w:t>
      </w:r>
      <w:r w:rsidR="008B7CB1">
        <w:rPr>
          <w:rFonts w:ascii="Times" w:hAnsi="Times"/>
          <w:color w:val="000000"/>
          <w:sz w:val="24"/>
        </w:rPr>
        <w:t xml:space="preserve"> in Fig. 4)</w:t>
      </w:r>
      <w:r w:rsidR="00C37AAD">
        <w:rPr>
          <w:rFonts w:ascii="Times" w:hAnsi="Times"/>
          <w:color w:val="000000"/>
          <w:sz w:val="24"/>
        </w:rPr>
        <w:t xml:space="preserve">, which </w:t>
      </w:r>
      <w:r w:rsidR="00AE5888">
        <w:rPr>
          <w:rFonts w:ascii="Times" w:hAnsi="Times"/>
          <w:color w:val="000000"/>
          <w:sz w:val="24"/>
        </w:rPr>
        <w:t>is consistent with</w:t>
      </w:r>
      <w:r w:rsidR="000353C9" w:rsidRPr="0085697A">
        <w:rPr>
          <w:rFonts w:ascii="Times" w:hAnsi="Times"/>
          <w:color w:val="000000"/>
          <w:sz w:val="24"/>
        </w:rPr>
        <w:t xml:space="preserve"> </w:t>
      </w:r>
      <w:r w:rsidR="00AE5888">
        <w:rPr>
          <w:rFonts w:ascii="Times" w:hAnsi="Times"/>
          <w:color w:val="000000"/>
          <w:sz w:val="24"/>
        </w:rPr>
        <w:t xml:space="preserve">earlier findings based on </w:t>
      </w:r>
      <w:r w:rsidR="001F51AB" w:rsidRPr="0085697A">
        <w:rPr>
          <w:rFonts w:ascii="Times" w:hAnsi="Times"/>
          <w:color w:val="000000"/>
          <w:sz w:val="24"/>
        </w:rPr>
        <w:t xml:space="preserve">receiver </w:t>
      </w:r>
      <w:r w:rsidR="00D80CCF" w:rsidRPr="0085697A">
        <w:rPr>
          <w:rFonts w:ascii="Times" w:hAnsi="Times"/>
          <w:color w:val="000000"/>
          <w:sz w:val="24"/>
        </w:rPr>
        <w:t xml:space="preserve">functions </w:t>
      </w:r>
      <w:r w:rsidR="001B7645" w:rsidRPr="0085697A">
        <w:rPr>
          <w:rFonts w:ascii="Times" w:hAnsi="Times"/>
          <w:color w:val="000000"/>
          <w:sz w:val="24"/>
        </w:rPr>
        <w:t>(</w:t>
      </w:r>
      <w:proofErr w:type="spellStart"/>
      <w:r w:rsidR="001B7645" w:rsidRPr="0085697A">
        <w:rPr>
          <w:rFonts w:ascii="Times" w:hAnsi="Times"/>
          <w:color w:val="000000"/>
          <w:sz w:val="24"/>
        </w:rPr>
        <w:t>Niu</w:t>
      </w:r>
      <w:proofErr w:type="spellEnd"/>
      <w:r w:rsidR="001B7645" w:rsidRPr="0085697A">
        <w:rPr>
          <w:rFonts w:ascii="Times" w:hAnsi="Times"/>
          <w:color w:val="000000"/>
          <w:sz w:val="24"/>
        </w:rPr>
        <w:t xml:space="preserve"> et al., 2005)</w:t>
      </w:r>
      <w:r w:rsidR="00F22C03">
        <w:rPr>
          <w:rFonts w:ascii="Times" w:hAnsi="Times"/>
          <w:color w:val="000000"/>
          <w:sz w:val="24"/>
        </w:rPr>
        <w:t xml:space="preserve"> and </w:t>
      </w:r>
      <w:proofErr w:type="spellStart"/>
      <w:r w:rsidR="00F22C03">
        <w:rPr>
          <w:rFonts w:ascii="Times" w:hAnsi="Times"/>
          <w:color w:val="000000"/>
          <w:sz w:val="24"/>
        </w:rPr>
        <w:t>postcursors</w:t>
      </w:r>
      <w:proofErr w:type="spellEnd"/>
      <w:r w:rsidR="00F22C03">
        <w:rPr>
          <w:rFonts w:ascii="Times" w:hAnsi="Times"/>
          <w:color w:val="000000"/>
          <w:sz w:val="24"/>
        </w:rPr>
        <w:t xml:space="preserve"> of</w:t>
      </w:r>
      <w:r w:rsidR="00D80CCF" w:rsidRPr="0085697A">
        <w:rPr>
          <w:rFonts w:ascii="Times" w:hAnsi="Times"/>
          <w:color w:val="000000"/>
          <w:sz w:val="24"/>
        </w:rPr>
        <w:t xml:space="preserve"> </w:t>
      </w:r>
      <w:proofErr w:type="spellStart"/>
      <w:r w:rsidR="00BD7F49" w:rsidRPr="0085697A">
        <w:rPr>
          <w:rFonts w:ascii="Times" w:hAnsi="Times"/>
          <w:i/>
          <w:color w:val="000000"/>
          <w:sz w:val="24"/>
        </w:rPr>
        <w:t>s</w:t>
      </w:r>
      <w:r w:rsidR="00F613E2" w:rsidRPr="0085697A">
        <w:rPr>
          <w:rFonts w:ascii="Times" w:hAnsi="Times"/>
          <w:i/>
          <w:color w:val="000000"/>
          <w:sz w:val="24"/>
        </w:rPr>
        <w:t>S</w:t>
      </w:r>
      <w:r w:rsidR="00D80CCF" w:rsidRPr="0085697A">
        <w:rPr>
          <w:rFonts w:ascii="Times" w:hAnsi="Times"/>
          <w:color w:val="000000"/>
          <w:sz w:val="24"/>
        </w:rPr>
        <w:t>cS</w:t>
      </w:r>
      <w:proofErr w:type="spellEnd"/>
      <w:r w:rsidR="00D80CCF" w:rsidRPr="0085697A">
        <w:rPr>
          <w:rFonts w:ascii="Times" w:hAnsi="Times"/>
          <w:color w:val="000000"/>
          <w:sz w:val="24"/>
        </w:rPr>
        <w:t xml:space="preserve"> (Yamada </w:t>
      </w:r>
      <w:r w:rsidR="00215042" w:rsidRPr="0085697A">
        <w:rPr>
          <w:rFonts w:ascii="Times" w:hAnsi="Times"/>
          <w:color w:val="000000"/>
          <w:sz w:val="24"/>
        </w:rPr>
        <w:t>et al., 2009</w:t>
      </w:r>
      <w:r w:rsidR="00D80CCF" w:rsidRPr="0085697A">
        <w:rPr>
          <w:rFonts w:ascii="Times" w:hAnsi="Times"/>
          <w:color w:val="000000"/>
          <w:sz w:val="24"/>
        </w:rPr>
        <w:t>)</w:t>
      </w:r>
      <w:r w:rsidR="00AE5888">
        <w:rPr>
          <w:rFonts w:ascii="Times" w:hAnsi="Times"/>
          <w:color w:val="000000"/>
          <w:sz w:val="24"/>
        </w:rPr>
        <w:t xml:space="preserve">.  A ‘soft’ slab under the influence of trench migration and rollback may be possible beneath the </w:t>
      </w:r>
      <w:r w:rsidR="000353C9" w:rsidRPr="0085697A">
        <w:rPr>
          <w:rFonts w:ascii="Times" w:hAnsi="Times"/>
          <w:color w:val="000000"/>
          <w:sz w:val="24"/>
        </w:rPr>
        <w:t>northern</w:t>
      </w:r>
      <w:r w:rsidR="00626E2D" w:rsidRPr="0085697A">
        <w:rPr>
          <w:rFonts w:ascii="Times" w:hAnsi="Times"/>
          <w:color w:val="000000"/>
          <w:sz w:val="24"/>
        </w:rPr>
        <w:t xml:space="preserve"> Honshu</w:t>
      </w:r>
      <w:r w:rsidR="0058070D" w:rsidRPr="0085697A">
        <w:rPr>
          <w:rFonts w:ascii="Times" w:hAnsi="Times"/>
          <w:color w:val="000000"/>
          <w:sz w:val="24"/>
        </w:rPr>
        <w:t xml:space="preserve"> </w:t>
      </w:r>
      <w:r w:rsidR="000353C9" w:rsidRPr="0085697A">
        <w:rPr>
          <w:rFonts w:ascii="Times" w:hAnsi="Times"/>
          <w:color w:val="000000"/>
          <w:sz w:val="24"/>
        </w:rPr>
        <w:t>arc</w:t>
      </w:r>
      <w:r w:rsidR="00AE5888">
        <w:rPr>
          <w:rFonts w:ascii="Times" w:hAnsi="Times"/>
          <w:color w:val="000000"/>
          <w:sz w:val="24"/>
        </w:rPr>
        <w:t xml:space="preserve"> (Li et al., 2008)</w:t>
      </w:r>
      <w:r w:rsidR="0058070D" w:rsidRPr="0085697A">
        <w:rPr>
          <w:rFonts w:ascii="Times" w:hAnsi="Times"/>
          <w:color w:val="000000"/>
          <w:sz w:val="24"/>
        </w:rPr>
        <w:t xml:space="preserve">.  </w:t>
      </w:r>
      <w:r w:rsidR="00351FF2">
        <w:rPr>
          <w:rFonts w:ascii="Times" w:hAnsi="Times"/>
          <w:color w:val="000000"/>
          <w:sz w:val="24"/>
        </w:rPr>
        <w:t xml:space="preserve">However, for the same region </w:t>
      </w:r>
      <w:r w:rsidR="0058070D" w:rsidRPr="0085697A">
        <w:rPr>
          <w:rFonts w:ascii="Times" w:hAnsi="Times"/>
          <w:color w:val="000000"/>
          <w:sz w:val="24"/>
        </w:rPr>
        <w:t xml:space="preserve">Li et al. (2008) detected little or no </w:t>
      </w:r>
      <w:proofErr w:type="spellStart"/>
      <w:r w:rsidR="0058070D" w:rsidRPr="0085697A">
        <w:rPr>
          <w:rFonts w:ascii="Times" w:hAnsi="Times"/>
          <w:color w:val="000000"/>
          <w:sz w:val="24"/>
        </w:rPr>
        <w:t>oceanward</w:t>
      </w:r>
      <w:proofErr w:type="spellEnd"/>
      <w:r w:rsidR="0058070D" w:rsidRPr="0085697A">
        <w:rPr>
          <w:rFonts w:ascii="Times" w:hAnsi="Times"/>
          <w:color w:val="000000"/>
          <w:sz w:val="24"/>
        </w:rPr>
        <w:t xml:space="preserve"> broadening of the 660 from </w:t>
      </w:r>
      <w:r w:rsidR="00337C76" w:rsidRPr="0085697A">
        <w:rPr>
          <w:rFonts w:ascii="Times" w:hAnsi="Times"/>
          <w:color w:val="000000"/>
          <w:sz w:val="24"/>
        </w:rPr>
        <w:t xml:space="preserve">high-resolution </w:t>
      </w:r>
      <w:r w:rsidR="0058070D" w:rsidRPr="009D3908">
        <w:rPr>
          <w:rFonts w:ascii="Times" w:hAnsi="Times"/>
          <w:i/>
          <w:color w:val="000000"/>
          <w:sz w:val="24"/>
        </w:rPr>
        <w:t>S</w:t>
      </w:r>
      <w:r w:rsidR="0058070D" w:rsidRPr="0085697A">
        <w:rPr>
          <w:rFonts w:ascii="Times" w:hAnsi="Times"/>
          <w:color w:val="000000"/>
          <w:sz w:val="24"/>
        </w:rPr>
        <w:t xml:space="preserve"> to </w:t>
      </w:r>
      <w:r w:rsidR="0058070D" w:rsidRPr="009D3908">
        <w:rPr>
          <w:rFonts w:ascii="Times" w:hAnsi="Times"/>
          <w:i/>
          <w:color w:val="000000"/>
          <w:sz w:val="24"/>
        </w:rPr>
        <w:t>P</w:t>
      </w:r>
      <w:r w:rsidR="0058070D" w:rsidRPr="0085697A">
        <w:rPr>
          <w:rFonts w:ascii="Times" w:hAnsi="Times"/>
          <w:color w:val="000000"/>
          <w:sz w:val="24"/>
        </w:rPr>
        <w:t xml:space="preserve"> converted waves.  </w:t>
      </w:r>
      <w:r w:rsidR="00291A82" w:rsidRPr="0085697A">
        <w:rPr>
          <w:rFonts w:ascii="Times" w:hAnsi="Times"/>
          <w:color w:val="000000"/>
          <w:sz w:val="24"/>
        </w:rPr>
        <w:t xml:space="preserve"> </w:t>
      </w:r>
      <w:r w:rsidR="00337C76" w:rsidRPr="0085697A">
        <w:rPr>
          <w:rFonts w:ascii="Times" w:hAnsi="Times"/>
          <w:color w:val="000000"/>
          <w:sz w:val="24"/>
        </w:rPr>
        <w:t xml:space="preserve">This </w:t>
      </w:r>
      <w:r w:rsidR="00911FDE" w:rsidRPr="0085697A">
        <w:rPr>
          <w:rFonts w:ascii="Times" w:hAnsi="Times"/>
          <w:color w:val="000000"/>
          <w:sz w:val="24"/>
        </w:rPr>
        <w:t xml:space="preserve">result </w:t>
      </w:r>
      <w:r w:rsidR="00337C76" w:rsidRPr="0085697A">
        <w:rPr>
          <w:rFonts w:ascii="Times" w:hAnsi="Times"/>
          <w:color w:val="000000"/>
          <w:sz w:val="24"/>
        </w:rPr>
        <w:t>is</w:t>
      </w:r>
      <w:r w:rsidR="00911FDE" w:rsidRPr="0085697A">
        <w:rPr>
          <w:rFonts w:ascii="Times" w:hAnsi="Times"/>
          <w:color w:val="000000"/>
          <w:sz w:val="24"/>
        </w:rPr>
        <w:t xml:space="preserve"> </w:t>
      </w:r>
      <w:r w:rsidR="00337C76" w:rsidRPr="0085697A">
        <w:rPr>
          <w:rFonts w:ascii="Times" w:hAnsi="Times"/>
          <w:color w:val="000000"/>
          <w:sz w:val="24"/>
        </w:rPr>
        <w:t xml:space="preserve">inconsistent with </w:t>
      </w:r>
      <w:r w:rsidR="00605133" w:rsidRPr="0085697A">
        <w:rPr>
          <w:rFonts w:ascii="Times" w:hAnsi="Times"/>
          <w:color w:val="000000"/>
          <w:sz w:val="24"/>
        </w:rPr>
        <w:t xml:space="preserve">the </w:t>
      </w:r>
      <w:r w:rsidR="008A4941">
        <w:rPr>
          <w:rFonts w:ascii="Times" w:hAnsi="Times"/>
          <w:color w:val="000000"/>
          <w:sz w:val="24"/>
        </w:rPr>
        <w:t>observed</w:t>
      </w:r>
      <w:r w:rsidR="00291A82" w:rsidRPr="0085697A">
        <w:rPr>
          <w:rFonts w:ascii="Times" w:hAnsi="Times"/>
          <w:color w:val="000000"/>
          <w:sz w:val="24"/>
        </w:rPr>
        <w:t xml:space="preserve"> shift </w:t>
      </w:r>
      <w:r w:rsidR="00C37AAD">
        <w:rPr>
          <w:rFonts w:ascii="Times" w:hAnsi="Times"/>
          <w:color w:val="000000"/>
          <w:sz w:val="24"/>
        </w:rPr>
        <w:t xml:space="preserve">in this study </w:t>
      </w:r>
      <w:r w:rsidR="00291A82" w:rsidRPr="0085697A">
        <w:rPr>
          <w:rFonts w:ascii="Times" w:hAnsi="Times"/>
          <w:color w:val="000000"/>
          <w:sz w:val="24"/>
        </w:rPr>
        <w:t xml:space="preserve">between the high-velocity </w:t>
      </w:r>
      <w:r w:rsidR="00911FDE" w:rsidRPr="0085697A">
        <w:rPr>
          <w:rFonts w:ascii="Times" w:hAnsi="Times"/>
          <w:color w:val="000000"/>
          <w:sz w:val="24"/>
        </w:rPr>
        <w:t>zone</w:t>
      </w:r>
      <w:r w:rsidR="00291A82" w:rsidRPr="0085697A">
        <w:rPr>
          <w:rFonts w:ascii="Times" w:hAnsi="Times"/>
          <w:color w:val="000000"/>
          <w:sz w:val="24"/>
        </w:rPr>
        <w:t xml:space="preserve"> and the onset of the </w:t>
      </w:r>
      <w:r w:rsidR="00911FDE" w:rsidRPr="0085697A">
        <w:rPr>
          <w:rFonts w:ascii="Times" w:hAnsi="Times"/>
          <w:color w:val="000000"/>
          <w:sz w:val="24"/>
        </w:rPr>
        <w:t xml:space="preserve">broad depression </w:t>
      </w:r>
      <w:r w:rsidR="00291A82" w:rsidRPr="0085697A">
        <w:rPr>
          <w:rFonts w:ascii="Times" w:hAnsi="Times"/>
          <w:color w:val="000000"/>
          <w:sz w:val="24"/>
        </w:rPr>
        <w:t>in the vicinity of the island arcs</w:t>
      </w:r>
      <w:r w:rsidR="00FE14A6" w:rsidRPr="0085697A">
        <w:rPr>
          <w:rFonts w:ascii="Times" w:hAnsi="Times"/>
          <w:color w:val="000000"/>
          <w:sz w:val="24"/>
        </w:rPr>
        <w:t xml:space="preserve"> (see Fig</w:t>
      </w:r>
      <w:r w:rsidR="00EA152E" w:rsidRPr="0085697A">
        <w:rPr>
          <w:rFonts w:ascii="Times" w:hAnsi="Times"/>
          <w:color w:val="000000"/>
          <w:sz w:val="24"/>
        </w:rPr>
        <w:t>s</w:t>
      </w:r>
      <w:r w:rsidR="00FE14A6" w:rsidRPr="0085697A">
        <w:rPr>
          <w:rFonts w:ascii="Times" w:hAnsi="Times"/>
          <w:color w:val="000000"/>
          <w:sz w:val="24"/>
        </w:rPr>
        <w:t xml:space="preserve">. 4 </w:t>
      </w:r>
      <w:r w:rsidR="00574F30" w:rsidRPr="0085697A">
        <w:rPr>
          <w:rFonts w:ascii="Times" w:hAnsi="Times"/>
          <w:color w:val="000000"/>
          <w:sz w:val="24"/>
        </w:rPr>
        <w:t xml:space="preserve">and </w:t>
      </w:r>
      <w:r w:rsidR="00351FF2">
        <w:rPr>
          <w:rFonts w:ascii="Times" w:hAnsi="Times"/>
          <w:color w:val="000000"/>
          <w:sz w:val="24"/>
        </w:rPr>
        <w:t>6A</w:t>
      </w:r>
      <w:r w:rsidR="00FE14A6" w:rsidRPr="0085697A">
        <w:rPr>
          <w:rFonts w:ascii="Times" w:hAnsi="Times"/>
          <w:color w:val="000000"/>
          <w:sz w:val="24"/>
        </w:rPr>
        <w:t>)</w:t>
      </w:r>
      <w:r w:rsidR="00354E86" w:rsidRPr="0085697A">
        <w:rPr>
          <w:rFonts w:ascii="Times" w:hAnsi="Times"/>
          <w:color w:val="000000"/>
          <w:sz w:val="24"/>
        </w:rPr>
        <w:t>.  While r</w:t>
      </w:r>
      <w:r w:rsidR="004A12B9">
        <w:rPr>
          <w:rFonts w:ascii="Times" w:hAnsi="Times"/>
          <w:color w:val="000000"/>
          <w:sz w:val="24"/>
        </w:rPr>
        <w:t>esolution differences betw</w:t>
      </w:r>
      <w:r w:rsidR="00351FF2">
        <w:rPr>
          <w:rFonts w:ascii="Times" w:hAnsi="Times"/>
          <w:color w:val="000000"/>
          <w:sz w:val="24"/>
        </w:rPr>
        <w:t>een</w:t>
      </w:r>
      <w:r w:rsidR="00337C76" w:rsidRPr="0085697A">
        <w:rPr>
          <w:rFonts w:ascii="Times" w:hAnsi="Times"/>
          <w:color w:val="000000"/>
          <w:sz w:val="24"/>
        </w:rPr>
        <w:t xml:space="preserve"> </w:t>
      </w:r>
      <w:r w:rsidR="00F613E2" w:rsidRPr="0085697A">
        <w:rPr>
          <w:rFonts w:ascii="Times" w:hAnsi="Times"/>
          <w:i/>
          <w:color w:val="000000"/>
          <w:sz w:val="24"/>
        </w:rPr>
        <w:t>SS</w:t>
      </w:r>
      <w:r w:rsidR="00337C76" w:rsidRPr="0085697A">
        <w:rPr>
          <w:rFonts w:ascii="Times" w:hAnsi="Times"/>
          <w:color w:val="000000"/>
          <w:sz w:val="24"/>
        </w:rPr>
        <w:t xml:space="preserve"> precursors </w:t>
      </w:r>
      <w:r w:rsidR="00351FF2">
        <w:rPr>
          <w:rFonts w:ascii="Times" w:hAnsi="Times"/>
          <w:color w:val="000000"/>
          <w:sz w:val="24"/>
        </w:rPr>
        <w:t>and</w:t>
      </w:r>
      <w:r w:rsidR="00337C76" w:rsidRPr="0085697A">
        <w:rPr>
          <w:rFonts w:ascii="Times" w:hAnsi="Times"/>
          <w:color w:val="000000"/>
          <w:sz w:val="24"/>
        </w:rPr>
        <w:t xml:space="preserve"> receiver function</w:t>
      </w:r>
      <w:r w:rsidR="00351FF2">
        <w:rPr>
          <w:rFonts w:ascii="Times" w:hAnsi="Times"/>
          <w:color w:val="000000"/>
          <w:sz w:val="24"/>
        </w:rPr>
        <w:t>s</w:t>
      </w:r>
      <w:r w:rsidR="00FD1A00" w:rsidRPr="0085697A">
        <w:rPr>
          <w:rFonts w:ascii="Times" w:hAnsi="Times"/>
          <w:color w:val="000000"/>
          <w:sz w:val="24"/>
        </w:rPr>
        <w:t xml:space="preserve"> may </w:t>
      </w:r>
      <w:r w:rsidR="00F22C03">
        <w:rPr>
          <w:rFonts w:ascii="Times" w:hAnsi="Times"/>
          <w:color w:val="000000"/>
          <w:sz w:val="24"/>
        </w:rPr>
        <w:t xml:space="preserve">play a role, </w:t>
      </w:r>
      <w:r w:rsidR="009F73E4">
        <w:rPr>
          <w:rFonts w:ascii="Times" w:hAnsi="Times"/>
          <w:color w:val="000000"/>
          <w:sz w:val="24"/>
        </w:rPr>
        <w:t xml:space="preserve">the </w:t>
      </w:r>
      <w:r w:rsidR="009F73E4" w:rsidRPr="0085697A">
        <w:rPr>
          <w:rFonts w:ascii="Times" w:hAnsi="Times"/>
          <w:color w:val="000000"/>
          <w:sz w:val="24"/>
        </w:rPr>
        <w:t xml:space="preserve">100-300 km horizontal broadening </w:t>
      </w:r>
      <w:r w:rsidR="0031542D">
        <w:rPr>
          <w:rFonts w:ascii="Times" w:hAnsi="Times"/>
          <w:color w:val="000000"/>
          <w:sz w:val="24"/>
        </w:rPr>
        <w:t xml:space="preserve">of the 660 </w:t>
      </w:r>
      <w:r w:rsidR="009F73E4" w:rsidRPr="0085697A">
        <w:rPr>
          <w:rFonts w:ascii="Times" w:hAnsi="Times"/>
          <w:color w:val="000000"/>
          <w:sz w:val="24"/>
        </w:rPr>
        <w:t xml:space="preserve">in the </w:t>
      </w:r>
      <w:proofErr w:type="spellStart"/>
      <w:r w:rsidR="009F73E4" w:rsidRPr="0085697A">
        <w:rPr>
          <w:rFonts w:ascii="Times" w:hAnsi="Times"/>
          <w:color w:val="000000"/>
          <w:sz w:val="24"/>
        </w:rPr>
        <w:t>oceanward</w:t>
      </w:r>
      <w:proofErr w:type="spellEnd"/>
      <w:r w:rsidR="009F73E4" w:rsidRPr="0085697A">
        <w:rPr>
          <w:rFonts w:ascii="Times" w:hAnsi="Times"/>
          <w:color w:val="000000"/>
          <w:sz w:val="24"/>
        </w:rPr>
        <w:t xml:space="preserve"> direction</w:t>
      </w:r>
      <w:r w:rsidR="003E751B">
        <w:rPr>
          <w:rFonts w:ascii="Times" w:hAnsi="Times"/>
          <w:color w:val="000000"/>
          <w:sz w:val="24"/>
        </w:rPr>
        <w:t xml:space="preserve"> could be caused by </w:t>
      </w:r>
      <w:r w:rsidR="00F22C03">
        <w:rPr>
          <w:rFonts w:ascii="Times" w:hAnsi="Times"/>
          <w:color w:val="000000"/>
          <w:sz w:val="24"/>
        </w:rPr>
        <w:t>slab ‘pile-up</w:t>
      </w:r>
      <w:r w:rsidR="009F73E4">
        <w:rPr>
          <w:rFonts w:ascii="Times" w:hAnsi="Times"/>
          <w:color w:val="000000"/>
          <w:sz w:val="24"/>
        </w:rPr>
        <w:t>s</w:t>
      </w:r>
      <w:r w:rsidR="00F22C03">
        <w:rPr>
          <w:rFonts w:ascii="Times" w:hAnsi="Times"/>
          <w:color w:val="000000"/>
          <w:sz w:val="24"/>
        </w:rPr>
        <w:t>’</w:t>
      </w:r>
      <w:r w:rsidR="00D60706" w:rsidRPr="0085697A">
        <w:rPr>
          <w:rFonts w:ascii="Times" w:hAnsi="Times"/>
          <w:color w:val="000000"/>
          <w:sz w:val="24"/>
        </w:rPr>
        <w:t xml:space="preserve"> at the base of MTZ</w:t>
      </w:r>
      <w:r w:rsidR="00FE14A6" w:rsidRPr="0085697A">
        <w:rPr>
          <w:rFonts w:ascii="Times" w:hAnsi="Times"/>
          <w:color w:val="000000"/>
          <w:sz w:val="24"/>
        </w:rPr>
        <w:t>.</w:t>
      </w:r>
    </w:p>
    <w:p w:rsidR="00E70B4A" w:rsidRDefault="00E70B4A" w:rsidP="0085697A">
      <w:pPr>
        <w:pStyle w:val="Default"/>
        <w:autoSpaceDE w:val="0"/>
        <w:spacing w:line="360" w:lineRule="auto"/>
        <w:ind w:left="0" w:firstLine="0"/>
        <w:rPr>
          <w:rFonts w:ascii="Times" w:hAnsi="Times"/>
          <w:color w:val="000000"/>
          <w:sz w:val="24"/>
        </w:rPr>
      </w:pPr>
    </w:p>
    <w:p w:rsidR="008A6FBD" w:rsidRPr="0085697A" w:rsidRDefault="00E70B4A" w:rsidP="0085697A">
      <w:pPr>
        <w:pStyle w:val="Default"/>
        <w:autoSpaceDE w:val="0"/>
        <w:spacing w:line="360" w:lineRule="auto"/>
        <w:ind w:left="0" w:firstLine="0"/>
        <w:rPr>
          <w:rFonts w:ascii="Times" w:hAnsi="Times"/>
          <w:color w:val="000000"/>
          <w:sz w:val="24"/>
        </w:rPr>
      </w:pPr>
      <w:r>
        <w:rPr>
          <w:rFonts w:ascii="Times" w:hAnsi="Times"/>
          <w:color w:val="000000"/>
          <w:sz w:val="24"/>
        </w:rPr>
        <w:t>A more intriguing observation from</w:t>
      </w:r>
      <w:r w:rsidR="00C37AAD">
        <w:rPr>
          <w:rFonts w:ascii="Times" w:hAnsi="Times"/>
          <w:color w:val="000000"/>
          <w:sz w:val="24"/>
        </w:rPr>
        <w:t xml:space="preserve"> t</w:t>
      </w:r>
      <w:r w:rsidR="003E751B" w:rsidRPr="0085697A">
        <w:rPr>
          <w:rFonts w:ascii="Times" w:hAnsi="Times"/>
          <w:color w:val="000000"/>
          <w:sz w:val="24"/>
        </w:rPr>
        <w:t>he two southern profiles</w:t>
      </w:r>
      <w:r w:rsidR="00C37AAD">
        <w:rPr>
          <w:rFonts w:ascii="Times" w:hAnsi="Times"/>
          <w:color w:val="000000"/>
          <w:sz w:val="24"/>
        </w:rPr>
        <w:t xml:space="preserve"> </w:t>
      </w:r>
      <w:r>
        <w:rPr>
          <w:rFonts w:ascii="Times" w:hAnsi="Times"/>
          <w:color w:val="000000"/>
          <w:sz w:val="24"/>
        </w:rPr>
        <w:t>is</w:t>
      </w:r>
      <w:r w:rsidR="003E751B" w:rsidRPr="0085697A">
        <w:rPr>
          <w:rFonts w:ascii="Times" w:hAnsi="Times"/>
          <w:color w:val="000000"/>
          <w:sz w:val="24"/>
        </w:rPr>
        <w:t xml:space="preserve"> two distinct zones of large lateral scale depressi</w:t>
      </w:r>
      <w:r w:rsidR="003E751B">
        <w:rPr>
          <w:rFonts w:ascii="Times" w:hAnsi="Times"/>
          <w:color w:val="000000"/>
          <w:sz w:val="24"/>
        </w:rPr>
        <w:t>on:</w:t>
      </w:r>
      <w:r w:rsidR="003E751B" w:rsidRPr="0085697A">
        <w:rPr>
          <w:rFonts w:ascii="Times" w:hAnsi="Times"/>
          <w:color w:val="000000"/>
          <w:sz w:val="24"/>
        </w:rPr>
        <w:t xml:space="preserve"> 1) near the piercing point of the slab at the base of MTZ, and 2) in the western half of the stagnant slab (e.g., Huang and Zhao, 2006; </w:t>
      </w:r>
      <w:proofErr w:type="spellStart"/>
      <w:r w:rsidR="003E751B" w:rsidRPr="0085697A">
        <w:rPr>
          <w:rFonts w:ascii="Times" w:hAnsi="Times"/>
          <w:color w:val="000000"/>
          <w:sz w:val="24"/>
        </w:rPr>
        <w:t>Fukao</w:t>
      </w:r>
      <w:proofErr w:type="spellEnd"/>
      <w:r w:rsidR="003E751B" w:rsidRPr="0085697A">
        <w:rPr>
          <w:rFonts w:ascii="Times" w:hAnsi="Times"/>
          <w:color w:val="000000"/>
          <w:sz w:val="24"/>
        </w:rPr>
        <w:t xml:space="preserve"> et al., 2009).  These</w:t>
      </w:r>
      <w:r>
        <w:rPr>
          <w:rFonts w:ascii="Times" w:hAnsi="Times"/>
          <w:color w:val="000000"/>
          <w:sz w:val="24"/>
        </w:rPr>
        <w:t xml:space="preserve"> two basins </w:t>
      </w:r>
      <w:r w:rsidR="00AB0850">
        <w:rPr>
          <w:rFonts w:ascii="Times" w:hAnsi="Times"/>
          <w:color w:val="000000"/>
          <w:sz w:val="24"/>
        </w:rPr>
        <w:t>are nearly</w:t>
      </w:r>
      <w:r w:rsidR="003E751B" w:rsidRPr="0085697A">
        <w:rPr>
          <w:rFonts w:ascii="Times" w:hAnsi="Times"/>
          <w:color w:val="000000"/>
          <w:sz w:val="24"/>
        </w:rPr>
        <w:t xml:space="preserve"> identical</w:t>
      </w:r>
      <w:r w:rsidR="00AB0850">
        <w:rPr>
          <w:rFonts w:ascii="Times" w:hAnsi="Times"/>
          <w:color w:val="000000"/>
          <w:sz w:val="24"/>
        </w:rPr>
        <w:t xml:space="preserve"> in shape</w:t>
      </w:r>
      <w:r w:rsidR="003E751B">
        <w:rPr>
          <w:rFonts w:ascii="Times" w:hAnsi="Times"/>
          <w:color w:val="000000"/>
          <w:sz w:val="24"/>
        </w:rPr>
        <w:t xml:space="preserve">, </w:t>
      </w:r>
      <w:r w:rsidR="003E751B" w:rsidRPr="0085697A">
        <w:rPr>
          <w:rFonts w:ascii="Times" w:hAnsi="Times"/>
          <w:color w:val="000000"/>
          <w:sz w:val="24"/>
        </w:rPr>
        <w:t xml:space="preserve">and the depth of the 660 between them </w:t>
      </w:r>
      <w:r w:rsidR="00C37AAD">
        <w:rPr>
          <w:rFonts w:ascii="Times" w:hAnsi="Times"/>
          <w:color w:val="000000"/>
          <w:sz w:val="24"/>
        </w:rPr>
        <w:t xml:space="preserve">is </w:t>
      </w:r>
      <w:r>
        <w:rPr>
          <w:rFonts w:ascii="Times" w:hAnsi="Times"/>
          <w:color w:val="000000"/>
          <w:sz w:val="24"/>
        </w:rPr>
        <w:t>raised</w:t>
      </w:r>
      <w:r w:rsidR="003E751B" w:rsidRPr="0085697A">
        <w:rPr>
          <w:rFonts w:ascii="Times" w:hAnsi="Times"/>
          <w:color w:val="000000"/>
          <w:sz w:val="24"/>
        </w:rPr>
        <w:t xml:space="preserve"> sharply </w:t>
      </w:r>
      <w:r w:rsidR="003E751B">
        <w:rPr>
          <w:rFonts w:ascii="Times" w:hAnsi="Times"/>
          <w:color w:val="000000"/>
          <w:sz w:val="24"/>
        </w:rPr>
        <w:t xml:space="preserve">to </w:t>
      </w:r>
      <w:r w:rsidR="003E751B" w:rsidRPr="0085697A">
        <w:rPr>
          <w:rFonts w:ascii="Times" w:hAnsi="Times"/>
          <w:color w:val="000000"/>
          <w:sz w:val="24"/>
        </w:rPr>
        <w:t xml:space="preserve">655-660 km.  </w:t>
      </w:r>
      <w:r w:rsidR="00C37AAD">
        <w:rPr>
          <w:rFonts w:ascii="Times" w:hAnsi="Times"/>
          <w:color w:val="000000"/>
          <w:sz w:val="24"/>
        </w:rPr>
        <w:t>By assuming</w:t>
      </w:r>
      <w:r w:rsidR="009B08B4" w:rsidRPr="0085697A">
        <w:rPr>
          <w:rFonts w:ascii="Times" w:hAnsi="Times"/>
          <w:color w:val="000000"/>
          <w:sz w:val="24"/>
        </w:rPr>
        <w:t xml:space="preserve"> a reference discontinuity depth of 670 km</w:t>
      </w:r>
      <w:r w:rsidR="00A60DA9" w:rsidRPr="0085697A">
        <w:rPr>
          <w:rFonts w:ascii="Times" w:hAnsi="Times"/>
          <w:color w:val="000000"/>
          <w:sz w:val="24"/>
        </w:rPr>
        <w:t>, we estimate the horizontal dimensio</w:t>
      </w:r>
      <w:r w:rsidR="00147271" w:rsidRPr="0085697A">
        <w:rPr>
          <w:rFonts w:ascii="Times" w:hAnsi="Times"/>
          <w:color w:val="000000"/>
          <w:sz w:val="24"/>
        </w:rPr>
        <w:t xml:space="preserve">ns of </w:t>
      </w:r>
      <w:r w:rsidR="00D60706" w:rsidRPr="0085697A">
        <w:rPr>
          <w:rFonts w:ascii="Times" w:hAnsi="Times"/>
          <w:color w:val="000000"/>
          <w:sz w:val="24"/>
        </w:rPr>
        <w:t xml:space="preserve">the </w:t>
      </w:r>
      <w:r w:rsidR="00AB0850">
        <w:rPr>
          <w:rFonts w:ascii="Times" w:hAnsi="Times"/>
          <w:color w:val="000000"/>
          <w:sz w:val="24"/>
        </w:rPr>
        <w:t>depression</w:t>
      </w:r>
      <w:r w:rsidR="00147271" w:rsidRPr="0085697A">
        <w:rPr>
          <w:rFonts w:ascii="Times" w:hAnsi="Times"/>
          <w:color w:val="000000"/>
          <w:sz w:val="24"/>
        </w:rPr>
        <w:t xml:space="preserve"> zones </w:t>
      </w:r>
      <w:r w:rsidR="007F524C" w:rsidRPr="0085697A">
        <w:rPr>
          <w:rFonts w:ascii="Times" w:hAnsi="Times"/>
          <w:color w:val="000000"/>
          <w:sz w:val="24"/>
        </w:rPr>
        <w:t>(</w:t>
      </w:r>
      <w:proofErr w:type="spellStart"/>
      <w:r w:rsidR="007F524C" w:rsidRPr="0085697A">
        <w:rPr>
          <w:rFonts w:ascii="Times" w:hAnsi="Times"/>
          <w:color w:val="000000"/>
          <w:sz w:val="24"/>
        </w:rPr>
        <w:t>Seg</w:t>
      </w:r>
      <w:proofErr w:type="spellEnd"/>
      <w:r w:rsidR="007F524C" w:rsidRPr="0085697A">
        <w:rPr>
          <w:rFonts w:ascii="Times" w:hAnsi="Times"/>
          <w:color w:val="000000"/>
          <w:sz w:val="24"/>
        </w:rPr>
        <w:t xml:space="preserve"> 1 and </w:t>
      </w:r>
      <w:proofErr w:type="spellStart"/>
      <w:r w:rsidR="007F524C" w:rsidRPr="0085697A">
        <w:rPr>
          <w:rFonts w:ascii="Times" w:hAnsi="Times"/>
          <w:color w:val="000000"/>
          <w:sz w:val="24"/>
        </w:rPr>
        <w:t>Seg</w:t>
      </w:r>
      <w:proofErr w:type="spellEnd"/>
      <w:r w:rsidR="007F524C" w:rsidRPr="0085697A">
        <w:rPr>
          <w:rFonts w:ascii="Times" w:hAnsi="Times"/>
          <w:color w:val="000000"/>
          <w:sz w:val="24"/>
        </w:rPr>
        <w:t xml:space="preserve"> 3) </w:t>
      </w:r>
      <w:r w:rsidR="00147271" w:rsidRPr="0085697A">
        <w:rPr>
          <w:rFonts w:ascii="Times" w:hAnsi="Times"/>
          <w:color w:val="000000"/>
          <w:sz w:val="24"/>
        </w:rPr>
        <w:t>to be</w:t>
      </w:r>
      <w:r w:rsidR="00174A07" w:rsidRPr="0085697A">
        <w:rPr>
          <w:rFonts w:ascii="Times" w:hAnsi="Times"/>
          <w:color w:val="000000"/>
          <w:sz w:val="24"/>
        </w:rPr>
        <w:t xml:space="preserve"> 350-45</w:t>
      </w:r>
      <w:r w:rsidR="00A12ADA" w:rsidRPr="0085697A">
        <w:rPr>
          <w:rFonts w:ascii="Times" w:hAnsi="Times"/>
          <w:color w:val="000000"/>
          <w:sz w:val="24"/>
        </w:rPr>
        <w:t xml:space="preserve">0 </w:t>
      </w:r>
      <w:r w:rsidR="00A60DA9" w:rsidRPr="0085697A">
        <w:rPr>
          <w:rFonts w:ascii="Times" w:hAnsi="Times"/>
          <w:color w:val="000000"/>
          <w:sz w:val="24"/>
        </w:rPr>
        <w:t xml:space="preserve">km </w:t>
      </w:r>
      <w:r w:rsidR="00B04857" w:rsidRPr="0085697A">
        <w:rPr>
          <w:rFonts w:ascii="Times" w:hAnsi="Times"/>
          <w:color w:val="000000"/>
          <w:sz w:val="24"/>
        </w:rPr>
        <w:t>in Profile A</w:t>
      </w:r>
      <w:r w:rsidR="00C37AAD">
        <w:rPr>
          <w:rFonts w:ascii="Times" w:hAnsi="Times"/>
          <w:color w:val="000000"/>
          <w:sz w:val="24"/>
        </w:rPr>
        <w:t xml:space="preserve"> (Fig. 7A)</w:t>
      </w:r>
      <w:r w:rsidR="00B04857" w:rsidRPr="0085697A">
        <w:rPr>
          <w:rFonts w:ascii="Times" w:hAnsi="Times"/>
          <w:color w:val="000000"/>
          <w:sz w:val="24"/>
        </w:rPr>
        <w:t xml:space="preserve"> and </w:t>
      </w:r>
      <w:r w:rsidR="00700294" w:rsidRPr="0085697A">
        <w:rPr>
          <w:rFonts w:ascii="Times" w:hAnsi="Times"/>
          <w:color w:val="000000"/>
          <w:sz w:val="24"/>
        </w:rPr>
        <w:t>55</w:t>
      </w:r>
      <w:r w:rsidR="00147271" w:rsidRPr="0085697A">
        <w:rPr>
          <w:rFonts w:ascii="Times" w:hAnsi="Times"/>
          <w:color w:val="000000"/>
          <w:sz w:val="24"/>
        </w:rPr>
        <w:t>0</w:t>
      </w:r>
      <w:r w:rsidR="00174A07" w:rsidRPr="0085697A">
        <w:rPr>
          <w:rFonts w:ascii="Times" w:hAnsi="Times"/>
          <w:color w:val="000000"/>
          <w:sz w:val="24"/>
        </w:rPr>
        <w:t>-60</w:t>
      </w:r>
      <w:r w:rsidR="00147271" w:rsidRPr="0085697A">
        <w:rPr>
          <w:rFonts w:ascii="Times" w:hAnsi="Times"/>
          <w:color w:val="000000"/>
          <w:sz w:val="24"/>
        </w:rPr>
        <w:t>0 km</w:t>
      </w:r>
      <w:r w:rsidR="00B04857" w:rsidRPr="0085697A">
        <w:rPr>
          <w:rFonts w:ascii="Times" w:hAnsi="Times"/>
          <w:color w:val="000000"/>
          <w:sz w:val="24"/>
        </w:rPr>
        <w:t xml:space="preserve"> in Profile B</w:t>
      </w:r>
      <w:r w:rsidR="00C37AAD">
        <w:rPr>
          <w:rFonts w:ascii="Times" w:hAnsi="Times"/>
          <w:color w:val="000000"/>
          <w:sz w:val="24"/>
        </w:rPr>
        <w:t xml:space="preserve"> (Fig. 7</w:t>
      </w:r>
      <w:r w:rsidR="004A12B9">
        <w:rPr>
          <w:rFonts w:ascii="Times" w:hAnsi="Times"/>
          <w:color w:val="000000"/>
          <w:sz w:val="24"/>
        </w:rPr>
        <w:t>B</w:t>
      </w:r>
      <w:r w:rsidR="004D052A" w:rsidRPr="0085697A">
        <w:rPr>
          <w:rFonts w:ascii="Times" w:hAnsi="Times"/>
          <w:color w:val="000000"/>
          <w:sz w:val="24"/>
        </w:rPr>
        <w:t>)</w:t>
      </w:r>
      <w:r w:rsidR="00B04857" w:rsidRPr="0085697A">
        <w:rPr>
          <w:rFonts w:ascii="Times" w:hAnsi="Times"/>
          <w:color w:val="000000"/>
          <w:sz w:val="24"/>
        </w:rPr>
        <w:t xml:space="preserve">.  The </w:t>
      </w:r>
      <w:r w:rsidR="005E1B31" w:rsidRPr="0085697A">
        <w:rPr>
          <w:rFonts w:ascii="Times" w:hAnsi="Times"/>
          <w:color w:val="000000"/>
          <w:sz w:val="24"/>
        </w:rPr>
        <w:t xml:space="preserve">respective </w:t>
      </w:r>
      <w:r w:rsidR="00BD7F49" w:rsidRPr="0085697A">
        <w:rPr>
          <w:rFonts w:ascii="Times" w:hAnsi="Times"/>
          <w:color w:val="000000"/>
          <w:sz w:val="24"/>
        </w:rPr>
        <w:t xml:space="preserve">phase boundary elevations </w:t>
      </w:r>
      <w:r w:rsidR="00B04857" w:rsidRPr="0085697A">
        <w:rPr>
          <w:rFonts w:ascii="Times" w:hAnsi="Times"/>
          <w:color w:val="000000"/>
          <w:sz w:val="24"/>
        </w:rPr>
        <w:t>betwee</w:t>
      </w:r>
      <w:r w:rsidR="00AB0850">
        <w:rPr>
          <w:rFonts w:ascii="Times" w:hAnsi="Times"/>
          <w:color w:val="000000"/>
          <w:sz w:val="24"/>
        </w:rPr>
        <w:t xml:space="preserve">n the basins </w:t>
      </w:r>
      <w:r w:rsidR="004D052A" w:rsidRPr="0085697A">
        <w:rPr>
          <w:rFonts w:ascii="Times" w:hAnsi="Times"/>
          <w:color w:val="000000"/>
          <w:sz w:val="24"/>
        </w:rPr>
        <w:t xml:space="preserve">are </w:t>
      </w:r>
      <w:r w:rsidR="00700294" w:rsidRPr="0085697A">
        <w:rPr>
          <w:rFonts w:ascii="Times" w:hAnsi="Times"/>
          <w:color w:val="000000"/>
          <w:sz w:val="24"/>
        </w:rPr>
        <w:t xml:space="preserve">roughly </w:t>
      </w:r>
      <w:r w:rsidR="004D052A" w:rsidRPr="0085697A">
        <w:rPr>
          <w:rFonts w:ascii="Times" w:hAnsi="Times"/>
          <w:color w:val="000000"/>
          <w:sz w:val="24"/>
        </w:rPr>
        <w:t>estimated to be ~6</w:t>
      </w:r>
      <w:r w:rsidR="005E1B31" w:rsidRPr="0085697A">
        <w:rPr>
          <w:rFonts w:ascii="Times" w:hAnsi="Times"/>
          <w:color w:val="000000"/>
          <w:sz w:val="24"/>
        </w:rPr>
        <w:t>00 km and ~</w:t>
      </w:r>
      <w:r w:rsidR="008C3729" w:rsidRPr="0085697A">
        <w:rPr>
          <w:rFonts w:ascii="Times" w:hAnsi="Times"/>
          <w:color w:val="000000"/>
          <w:sz w:val="24"/>
        </w:rPr>
        <w:t>35</w:t>
      </w:r>
      <w:r w:rsidR="00147271" w:rsidRPr="0085697A">
        <w:rPr>
          <w:rFonts w:ascii="Times" w:hAnsi="Times"/>
          <w:color w:val="000000"/>
          <w:sz w:val="24"/>
        </w:rPr>
        <w:t>0 km</w:t>
      </w:r>
      <w:r w:rsidR="004A12B9">
        <w:rPr>
          <w:rFonts w:ascii="Times" w:hAnsi="Times"/>
          <w:color w:val="000000"/>
          <w:sz w:val="24"/>
        </w:rPr>
        <w:t xml:space="preserve">, rendering a </w:t>
      </w:r>
      <w:r w:rsidR="00174A07" w:rsidRPr="0085697A">
        <w:rPr>
          <w:rFonts w:ascii="Times" w:hAnsi="Times"/>
          <w:color w:val="000000"/>
          <w:sz w:val="24"/>
        </w:rPr>
        <w:t xml:space="preserve">total length </w:t>
      </w:r>
      <w:r w:rsidR="004A12B9">
        <w:rPr>
          <w:rFonts w:ascii="Times" w:hAnsi="Times"/>
          <w:color w:val="000000"/>
          <w:sz w:val="24"/>
        </w:rPr>
        <w:t xml:space="preserve">of ~950 km </w:t>
      </w:r>
      <w:r w:rsidR="00C37AAD" w:rsidRPr="0085697A">
        <w:rPr>
          <w:rFonts w:ascii="Times" w:hAnsi="Times"/>
          <w:color w:val="000000"/>
          <w:sz w:val="24"/>
        </w:rPr>
        <w:t xml:space="preserve">(i.e., </w:t>
      </w:r>
      <w:proofErr w:type="spellStart"/>
      <w:r w:rsidR="00C37AAD" w:rsidRPr="0085697A">
        <w:rPr>
          <w:rFonts w:ascii="Times" w:hAnsi="Times"/>
          <w:color w:val="000000"/>
          <w:sz w:val="24"/>
        </w:rPr>
        <w:t>Seg</w:t>
      </w:r>
      <w:proofErr w:type="spellEnd"/>
      <w:r w:rsidR="00C37AAD" w:rsidRPr="0085697A">
        <w:rPr>
          <w:rFonts w:ascii="Times" w:hAnsi="Times"/>
          <w:color w:val="000000"/>
          <w:sz w:val="24"/>
        </w:rPr>
        <w:t xml:space="preserve"> 2</w:t>
      </w:r>
      <w:r w:rsidR="00AB0850">
        <w:rPr>
          <w:rFonts w:ascii="Times" w:hAnsi="Times"/>
          <w:color w:val="000000"/>
          <w:sz w:val="24"/>
        </w:rPr>
        <w:t xml:space="preserve"> </w:t>
      </w:r>
      <w:r w:rsidR="00C37AAD" w:rsidRPr="0085697A">
        <w:rPr>
          <w:rFonts w:ascii="Times" w:hAnsi="Times"/>
          <w:color w:val="000000"/>
          <w:sz w:val="24"/>
        </w:rPr>
        <w:t>+</w:t>
      </w:r>
      <w:r w:rsidR="00AB0850">
        <w:rPr>
          <w:rFonts w:ascii="Times" w:hAnsi="Times"/>
          <w:color w:val="000000"/>
          <w:sz w:val="24"/>
        </w:rPr>
        <w:t xml:space="preserve"> </w:t>
      </w:r>
      <w:proofErr w:type="spellStart"/>
      <w:r w:rsidR="00C37AAD" w:rsidRPr="0085697A">
        <w:rPr>
          <w:rFonts w:ascii="Times" w:hAnsi="Times"/>
          <w:color w:val="000000"/>
          <w:sz w:val="24"/>
        </w:rPr>
        <w:t>Seg</w:t>
      </w:r>
      <w:proofErr w:type="spellEnd"/>
      <w:r w:rsidR="00C37AAD" w:rsidRPr="0085697A">
        <w:rPr>
          <w:rFonts w:ascii="Times" w:hAnsi="Times"/>
          <w:color w:val="000000"/>
          <w:sz w:val="24"/>
        </w:rPr>
        <w:t xml:space="preserve"> 3)</w:t>
      </w:r>
      <w:r w:rsidR="00C37AAD">
        <w:rPr>
          <w:rFonts w:ascii="Times" w:hAnsi="Times"/>
          <w:color w:val="000000"/>
          <w:sz w:val="24"/>
        </w:rPr>
        <w:t xml:space="preserve"> </w:t>
      </w:r>
      <w:r w:rsidR="004A12B9">
        <w:rPr>
          <w:rFonts w:ascii="Times" w:hAnsi="Times"/>
          <w:color w:val="000000"/>
          <w:sz w:val="24"/>
        </w:rPr>
        <w:t xml:space="preserve">for both profiles </w:t>
      </w:r>
      <w:r w:rsidR="00174A07" w:rsidRPr="0085697A">
        <w:rPr>
          <w:rFonts w:ascii="Times" w:hAnsi="Times"/>
          <w:color w:val="000000"/>
          <w:sz w:val="24"/>
        </w:rPr>
        <w:t xml:space="preserve">beyond the </w:t>
      </w:r>
      <w:r w:rsidR="007F524C" w:rsidRPr="0085697A">
        <w:rPr>
          <w:rFonts w:ascii="Times" w:hAnsi="Times"/>
          <w:color w:val="000000"/>
          <w:sz w:val="24"/>
        </w:rPr>
        <w:t>slab piercing point</w:t>
      </w:r>
      <w:r w:rsidR="00B46CA9" w:rsidRPr="0085697A">
        <w:rPr>
          <w:rFonts w:ascii="Times" w:hAnsi="Times"/>
          <w:color w:val="000000"/>
          <w:sz w:val="24"/>
        </w:rPr>
        <w:t xml:space="preserve"> at the 660</w:t>
      </w:r>
      <w:r w:rsidR="008C3729" w:rsidRPr="0085697A">
        <w:rPr>
          <w:rFonts w:ascii="Times" w:hAnsi="Times"/>
          <w:color w:val="000000"/>
          <w:sz w:val="24"/>
        </w:rPr>
        <w:t>.  This value</w:t>
      </w:r>
      <w:r w:rsidR="00174A07" w:rsidRPr="0085697A">
        <w:rPr>
          <w:rFonts w:ascii="Times" w:hAnsi="Times"/>
          <w:color w:val="000000"/>
          <w:sz w:val="24"/>
        </w:rPr>
        <w:t xml:space="preserve"> </w:t>
      </w:r>
      <w:r w:rsidR="008C3729" w:rsidRPr="0085697A">
        <w:rPr>
          <w:rFonts w:ascii="Times" w:hAnsi="Times"/>
          <w:color w:val="000000"/>
          <w:sz w:val="24"/>
        </w:rPr>
        <w:t>falls within</w:t>
      </w:r>
      <w:r w:rsidR="001E7F96">
        <w:rPr>
          <w:rFonts w:ascii="Times" w:hAnsi="Times"/>
          <w:color w:val="000000"/>
          <w:sz w:val="24"/>
        </w:rPr>
        <w:t xml:space="preserve"> an</w:t>
      </w:r>
      <w:r w:rsidR="008C3729" w:rsidRPr="0085697A">
        <w:rPr>
          <w:rFonts w:ascii="Times" w:hAnsi="Times"/>
          <w:color w:val="000000"/>
          <w:sz w:val="24"/>
        </w:rPr>
        <w:t xml:space="preserve"> </w:t>
      </w:r>
      <w:r w:rsidR="00174A07" w:rsidRPr="0085697A">
        <w:rPr>
          <w:rFonts w:ascii="Times" w:hAnsi="Times"/>
          <w:color w:val="000000"/>
          <w:sz w:val="24"/>
        </w:rPr>
        <w:t xml:space="preserve">estimated </w:t>
      </w:r>
      <w:r w:rsidR="00EA1BC9" w:rsidRPr="0085697A">
        <w:rPr>
          <w:rFonts w:ascii="Times" w:hAnsi="Times"/>
          <w:color w:val="000000"/>
          <w:sz w:val="24"/>
        </w:rPr>
        <w:t xml:space="preserve">length </w:t>
      </w:r>
      <w:r w:rsidR="00174A07" w:rsidRPr="0085697A">
        <w:rPr>
          <w:rFonts w:ascii="Times" w:hAnsi="Times"/>
          <w:color w:val="000000"/>
          <w:sz w:val="24"/>
        </w:rPr>
        <w:t xml:space="preserve">of 800-1000 km </w:t>
      </w:r>
      <w:r w:rsidR="00EA1BC9" w:rsidRPr="0085697A">
        <w:rPr>
          <w:rFonts w:ascii="Times" w:hAnsi="Times"/>
          <w:color w:val="000000"/>
          <w:sz w:val="24"/>
        </w:rPr>
        <w:t>for deflected slab</w:t>
      </w:r>
      <w:r w:rsidR="00EC18EB" w:rsidRPr="0085697A">
        <w:rPr>
          <w:rFonts w:ascii="Times" w:hAnsi="Times"/>
          <w:color w:val="000000"/>
          <w:sz w:val="24"/>
        </w:rPr>
        <w:t>s</w:t>
      </w:r>
      <w:r w:rsidR="00EA1BC9" w:rsidRPr="0085697A">
        <w:rPr>
          <w:rFonts w:ascii="Times" w:hAnsi="Times"/>
          <w:color w:val="000000"/>
          <w:sz w:val="24"/>
        </w:rPr>
        <w:t xml:space="preserve"> </w:t>
      </w:r>
      <w:r w:rsidR="00174A07" w:rsidRPr="0085697A">
        <w:rPr>
          <w:rFonts w:ascii="Times" w:hAnsi="Times"/>
          <w:color w:val="000000"/>
          <w:sz w:val="24"/>
        </w:rPr>
        <w:t>(Huang an</w:t>
      </w:r>
      <w:r w:rsidR="00D643E3" w:rsidRPr="0085697A">
        <w:rPr>
          <w:rFonts w:ascii="Times" w:hAnsi="Times"/>
          <w:color w:val="000000"/>
          <w:sz w:val="24"/>
        </w:rPr>
        <w:t xml:space="preserve">d Zhao, 2006; </w:t>
      </w:r>
      <w:proofErr w:type="spellStart"/>
      <w:r w:rsidR="00D643E3" w:rsidRPr="0085697A">
        <w:rPr>
          <w:rFonts w:ascii="Times" w:hAnsi="Times"/>
          <w:color w:val="000000"/>
          <w:sz w:val="24"/>
        </w:rPr>
        <w:t>Fukao</w:t>
      </w:r>
      <w:proofErr w:type="spellEnd"/>
      <w:r w:rsidR="00D643E3" w:rsidRPr="0085697A">
        <w:rPr>
          <w:rFonts w:ascii="Times" w:hAnsi="Times"/>
          <w:color w:val="000000"/>
          <w:sz w:val="24"/>
        </w:rPr>
        <w:t xml:space="preserve"> et al., 2009</w:t>
      </w:r>
      <w:r w:rsidR="008C3729" w:rsidRPr="0085697A">
        <w:rPr>
          <w:rFonts w:ascii="Times" w:hAnsi="Times"/>
          <w:color w:val="000000"/>
          <w:sz w:val="24"/>
        </w:rPr>
        <w:t xml:space="preserve">), though </w:t>
      </w:r>
      <w:r w:rsidR="00C37AAD">
        <w:rPr>
          <w:rFonts w:ascii="Times" w:hAnsi="Times"/>
          <w:color w:val="000000"/>
          <w:sz w:val="24"/>
        </w:rPr>
        <w:t xml:space="preserve">true length could be slightly smaller due to </w:t>
      </w:r>
      <w:r w:rsidR="008C3729" w:rsidRPr="0085697A">
        <w:rPr>
          <w:rFonts w:ascii="Times" w:hAnsi="Times"/>
          <w:color w:val="000000"/>
          <w:sz w:val="24"/>
        </w:rPr>
        <w:t>the effect of spatial avera</w:t>
      </w:r>
      <w:r w:rsidR="00B46CA9" w:rsidRPr="0085697A">
        <w:rPr>
          <w:rFonts w:ascii="Times" w:hAnsi="Times"/>
          <w:color w:val="000000"/>
          <w:sz w:val="24"/>
        </w:rPr>
        <w:t>ging</w:t>
      </w:r>
      <w:r w:rsidR="00C37AAD">
        <w:rPr>
          <w:rFonts w:ascii="Times" w:hAnsi="Times"/>
          <w:color w:val="000000"/>
          <w:sz w:val="24"/>
        </w:rPr>
        <w:t xml:space="preserve">.  </w:t>
      </w:r>
      <w:r w:rsidR="00B46CA9" w:rsidRPr="0085697A">
        <w:rPr>
          <w:rFonts w:ascii="Times" w:hAnsi="Times"/>
          <w:color w:val="000000"/>
          <w:sz w:val="24"/>
        </w:rPr>
        <w:t>T</w:t>
      </w:r>
      <w:r w:rsidR="00250886" w:rsidRPr="0085697A">
        <w:rPr>
          <w:rFonts w:ascii="Times" w:hAnsi="Times"/>
          <w:color w:val="000000"/>
          <w:sz w:val="24"/>
        </w:rPr>
        <w:t>he flat</w:t>
      </w:r>
      <w:r w:rsidR="00B46CA9" w:rsidRPr="0085697A">
        <w:rPr>
          <w:rFonts w:ascii="Times" w:hAnsi="Times"/>
          <w:color w:val="000000"/>
          <w:sz w:val="24"/>
        </w:rPr>
        <w:t xml:space="preserve"> part of the slab, which </w:t>
      </w:r>
      <w:r w:rsidR="00605133" w:rsidRPr="0085697A">
        <w:rPr>
          <w:rFonts w:ascii="Times" w:hAnsi="Times"/>
          <w:color w:val="000000"/>
          <w:sz w:val="24"/>
        </w:rPr>
        <w:t xml:space="preserve">is expected </w:t>
      </w:r>
      <w:r w:rsidR="00C37AAD">
        <w:rPr>
          <w:rFonts w:ascii="Times" w:hAnsi="Times"/>
          <w:color w:val="000000"/>
          <w:sz w:val="24"/>
        </w:rPr>
        <w:t>to reside on the</w:t>
      </w:r>
      <w:r w:rsidR="004248C7" w:rsidRPr="0085697A">
        <w:rPr>
          <w:rFonts w:ascii="Times" w:hAnsi="Times"/>
          <w:color w:val="000000"/>
          <w:sz w:val="24"/>
        </w:rPr>
        <w:t xml:space="preserve"> 660</w:t>
      </w:r>
      <w:r w:rsidR="00533A36">
        <w:rPr>
          <w:rFonts w:ascii="Times" w:hAnsi="Times"/>
          <w:color w:val="000000"/>
          <w:sz w:val="24"/>
        </w:rPr>
        <w:t>,</w:t>
      </w:r>
      <w:r w:rsidR="004248C7" w:rsidRPr="0085697A">
        <w:rPr>
          <w:rFonts w:ascii="Times" w:hAnsi="Times"/>
          <w:color w:val="000000"/>
          <w:sz w:val="24"/>
        </w:rPr>
        <w:t xml:space="preserve"> is</w:t>
      </w:r>
      <w:r w:rsidR="00B46CA9" w:rsidRPr="0085697A">
        <w:rPr>
          <w:rFonts w:ascii="Times" w:hAnsi="Times"/>
          <w:color w:val="000000"/>
          <w:sz w:val="24"/>
        </w:rPr>
        <w:t xml:space="preserve"> no </w:t>
      </w:r>
      <w:r w:rsidR="004A12B9">
        <w:rPr>
          <w:rFonts w:ascii="Times" w:hAnsi="Times"/>
          <w:color w:val="000000"/>
          <w:sz w:val="24"/>
        </w:rPr>
        <w:t>wider than</w:t>
      </w:r>
      <w:r w:rsidR="00EA1BC9" w:rsidRPr="0085697A">
        <w:rPr>
          <w:rFonts w:ascii="Times" w:hAnsi="Times"/>
          <w:color w:val="000000"/>
          <w:sz w:val="24"/>
        </w:rPr>
        <w:t xml:space="preserve"> 600</w:t>
      </w:r>
      <w:r w:rsidR="004A12B9">
        <w:rPr>
          <w:rFonts w:ascii="Times" w:hAnsi="Times"/>
          <w:color w:val="000000"/>
          <w:sz w:val="24"/>
        </w:rPr>
        <w:t xml:space="preserve"> km</w:t>
      </w:r>
      <w:r w:rsidR="00291A82" w:rsidRPr="0085697A">
        <w:rPr>
          <w:rFonts w:ascii="Times" w:hAnsi="Times"/>
          <w:color w:val="000000"/>
          <w:sz w:val="24"/>
        </w:rPr>
        <w:t xml:space="preserve">. </w:t>
      </w:r>
    </w:p>
    <w:p w:rsidR="00291A82" w:rsidRPr="0085697A" w:rsidRDefault="00291A82" w:rsidP="0085697A">
      <w:pPr>
        <w:pStyle w:val="Default"/>
        <w:autoSpaceDE w:val="0"/>
        <w:spacing w:line="360" w:lineRule="auto"/>
        <w:ind w:left="0" w:firstLine="0"/>
        <w:rPr>
          <w:rFonts w:ascii="Times" w:hAnsi="Times"/>
          <w:color w:val="000000"/>
          <w:sz w:val="24"/>
        </w:rPr>
      </w:pPr>
    </w:p>
    <w:p w:rsidR="005C643B" w:rsidRPr="009F2AE5" w:rsidRDefault="00A30C42" w:rsidP="0085697A">
      <w:pPr>
        <w:widowControl w:val="0"/>
        <w:autoSpaceDE w:val="0"/>
        <w:autoSpaceDN w:val="0"/>
        <w:adjustRightInd w:val="0"/>
        <w:spacing w:line="360" w:lineRule="auto"/>
        <w:jc w:val="both"/>
        <w:rPr>
          <w:rFonts w:ascii="Times" w:hAnsi="Times"/>
          <w:color w:val="000000"/>
        </w:rPr>
      </w:pPr>
      <w:r w:rsidRPr="0085697A">
        <w:rPr>
          <w:rFonts w:ascii="Times" w:hAnsi="Times"/>
          <w:color w:val="000000"/>
        </w:rPr>
        <w:t>The shape</w:t>
      </w:r>
      <w:r w:rsidR="00073F3E" w:rsidRPr="0085697A">
        <w:rPr>
          <w:rFonts w:ascii="Times" w:hAnsi="Times"/>
          <w:color w:val="000000"/>
        </w:rPr>
        <w:t xml:space="preserve"> of </w:t>
      </w:r>
      <w:r w:rsidR="00480668" w:rsidRPr="0085697A">
        <w:rPr>
          <w:rFonts w:ascii="Times" w:hAnsi="Times"/>
          <w:color w:val="000000"/>
        </w:rPr>
        <w:t xml:space="preserve">the </w:t>
      </w:r>
      <w:r w:rsidR="00605133" w:rsidRPr="0085697A">
        <w:rPr>
          <w:rFonts w:ascii="Times" w:hAnsi="Times"/>
          <w:color w:val="000000"/>
        </w:rPr>
        <w:t>660</w:t>
      </w:r>
      <w:r w:rsidR="00480668" w:rsidRPr="0085697A">
        <w:rPr>
          <w:rFonts w:ascii="Times" w:hAnsi="Times"/>
          <w:color w:val="000000"/>
        </w:rPr>
        <w:t xml:space="preserve"> </w:t>
      </w:r>
      <w:r w:rsidRPr="0085697A">
        <w:rPr>
          <w:rFonts w:ascii="Times" w:hAnsi="Times"/>
          <w:color w:val="000000"/>
        </w:rPr>
        <w:t xml:space="preserve">raises </w:t>
      </w:r>
      <w:r w:rsidR="005F797F">
        <w:rPr>
          <w:rFonts w:ascii="Times" w:hAnsi="Times"/>
          <w:color w:val="000000"/>
        </w:rPr>
        <w:t xml:space="preserve">new </w:t>
      </w:r>
      <w:r w:rsidRPr="0085697A">
        <w:rPr>
          <w:rFonts w:ascii="Times" w:hAnsi="Times"/>
          <w:color w:val="000000"/>
        </w:rPr>
        <w:t>questions about</w:t>
      </w:r>
      <w:r w:rsidR="006510F0" w:rsidRPr="0085697A">
        <w:rPr>
          <w:rFonts w:ascii="Times" w:hAnsi="Times"/>
          <w:color w:val="000000"/>
        </w:rPr>
        <w:t xml:space="preserve"> </w:t>
      </w:r>
      <w:r w:rsidR="005C643B" w:rsidRPr="0085697A">
        <w:rPr>
          <w:rFonts w:ascii="Times" w:hAnsi="Times"/>
          <w:color w:val="000000"/>
        </w:rPr>
        <w:t>the ‘flatn</w:t>
      </w:r>
      <w:r w:rsidR="00BD7F49" w:rsidRPr="0085697A">
        <w:rPr>
          <w:rFonts w:ascii="Times" w:hAnsi="Times"/>
          <w:color w:val="000000"/>
        </w:rPr>
        <w:t>ess</w:t>
      </w:r>
      <w:r w:rsidR="005C643B" w:rsidRPr="0085697A">
        <w:rPr>
          <w:rFonts w:ascii="Times" w:hAnsi="Times"/>
          <w:color w:val="000000"/>
        </w:rPr>
        <w:t xml:space="preserve">’ </w:t>
      </w:r>
      <w:r w:rsidR="00532797">
        <w:rPr>
          <w:rFonts w:ascii="Times" w:hAnsi="Times"/>
          <w:color w:val="000000"/>
        </w:rPr>
        <w:t>(</w:t>
      </w:r>
      <w:proofErr w:type="spellStart"/>
      <w:r w:rsidR="00532797">
        <w:rPr>
          <w:rFonts w:ascii="Times" w:hAnsi="Times"/>
          <w:color w:val="000000"/>
        </w:rPr>
        <w:t>Okino</w:t>
      </w:r>
      <w:proofErr w:type="spellEnd"/>
      <w:r w:rsidR="00532797">
        <w:rPr>
          <w:rFonts w:ascii="Times" w:hAnsi="Times"/>
          <w:color w:val="000000"/>
        </w:rPr>
        <w:t xml:space="preserve"> et al., 1989) </w:t>
      </w:r>
      <w:r w:rsidR="005C643B" w:rsidRPr="0085697A">
        <w:rPr>
          <w:rFonts w:ascii="Times" w:hAnsi="Times"/>
          <w:color w:val="000000"/>
        </w:rPr>
        <w:t>of</w:t>
      </w:r>
      <w:r w:rsidR="006510F0" w:rsidRPr="0085697A">
        <w:rPr>
          <w:rFonts w:ascii="Times" w:hAnsi="Times"/>
          <w:color w:val="000000"/>
        </w:rPr>
        <w:t xml:space="preserve"> stagnant </w:t>
      </w:r>
      <w:r w:rsidR="005C643B" w:rsidRPr="0085697A">
        <w:rPr>
          <w:rFonts w:ascii="Times" w:hAnsi="Times"/>
          <w:color w:val="000000"/>
        </w:rPr>
        <w:t>slabs</w:t>
      </w:r>
      <w:r w:rsidR="006510F0" w:rsidRPr="0085697A">
        <w:rPr>
          <w:rFonts w:ascii="Times" w:hAnsi="Times"/>
          <w:color w:val="000000"/>
        </w:rPr>
        <w:t xml:space="preserve">.  </w:t>
      </w:r>
      <w:r w:rsidRPr="0085697A">
        <w:rPr>
          <w:rFonts w:ascii="Times" w:hAnsi="Times"/>
          <w:color w:val="000000"/>
        </w:rPr>
        <w:t>The</w:t>
      </w:r>
      <w:r w:rsidR="00A4269A" w:rsidRPr="0085697A">
        <w:rPr>
          <w:rFonts w:ascii="Times" w:hAnsi="Times"/>
          <w:color w:val="000000"/>
        </w:rPr>
        <w:t xml:space="preserve"> observation of contention is the </w:t>
      </w:r>
      <w:r w:rsidR="00703781" w:rsidRPr="0085697A">
        <w:rPr>
          <w:rFonts w:ascii="Times" w:hAnsi="Times"/>
          <w:color w:val="000000"/>
        </w:rPr>
        <w:t xml:space="preserve">average or </w:t>
      </w:r>
      <w:r w:rsidR="00B021AC" w:rsidRPr="0085697A">
        <w:rPr>
          <w:rFonts w:ascii="Times" w:hAnsi="Times"/>
          <w:color w:val="000000"/>
        </w:rPr>
        <w:t>shallow</w:t>
      </w:r>
      <w:r w:rsidR="00A4269A" w:rsidRPr="0085697A">
        <w:rPr>
          <w:rFonts w:ascii="Times" w:hAnsi="Times"/>
          <w:color w:val="000000"/>
        </w:rPr>
        <w:t xml:space="preserve"> 660 between the </w:t>
      </w:r>
      <w:r w:rsidR="00AB0850">
        <w:rPr>
          <w:rFonts w:ascii="Times" w:hAnsi="Times"/>
          <w:color w:val="000000"/>
        </w:rPr>
        <w:t>two distinct basins,</w:t>
      </w:r>
      <w:r w:rsidR="001F6D5A" w:rsidRPr="0085697A">
        <w:rPr>
          <w:rFonts w:ascii="Times" w:hAnsi="Times"/>
          <w:color w:val="000000"/>
        </w:rPr>
        <w:t xml:space="preserve"> which </w:t>
      </w:r>
      <w:r w:rsidR="004248C7" w:rsidRPr="0085697A">
        <w:rPr>
          <w:rFonts w:ascii="Times" w:hAnsi="Times"/>
          <w:color w:val="000000"/>
        </w:rPr>
        <w:t>implies</w:t>
      </w:r>
      <w:r w:rsidR="001F6D5A" w:rsidRPr="0085697A">
        <w:rPr>
          <w:rFonts w:ascii="Times" w:hAnsi="Times"/>
          <w:color w:val="000000"/>
        </w:rPr>
        <w:t xml:space="preserve"> a significant </w:t>
      </w:r>
      <w:r w:rsidR="004248C7" w:rsidRPr="0085697A">
        <w:rPr>
          <w:rFonts w:ascii="Times" w:hAnsi="Times"/>
          <w:color w:val="000000"/>
        </w:rPr>
        <w:t>temperature</w:t>
      </w:r>
      <w:r w:rsidR="00533A36">
        <w:rPr>
          <w:rFonts w:ascii="Times" w:hAnsi="Times"/>
          <w:color w:val="000000"/>
        </w:rPr>
        <w:t>/compositional</w:t>
      </w:r>
      <w:r w:rsidR="004248C7" w:rsidRPr="0085697A">
        <w:rPr>
          <w:rFonts w:ascii="Times" w:hAnsi="Times"/>
          <w:color w:val="000000"/>
        </w:rPr>
        <w:t xml:space="preserve"> gradient</w:t>
      </w:r>
      <w:r w:rsidR="00605133" w:rsidRPr="0085697A">
        <w:rPr>
          <w:rFonts w:ascii="Times" w:hAnsi="Times"/>
          <w:color w:val="000000"/>
        </w:rPr>
        <w:t xml:space="preserve"> leading to</w:t>
      </w:r>
      <w:r w:rsidR="00C37AAD">
        <w:rPr>
          <w:rFonts w:ascii="Times" w:hAnsi="Times"/>
          <w:color w:val="000000"/>
        </w:rPr>
        <w:t xml:space="preserve"> the center of the stagna</w:t>
      </w:r>
      <w:r w:rsidR="001F6D5A" w:rsidRPr="0085697A">
        <w:rPr>
          <w:rFonts w:ascii="Times" w:hAnsi="Times"/>
          <w:color w:val="000000"/>
        </w:rPr>
        <w:t>t</w:t>
      </w:r>
      <w:r w:rsidR="00C37AAD">
        <w:rPr>
          <w:rFonts w:ascii="Times" w:hAnsi="Times"/>
          <w:color w:val="000000"/>
        </w:rPr>
        <w:t xml:space="preserve">ing </w:t>
      </w:r>
      <w:r w:rsidR="001F6D5A" w:rsidRPr="0085697A">
        <w:rPr>
          <w:rFonts w:ascii="Times" w:hAnsi="Times"/>
          <w:color w:val="000000"/>
        </w:rPr>
        <w:t>slab</w:t>
      </w:r>
      <w:r w:rsidR="00C37AAD">
        <w:rPr>
          <w:rFonts w:ascii="Times" w:hAnsi="Times"/>
          <w:color w:val="000000"/>
        </w:rPr>
        <w:t xml:space="preserve"> segment</w:t>
      </w:r>
      <w:r w:rsidR="001F6D5A" w:rsidRPr="0085697A">
        <w:rPr>
          <w:rFonts w:ascii="Times" w:hAnsi="Times"/>
          <w:color w:val="000000"/>
        </w:rPr>
        <w:t>.  This observation is inconsistent with</w:t>
      </w:r>
      <w:r w:rsidR="0057206E" w:rsidRPr="0085697A">
        <w:rPr>
          <w:rFonts w:ascii="Times" w:hAnsi="Times"/>
          <w:color w:val="000000"/>
        </w:rPr>
        <w:t xml:space="preserve"> </w:t>
      </w:r>
      <w:r w:rsidR="001F6D5A" w:rsidRPr="0085697A">
        <w:rPr>
          <w:rFonts w:ascii="Times" w:hAnsi="Times"/>
          <w:color w:val="000000"/>
        </w:rPr>
        <w:t xml:space="preserve">the </w:t>
      </w:r>
      <w:r w:rsidR="0057206E" w:rsidRPr="0085697A">
        <w:rPr>
          <w:rFonts w:ascii="Times" w:hAnsi="Times"/>
          <w:color w:val="000000"/>
        </w:rPr>
        <w:t>broad depr</w:t>
      </w:r>
      <w:r w:rsidR="001F6D5A" w:rsidRPr="0085697A">
        <w:rPr>
          <w:rFonts w:ascii="Times" w:hAnsi="Times"/>
          <w:color w:val="000000"/>
        </w:rPr>
        <w:t>essions</w:t>
      </w:r>
      <w:r w:rsidR="00E55A09" w:rsidRPr="0085697A">
        <w:rPr>
          <w:rFonts w:ascii="Times" w:hAnsi="Times"/>
          <w:color w:val="000000"/>
        </w:rPr>
        <w:t xml:space="preserve"> reported earlier </w:t>
      </w:r>
      <w:r w:rsidR="0057206E" w:rsidRPr="0085697A">
        <w:rPr>
          <w:rFonts w:ascii="Times" w:hAnsi="Times"/>
          <w:color w:val="000000"/>
        </w:rPr>
        <w:t>based on</w:t>
      </w:r>
      <w:r w:rsidR="00E55A09" w:rsidRPr="0085697A">
        <w:rPr>
          <w:rFonts w:ascii="Times" w:hAnsi="Times"/>
          <w:color w:val="000000"/>
        </w:rPr>
        <w:t xml:space="preserve"> seismic tomography (see </w:t>
      </w:r>
      <w:proofErr w:type="spellStart"/>
      <w:r w:rsidR="00E55A09" w:rsidRPr="0085697A">
        <w:rPr>
          <w:rFonts w:ascii="Times" w:hAnsi="Times"/>
          <w:color w:val="000000"/>
        </w:rPr>
        <w:t>Fukao</w:t>
      </w:r>
      <w:proofErr w:type="spellEnd"/>
      <w:r w:rsidR="00E55A09" w:rsidRPr="0085697A">
        <w:rPr>
          <w:rFonts w:ascii="Times" w:hAnsi="Times"/>
          <w:color w:val="000000"/>
        </w:rPr>
        <w:t xml:space="preserve"> et al., 2009 </w:t>
      </w:r>
      <w:r w:rsidR="00605133" w:rsidRPr="0085697A">
        <w:rPr>
          <w:rFonts w:ascii="Times" w:hAnsi="Times"/>
          <w:color w:val="000000"/>
        </w:rPr>
        <w:t>and references therein</w:t>
      </w:r>
      <w:r w:rsidR="00E55A09" w:rsidRPr="0085697A">
        <w:rPr>
          <w:rFonts w:ascii="Times" w:hAnsi="Times"/>
          <w:color w:val="000000"/>
        </w:rPr>
        <w:t>) and reflection depth</w:t>
      </w:r>
      <w:r w:rsidR="00DA3AD9" w:rsidRPr="0085697A">
        <w:rPr>
          <w:rFonts w:ascii="Times" w:hAnsi="Times"/>
          <w:color w:val="000000"/>
        </w:rPr>
        <w:t>/MTZ thickn</w:t>
      </w:r>
      <w:r w:rsidR="004248C7" w:rsidRPr="0085697A">
        <w:rPr>
          <w:rFonts w:ascii="Times" w:hAnsi="Times"/>
          <w:color w:val="000000"/>
        </w:rPr>
        <w:t xml:space="preserve">ess </w:t>
      </w:r>
      <w:r w:rsidR="00E55A09" w:rsidRPr="0085697A">
        <w:rPr>
          <w:rFonts w:ascii="Times" w:hAnsi="Times"/>
          <w:color w:val="000000"/>
        </w:rPr>
        <w:t>imaging (e.g., Shearer and Masters, 199</w:t>
      </w:r>
      <w:r w:rsidR="00605133" w:rsidRPr="0085697A">
        <w:rPr>
          <w:rFonts w:ascii="Times" w:hAnsi="Times"/>
          <w:color w:val="000000"/>
        </w:rPr>
        <w:t xml:space="preserve">2; Flanagan and Shearer, 1998; </w:t>
      </w:r>
      <w:r w:rsidR="00E55A09" w:rsidRPr="0085697A">
        <w:rPr>
          <w:rFonts w:ascii="Times" w:hAnsi="Times"/>
          <w:color w:val="000000"/>
        </w:rPr>
        <w:t>Gu et al., 1998, 2003; Lawrence and Shearer, 2</w:t>
      </w:r>
      <w:r w:rsidR="00DA3AD9" w:rsidRPr="0085697A">
        <w:rPr>
          <w:rFonts w:ascii="Times" w:hAnsi="Times"/>
          <w:color w:val="000000"/>
        </w:rPr>
        <w:t xml:space="preserve">006; Houser et al., 2008). </w:t>
      </w:r>
      <w:r w:rsidR="00106869" w:rsidRPr="0085697A">
        <w:rPr>
          <w:rFonts w:ascii="Times" w:hAnsi="Times"/>
          <w:color w:val="000000"/>
        </w:rPr>
        <w:t xml:space="preserve"> T</w:t>
      </w:r>
      <w:r w:rsidR="008A6FBD" w:rsidRPr="0085697A">
        <w:rPr>
          <w:rFonts w:ascii="Times" w:hAnsi="Times"/>
          <w:color w:val="000000"/>
        </w:rPr>
        <w:t>he amplitude of the 660 within this uplifted region</w:t>
      </w:r>
      <w:r w:rsidR="00C37AAD">
        <w:rPr>
          <w:rFonts w:ascii="Times" w:hAnsi="Times"/>
          <w:color w:val="000000"/>
        </w:rPr>
        <w:t xml:space="preserve"> (see </w:t>
      </w:r>
      <w:proofErr w:type="spellStart"/>
      <w:r w:rsidR="00C37AAD">
        <w:rPr>
          <w:rFonts w:ascii="Times" w:hAnsi="Times"/>
          <w:color w:val="000000"/>
        </w:rPr>
        <w:t>Seg</w:t>
      </w:r>
      <w:proofErr w:type="spellEnd"/>
      <w:r w:rsidR="00C37AAD">
        <w:rPr>
          <w:rFonts w:ascii="Times" w:hAnsi="Times"/>
          <w:color w:val="000000"/>
        </w:rPr>
        <w:t xml:space="preserve"> 3, Figs. 7A and 7B</w:t>
      </w:r>
      <w:r w:rsidR="004248C7" w:rsidRPr="0085697A">
        <w:rPr>
          <w:rFonts w:ascii="Times" w:hAnsi="Times"/>
          <w:color w:val="000000"/>
        </w:rPr>
        <w:t>)</w:t>
      </w:r>
      <w:r w:rsidR="008A6FBD" w:rsidRPr="0085697A">
        <w:rPr>
          <w:rFonts w:ascii="Times" w:hAnsi="Times"/>
          <w:color w:val="000000"/>
        </w:rPr>
        <w:t xml:space="preserve"> i</w:t>
      </w:r>
      <w:r w:rsidR="0057206E" w:rsidRPr="0085697A">
        <w:rPr>
          <w:rFonts w:ascii="Times" w:hAnsi="Times"/>
          <w:color w:val="000000"/>
        </w:rPr>
        <w:t>s</w:t>
      </w:r>
      <w:r w:rsidR="008A6FBD" w:rsidRPr="0085697A">
        <w:rPr>
          <w:rFonts w:ascii="Times" w:hAnsi="Times"/>
          <w:color w:val="000000"/>
        </w:rPr>
        <w:t xml:space="preserve"> hig</w:t>
      </w:r>
      <w:r w:rsidR="00E70B4A">
        <w:rPr>
          <w:rFonts w:ascii="Times" w:hAnsi="Times"/>
          <w:color w:val="000000"/>
        </w:rPr>
        <w:t xml:space="preserve">her than the regional averages, </w:t>
      </w:r>
      <w:r w:rsidR="008A6FBD" w:rsidRPr="0085697A">
        <w:rPr>
          <w:rFonts w:ascii="Times" w:hAnsi="Times"/>
          <w:color w:val="000000"/>
        </w:rPr>
        <w:t xml:space="preserve">which </w:t>
      </w:r>
      <w:r w:rsidR="00CA4676">
        <w:rPr>
          <w:rFonts w:ascii="Times" w:hAnsi="Times"/>
          <w:color w:val="000000"/>
        </w:rPr>
        <w:t xml:space="preserve">may </w:t>
      </w:r>
      <w:r w:rsidR="00F43D05">
        <w:rPr>
          <w:rFonts w:ascii="Times" w:hAnsi="Times"/>
          <w:color w:val="000000"/>
        </w:rPr>
        <w:t xml:space="preserve">be interpreted as </w:t>
      </w:r>
      <w:r w:rsidR="004248C7" w:rsidRPr="0085697A">
        <w:rPr>
          <w:rFonts w:ascii="Times" w:hAnsi="Times"/>
          <w:color w:val="000000"/>
        </w:rPr>
        <w:t>a narrow</w:t>
      </w:r>
      <w:r w:rsidR="001F6D5A" w:rsidRPr="0085697A">
        <w:rPr>
          <w:rFonts w:ascii="Times" w:hAnsi="Times"/>
          <w:color w:val="000000"/>
        </w:rPr>
        <w:t xml:space="preserve"> </w:t>
      </w:r>
      <w:proofErr w:type="spellStart"/>
      <w:r w:rsidR="00605133" w:rsidRPr="0085697A">
        <w:rPr>
          <w:rFonts w:ascii="Times" w:hAnsi="Times"/>
          <w:color w:val="000000"/>
        </w:rPr>
        <w:t>ringwoodite</w:t>
      </w:r>
      <w:proofErr w:type="spellEnd"/>
      <w:r w:rsidR="00605133" w:rsidRPr="0085697A">
        <w:rPr>
          <w:rFonts w:ascii="Times" w:hAnsi="Times"/>
          <w:color w:val="000000"/>
        </w:rPr>
        <w:t xml:space="preserve"> to </w:t>
      </w:r>
      <w:proofErr w:type="spellStart"/>
      <w:r w:rsidR="007C3F60" w:rsidRPr="0085697A">
        <w:rPr>
          <w:rFonts w:ascii="Times" w:hAnsi="Times"/>
          <w:color w:val="000000"/>
        </w:rPr>
        <w:t>perovsk</w:t>
      </w:r>
      <w:r w:rsidR="0057206E" w:rsidRPr="0085697A">
        <w:rPr>
          <w:rFonts w:ascii="Times" w:hAnsi="Times"/>
          <w:color w:val="000000"/>
        </w:rPr>
        <w:t>ite</w:t>
      </w:r>
      <w:proofErr w:type="spellEnd"/>
      <w:r w:rsidR="00E70B4A">
        <w:rPr>
          <w:rFonts w:ascii="Times" w:hAnsi="Times"/>
          <w:color w:val="000000"/>
        </w:rPr>
        <w:t xml:space="preserve"> </w:t>
      </w:r>
      <w:r w:rsidR="0057206E" w:rsidRPr="0085697A">
        <w:rPr>
          <w:rFonts w:ascii="Times" w:hAnsi="Times"/>
          <w:color w:val="000000"/>
        </w:rPr>
        <w:t>+</w:t>
      </w:r>
      <w:r w:rsidR="00E70B4A">
        <w:rPr>
          <w:rFonts w:ascii="Times" w:hAnsi="Times"/>
          <w:color w:val="000000"/>
        </w:rPr>
        <w:t xml:space="preserve"> </w:t>
      </w:r>
      <w:proofErr w:type="spellStart"/>
      <w:r w:rsidR="0057206E" w:rsidRPr="0085697A">
        <w:rPr>
          <w:rFonts w:ascii="Times" w:hAnsi="Times"/>
          <w:color w:val="000000"/>
        </w:rPr>
        <w:t>magnisiowustite</w:t>
      </w:r>
      <w:proofErr w:type="spellEnd"/>
      <w:r w:rsidR="0057206E" w:rsidRPr="0085697A">
        <w:rPr>
          <w:rFonts w:ascii="Times" w:hAnsi="Times"/>
          <w:color w:val="000000"/>
        </w:rPr>
        <w:t xml:space="preserve"> phase loop at temperatures above the </w:t>
      </w:r>
      <w:proofErr w:type="spellStart"/>
      <w:r w:rsidR="0057206E" w:rsidRPr="0085697A">
        <w:rPr>
          <w:rFonts w:ascii="Times" w:hAnsi="Times"/>
          <w:color w:val="000000"/>
        </w:rPr>
        <w:t>geotherm</w:t>
      </w:r>
      <w:proofErr w:type="spellEnd"/>
      <w:r w:rsidR="00D3067C">
        <w:rPr>
          <w:rFonts w:ascii="Times" w:hAnsi="Times"/>
          <w:color w:val="000000"/>
        </w:rPr>
        <w:t>.   Formations of t</w:t>
      </w:r>
      <w:r w:rsidR="00F43D05">
        <w:rPr>
          <w:rFonts w:ascii="Times" w:hAnsi="Times"/>
          <w:color w:val="000000"/>
        </w:rPr>
        <w:t>win basins on the</w:t>
      </w:r>
      <w:r w:rsidR="0057206E" w:rsidRPr="0085697A">
        <w:rPr>
          <w:rFonts w:ascii="Times" w:hAnsi="Times"/>
          <w:color w:val="000000"/>
        </w:rPr>
        <w:t xml:space="preserve"> 660</w:t>
      </w:r>
      <w:r w:rsidR="00AB0850">
        <w:rPr>
          <w:rFonts w:ascii="Times" w:hAnsi="Times"/>
          <w:color w:val="000000"/>
        </w:rPr>
        <w:t xml:space="preserve"> are</w:t>
      </w:r>
      <w:r w:rsidR="007C3F60" w:rsidRPr="0085697A">
        <w:rPr>
          <w:rFonts w:ascii="Times" w:hAnsi="Times"/>
          <w:color w:val="000000"/>
        </w:rPr>
        <w:t xml:space="preserve"> plausible</w:t>
      </w:r>
      <w:r w:rsidR="0057206E" w:rsidRPr="0085697A">
        <w:rPr>
          <w:rFonts w:ascii="Times" w:hAnsi="Times"/>
          <w:color w:val="000000"/>
        </w:rPr>
        <w:t xml:space="preserve"> according to </w:t>
      </w:r>
      <w:r w:rsidR="00447661" w:rsidRPr="0085697A">
        <w:rPr>
          <w:rFonts w:ascii="Times" w:hAnsi="Times"/>
          <w:color w:val="000000"/>
        </w:rPr>
        <w:t xml:space="preserve">geodynamical </w:t>
      </w:r>
      <w:r w:rsidR="0082712C" w:rsidRPr="0085697A">
        <w:rPr>
          <w:rFonts w:ascii="Times" w:hAnsi="Times"/>
          <w:color w:val="000000"/>
        </w:rPr>
        <w:t>calcula</w:t>
      </w:r>
      <w:r w:rsidR="00447661" w:rsidRPr="0085697A">
        <w:rPr>
          <w:rFonts w:ascii="Times" w:hAnsi="Times"/>
          <w:color w:val="000000"/>
        </w:rPr>
        <w:t>tio</w:t>
      </w:r>
      <w:r w:rsidR="001952A4" w:rsidRPr="0085697A">
        <w:rPr>
          <w:rFonts w:ascii="Times" w:hAnsi="Times"/>
          <w:color w:val="000000"/>
        </w:rPr>
        <w:t xml:space="preserve">ns of slab geometry </w:t>
      </w:r>
      <w:r w:rsidR="00F63940" w:rsidRPr="0085697A">
        <w:rPr>
          <w:rFonts w:ascii="Times" w:hAnsi="Times"/>
          <w:color w:val="000000"/>
        </w:rPr>
        <w:t>that</w:t>
      </w:r>
      <w:r w:rsidR="000E4C9B" w:rsidRPr="0085697A">
        <w:rPr>
          <w:rFonts w:ascii="Times" w:hAnsi="Times"/>
          <w:color w:val="000000"/>
        </w:rPr>
        <w:t xml:space="preserve"> incorporated </w:t>
      </w:r>
      <w:r w:rsidR="00D962D9" w:rsidRPr="0085697A">
        <w:rPr>
          <w:rFonts w:ascii="Times" w:hAnsi="Times" w:cs="JansonText-Roman"/>
          <w:szCs w:val="18"/>
        </w:rPr>
        <w:t>trench retreat (Christensen 1996</w:t>
      </w:r>
      <w:r w:rsidR="00447661" w:rsidRPr="0085697A">
        <w:rPr>
          <w:rFonts w:ascii="Times" w:hAnsi="Times" w:cs="JansonText-Roman"/>
          <w:szCs w:val="18"/>
        </w:rPr>
        <w:t xml:space="preserve">; </w:t>
      </w:r>
      <w:proofErr w:type="spellStart"/>
      <w:r w:rsidR="00447661" w:rsidRPr="0085697A">
        <w:rPr>
          <w:rFonts w:ascii="Times" w:hAnsi="Times" w:cs="JansonText-Roman"/>
          <w:szCs w:val="18"/>
        </w:rPr>
        <w:t>Tagawa</w:t>
      </w:r>
      <w:proofErr w:type="spellEnd"/>
      <w:r w:rsidR="001952A4" w:rsidRPr="0085697A">
        <w:rPr>
          <w:rFonts w:ascii="Times" w:hAnsi="Times" w:cs="JansonText-Roman"/>
          <w:szCs w:val="18"/>
        </w:rPr>
        <w:t xml:space="preserve"> et al</w:t>
      </w:r>
      <w:r w:rsidR="00D643E3" w:rsidRPr="0085697A">
        <w:rPr>
          <w:rFonts w:ascii="Times" w:hAnsi="Times" w:cs="JansonText-Roman"/>
          <w:szCs w:val="18"/>
        </w:rPr>
        <w:t>. 2006</w:t>
      </w:r>
      <w:r w:rsidR="00F63940" w:rsidRPr="0085697A">
        <w:rPr>
          <w:rFonts w:ascii="Times" w:hAnsi="Times" w:cs="JansonText-Roman"/>
          <w:szCs w:val="18"/>
        </w:rPr>
        <w:t>; Zhu et al., 2010)</w:t>
      </w:r>
      <w:r w:rsidR="009A2FD9" w:rsidRPr="0085697A">
        <w:rPr>
          <w:rFonts w:ascii="Times" w:hAnsi="Times" w:cs="JansonText-Roman"/>
          <w:szCs w:val="18"/>
        </w:rPr>
        <w:t xml:space="preserve"> </w:t>
      </w:r>
      <w:r w:rsidR="00533A36">
        <w:rPr>
          <w:rFonts w:ascii="Times" w:hAnsi="Times" w:cs="JansonText-Roman"/>
          <w:szCs w:val="18"/>
        </w:rPr>
        <w:t>or</w:t>
      </w:r>
      <w:r w:rsidR="0082712C" w:rsidRPr="0085697A">
        <w:rPr>
          <w:rFonts w:ascii="Times" w:hAnsi="Times" w:cs="JansonText-Roman"/>
          <w:szCs w:val="18"/>
        </w:rPr>
        <w:t xml:space="preserve"> </w:t>
      </w:r>
      <w:r w:rsidR="00D962D9" w:rsidRPr="0085697A">
        <w:rPr>
          <w:rFonts w:ascii="Times" w:hAnsi="Times" w:cs="JansonText-Roman"/>
          <w:szCs w:val="18"/>
        </w:rPr>
        <w:t>temperature- and pr</w:t>
      </w:r>
      <w:r w:rsidR="000E4C9B" w:rsidRPr="0085697A">
        <w:rPr>
          <w:rFonts w:ascii="Times" w:hAnsi="Times" w:cs="JansonText-Roman"/>
          <w:szCs w:val="18"/>
        </w:rPr>
        <w:t>essu</w:t>
      </w:r>
      <w:r w:rsidR="00447661" w:rsidRPr="0085697A">
        <w:rPr>
          <w:rFonts w:ascii="Times" w:hAnsi="Times" w:cs="JansonText-Roman"/>
          <w:szCs w:val="18"/>
        </w:rPr>
        <w:t>re-dependent viscosity (</w:t>
      </w:r>
      <w:proofErr w:type="spellStart"/>
      <w:r w:rsidR="00447661" w:rsidRPr="0085697A">
        <w:rPr>
          <w:rFonts w:ascii="Times" w:hAnsi="Times" w:cs="JansonText-Roman"/>
          <w:szCs w:val="18"/>
        </w:rPr>
        <w:t>Karato</w:t>
      </w:r>
      <w:proofErr w:type="spellEnd"/>
      <w:r w:rsidR="00447661" w:rsidRPr="0085697A">
        <w:rPr>
          <w:rFonts w:ascii="Times" w:hAnsi="Times" w:cs="JansonText-Roman"/>
          <w:szCs w:val="18"/>
        </w:rPr>
        <w:t xml:space="preserve"> and Wu 1993;</w:t>
      </w:r>
      <w:r w:rsidR="001952A4" w:rsidRPr="0085697A">
        <w:rPr>
          <w:rFonts w:ascii="Times" w:hAnsi="Times" w:cs="JansonText-Roman"/>
          <w:szCs w:val="18"/>
        </w:rPr>
        <w:t xml:space="preserve"> </w:t>
      </w:r>
      <w:r w:rsidR="009A2FD9" w:rsidRPr="0085697A">
        <w:rPr>
          <w:rFonts w:ascii="Times" w:hAnsi="Times" w:cs="JansonText-Roman"/>
          <w:szCs w:val="18"/>
        </w:rPr>
        <w:t xml:space="preserve">see </w:t>
      </w:r>
      <w:r w:rsidR="00605133" w:rsidRPr="0085697A">
        <w:rPr>
          <w:rFonts w:ascii="Times" w:hAnsi="Times" w:cs="JansonText-Roman"/>
          <w:szCs w:val="18"/>
        </w:rPr>
        <w:t xml:space="preserve">Fig. 12 of </w:t>
      </w:r>
      <w:proofErr w:type="spellStart"/>
      <w:r w:rsidR="00F63940" w:rsidRPr="0085697A">
        <w:rPr>
          <w:rFonts w:ascii="Times" w:hAnsi="Times" w:cs="JansonText-Roman"/>
          <w:szCs w:val="18"/>
        </w:rPr>
        <w:t>Fukao</w:t>
      </w:r>
      <w:proofErr w:type="spellEnd"/>
      <w:r w:rsidR="00F63940" w:rsidRPr="0085697A">
        <w:rPr>
          <w:rFonts w:ascii="Times" w:hAnsi="Times" w:cs="JansonText-Roman"/>
          <w:szCs w:val="18"/>
        </w:rPr>
        <w:t xml:space="preserve"> </w:t>
      </w:r>
      <w:r w:rsidR="007B4653" w:rsidRPr="0085697A">
        <w:rPr>
          <w:rFonts w:ascii="Times" w:hAnsi="Times" w:cs="JansonText-Roman"/>
          <w:szCs w:val="18"/>
        </w:rPr>
        <w:t>et al. 2009)</w:t>
      </w:r>
      <w:r w:rsidR="008B7507" w:rsidRPr="0085697A">
        <w:rPr>
          <w:rFonts w:ascii="Times" w:hAnsi="Times"/>
          <w:color w:val="000000"/>
        </w:rPr>
        <w:t>.   These cal</w:t>
      </w:r>
      <w:r w:rsidR="00F43D05">
        <w:rPr>
          <w:rFonts w:ascii="Times" w:hAnsi="Times"/>
          <w:color w:val="000000"/>
        </w:rPr>
        <w:t xml:space="preserve">culations suggest </w:t>
      </w:r>
      <w:r w:rsidR="004F5D42" w:rsidRPr="0085697A">
        <w:rPr>
          <w:rFonts w:ascii="Times" w:hAnsi="Times"/>
          <w:color w:val="000000"/>
        </w:rPr>
        <w:t>a deep 660</w:t>
      </w:r>
      <w:r w:rsidR="00DD76EE" w:rsidRPr="0085697A">
        <w:rPr>
          <w:rFonts w:ascii="Times" w:hAnsi="Times"/>
          <w:color w:val="000000"/>
        </w:rPr>
        <w:t xml:space="preserve"> at the slab piercing and</w:t>
      </w:r>
      <w:r w:rsidR="00464FEE" w:rsidRPr="0085697A">
        <w:rPr>
          <w:rFonts w:ascii="Times" w:hAnsi="Times"/>
          <w:color w:val="000000"/>
        </w:rPr>
        <w:t xml:space="preserve"> </w:t>
      </w:r>
      <w:r w:rsidR="0057206E" w:rsidRPr="0085697A">
        <w:rPr>
          <w:rFonts w:ascii="Times" w:hAnsi="Times"/>
          <w:color w:val="000000"/>
        </w:rPr>
        <w:t xml:space="preserve">MTZ </w:t>
      </w:r>
      <w:r w:rsidR="00464FEE" w:rsidRPr="0085697A">
        <w:rPr>
          <w:rFonts w:ascii="Times" w:hAnsi="Times"/>
          <w:color w:val="000000"/>
        </w:rPr>
        <w:t>re-entry points, betwe</w:t>
      </w:r>
      <w:r w:rsidR="004F5D42" w:rsidRPr="0085697A">
        <w:rPr>
          <w:rFonts w:ascii="Times" w:hAnsi="Times"/>
          <w:color w:val="000000"/>
        </w:rPr>
        <w:t xml:space="preserve">en which </w:t>
      </w:r>
      <w:r w:rsidR="004248C7" w:rsidRPr="0085697A">
        <w:rPr>
          <w:rFonts w:ascii="Times" w:hAnsi="Times"/>
          <w:color w:val="000000"/>
        </w:rPr>
        <w:t xml:space="preserve">the </w:t>
      </w:r>
      <w:r w:rsidR="004F5D42" w:rsidRPr="0085697A">
        <w:rPr>
          <w:rFonts w:ascii="Times" w:hAnsi="Times"/>
          <w:color w:val="000000"/>
        </w:rPr>
        <w:t>phase boundary remains nearly</w:t>
      </w:r>
      <w:r w:rsidR="00464FEE" w:rsidRPr="0085697A">
        <w:rPr>
          <w:rFonts w:ascii="Times" w:hAnsi="Times"/>
          <w:color w:val="000000"/>
        </w:rPr>
        <w:t xml:space="preserve"> unperturbed</w:t>
      </w:r>
      <w:r w:rsidR="00C37AAD">
        <w:rPr>
          <w:rFonts w:ascii="Times" w:hAnsi="Times"/>
          <w:color w:val="000000"/>
        </w:rPr>
        <w:t xml:space="preserve"> (see Fig. 7A</w:t>
      </w:r>
      <w:r w:rsidR="00D3067C">
        <w:rPr>
          <w:rFonts w:ascii="Times" w:hAnsi="Times"/>
          <w:color w:val="000000"/>
        </w:rPr>
        <w:t>)</w:t>
      </w:r>
      <w:r w:rsidR="0057206E" w:rsidRPr="0085697A">
        <w:rPr>
          <w:rFonts w:ascii="Times" w:hAnsi="Times"/>
          <w:color w:val="000000"/>
        </w:rPr>
        <w:t xml:space="preserve">. </w:t>
      </w:r>
      <w:r w:rsidR="00F43D05">
        <w:rPr>
          <w:rFonts w:ascii="Times" w:hAnsi="Times"/>
          <w:color w:val="000000"/>
        </w:rPr>
        <w:t xml:space="preserve"> While</w:t>
      </w:r>
      <w:r w:rsidR="00EC6A60">
        <w:rPr>
          <w:rFonts w:ascii="Times" w:hAnsi="Times"/>
          <w:color w:val="000000"/>
        </w:rPr>
        <w:t xml:space="preserve"> the horizontally oriented, lower-mantle </w:t>
      </w:r>
      <w:r w:rsidR="00F43D05" w:rsidRPr="0085697A">
        <w:rPr>
          <w:rFonts w:ascii="Times" w:hAnsi="Times"/>
          <w:color w:val="000000"/>
        </w:rPr>
        <w:t xml:space="preserve">slab segment </w:t>
      </w:r>
      <w:r w:rsidR="001C4158">
        <w:rPr>
          <w:rFonts w:ascii="Times" w:hAnsi="Times"/>
          <w:color w:val="000000"/>
        </w:rPr>
        <w:t xml:space="preserve">in Fig. 7A </w:t>
      </w:r>
      <w:r w:rsidR="00F43D05" w:rsidRPr="0085697A">
        <w:rPr>
          <w:rFonts w:ascii="Times" w:hAnsi="Times"/>
          <w:color w:val="000000"/>
        </w:rPr>
        <w:t xml:space="preserve">(e.g., Christensen, 1996; </w:t>
      </w:r>
      <w:proofErr w:type="spellStart"/>
      <w:r w:rsidR="00F43D05" w:rsidRPr="0085697A">
        <w:rPr>
          <w:rFonts w:ascii="Times" w:hAnsi="Times"/>
          <w:color w:val="000000"/>
        </w:rPr>
        <w:t>Tagawa</w:t>
      </w:r>
      <w:proofErr w:type="spellEnd"/>
      <w:r w:rsidR="00F43D05" w:rsidRPr="0085697A">
        <w:rPr>
          <w:rFonts w:ascii="Times" w:hAnsi="Times"/>
          <w:color w:val="000000"/>
        </w:rPr>
        <w:t xml:space="preserve"> et al., 2007; </w:t>
      </w:r>
      <w:proofErr w:type="spellStart"/>
      <w:r w:rsidR="00F43D05" w:rsidRPr="0085697A">
        <w:rPr>
          <w:rFonts w:ascii="Times" w:hAnsi="Times"/>
          <w:color w:val="000000"/>
        </w:rPr>
        <w:t>Fukao</w:t>
      </w:r>
      <w:proofErr w:type="spellEnd"/>
      <w:r w:rsidR="00F43D05" w:rsidRPr="0085697A">
        <w:rPr>
          <w:rFonts w:ascii="Times" w:hAnsi="Times"/>
          <w:color w:val="000000"/>
        </w:rPr>
        <w:t xml:space="preserve"> et al., 2009) is not convincingly supported by </w:t>
      </w:r>
      <w:r w:rsidR="00E70B4A">
        <w:rPr>
          <w:rFonts w:ascii="Times" w:hAnsi="Times"/>
          <w:color w:val="000000"/>
        </w:rPr>
        <w:t>our</w:t>
      </w:r>
      <w:r w:rsidR="00EC6A60">
        <w:rPr>
          <w:rFonts w:ascii="Times" w:hAnsi="Times"/>
          <w:color w:val="000000"/>
        </w:rPr>
        <w:t xml:space="preserve"> </w:t>
      </w:r>
      <w:r w:rsidR="00F43D05" w:rsidRPr="0085697A">
        <w:rPr>
          <w:rFonts w:ascii="Times" w:hAnsi="Times"/>
          <w:i/>
          <w:color w:val="000000"/>
        </w:rPr>
        <w:t>SS</w:t>
      </w:r>
      <w:r w:rsidR="00E70B4A">
        <w:rPr>
          <w:rFonts w:ascii="Times" w:hAnsi="Times"/>
          <w:color w:val="000000"/>
        </w:rPr>
        <w:t xml:space="preserve"> precursor observations,</w:t>
      </w:r>
      <w:r w:rsidR="00533A36">
        <w:rPr>
          <w:rFonts w:ascii="Times" w:hAnsi="Times"/>
          <w:color w:val="000000"/>
        </w:rPr>
        <w:t xml:space="preserve"> </w:t>
      </w:r>
      <w:r w:rsidR="007B4653" w:rsidRPr="0085697A">
        <w:rPr>
          <w:rFonts w:ascii="Times" w:hAnsi="Times"/>
          <w:color w:val="000000"/>
        </w:rPr>
        <w:t xml:space="preserve">buckling </w:t>
      </w:r>
      <w:r w:rsidR="00E70B4A">
        <w:rPr>
          <w:rFonts w:ascii="Times" w:hAnsi="Times"/>
          <w:color w:val="000000"/>
        </w:rPr>
        <w:t>(</w:t>
      </w:r>
      <w:proofErr w:type="spellStart"/>
      <w:r w:rsidR="0057206E" w:rsidRPr="0085697A">
        <w:rPr>
          <w:rFonts w:ascii="Times" w:hAnsi="Times"/>
          <w:color w:val="000000"/>
        </w:rPr>
        <w:t>Bagly</w:t>
      </w:r>
      <w:proofErr w:type="spellEnd"/>
      <w:r w:rsidR="0057206E" w:rsidRPr="0085697A">
        <w:rPr>
          <w:rFonts w:ascii="Times" w:hAnsi="Times"/>
          <w:color w:val="000000"/>
        </w:rPr>
        <w:t xml:space="preserve">, 1982; </w:t>
      </w:r>
      <w:proofErr w:type="spellStart"/>
      <w:r w:rsidR="0057206E" w:rsidRPr="0085697A">
        <w:rPr>
          <w:rFonts w:ascii="Times" w:hAnsi="Times"/>
          <w:color w:val="000000"/>
        </w:rPr>
        <w:t>Ribe</w:t>
      </w:r>
      <w:proofErr w:type="spellEnd"/>
      <w:r w:rsidR="0057206E" w:rsidRPr="0085697A">
        <w:rPr>
          <w:rFonts w:ascii="Times" w:hAnsi="Times"/>
          <w:color w:val="000000"/>
        </w:rPr>
        <w:t xml:space="preserve"> et al., 2007</w:t>
      </w:r>
      <w:r w:rsidR="007B4653" w:rsidRPr="0085697A">
        <w:rPr>
          <w:rFonts w:ascii="Times" w:hAnsi="Times"/>
          <w:color w:val="000000"/>
        </w:rPr>
        <w:t>)</w:t>
      </w:r>
      <w:r w:rsidR="004248C7" w:rsidRPr="0085697A">
        <w:rPr>
          <w:rFonts w:ascii="Times" w:hAnsi="Times"/>
          <w:color w:val="000000"/>
        </w:rPr>
        <w:t xml:space="preserve"> </w:t>
      </w:r>
      <w:r w:rsidR="00AB0850">
        <w:rPr>
          <w:rFonts w:ascii="Times" w:hAnsi="Times"/>
          <w:color w:val="000000"/>
        </w:rPr>
        <w:t>is plau</w:t>
      </w:r>
      <w:r w:rsidR="00E70B4A">
        <w:rPr>
          <w:rFonts w:ascii="Times" w:hAnsi="Times"/>
          <w:color w:val="000000"/>
        </w:rPr>
        <w:t>sible</w:t>
      </w:r>
      <w:r w:rsidR="00533A36">
        <w:rPr>
          <w:rFonts w:ascii="Times" w:hAnsi="Times"/>
          <w:color w:val="000000"/>
        </w:rPr>
        <w:t xml:space="preserve"> due to </w:t>
      </w:r>
      <w:r w:rsidR="0046029A" w:rsidRPr="0085697A">
        <w:rPr>
          <w:rFonts w:ascii="Times" w:hAnsi="Times"/>
          <w:color w:val="000000"/>
        </w:rPr>
        <w:t>interaction</w:t>
      </w:r>
      <w:r w:rsidR="00D3067C">
        <w:rPr>
          <w:rFonts w:ascii="Times" w:hAnsi="Times"/>
          <w:color w:val="000000"/>
        </w:rPr>
        <w:t>s</w:t>
      </w:r>
      <w:r w:rsidR="0046029A" w:rsidRPr="0085697A">
        <w:rPr>
          <w:rFonts w:ascii="Times" w:hAnsi="Times"/>
          <w:color w:val="000000"/>
        </w:rPr>
        <w:t xml:space="preserve"> between th</w:t>
      </w:r>
      <w:r w:rsidR="0046029A">
        <w:rPr>
          <w:rFonts w:ascii="Times" w:hAnsi="Times"/>
          <w:color w:val="000000"/>
        </w:rPr>
        <w:t xml:space="preserve">e tip of the descending slab and the </w:t>
      </w:r>
      <w:r w:rsidR="0046029A" w:rsidRPr="0085697A">
        <w:rPr>
          <w:rFonts w:ascii="Times" w:hAnsi="Times"/>
          <w:color w:val="000000"/>
        </w:rPr>
        <w:t>viscous lower mantle</w:t>
      </w:r>
      <w:r w:rsidR="0046029A">
        <w:rPr>
          <w:rFonts w:ascii="Times" w:hAnsi="Times"/>
          <w:color w:val="000000"/>
        </w:rPr>
        <w:t xml:space="preserve"> </w:t>
      </w:r>
      <w:r w:rsidR="00F262B4" w:rsidRPr="0085697A">
        <w:rPr>
          <w:rFonts w:ascii="Times" w:hAnsi="Times"/>
          <w:color w:val="000000"/>
        </w:rPr>
        <w:t>(</w:t>
      </w:r>
      <w:r w:rsidR="0057206E" w:rsidRPr="0085697A">
        <w:rPr>
          <w:rFonts w:ascii="Times" w:hAnsi="Times"/>
          <w:color w:val="000000"/>
        </w:rPr>
        <w:t xml:space="preserve">e.g., </w:t>
      </w:r>
      <w:r w:rsidR="00F262B4" w:rsidRPr="0085697A">
        <w:rPr>
          <w:rFonts w:ascii="Times" w:hAnsi="Times"/>
          <w:color w:val="000000"/>
        </w:rPr>
        <w:t>Kellogg et al. 1999; Obayashi et al., 2006)</w:t>
      </w:r>
      <w:r w:rsidR="009F2AE5">
        <w:rPr>
          <w:rFonts w:ascii="Times" w:hAnsi="Times"/>
          <w:color w:val="000000"/>
        </w:rPr>
        <w:t xml:space="preserve">. </w:t>
      </w:r>
      <w:r w:rsidR="001C4158">
        <w:rPr>
          <w:rFonts w:ascii="Times" w:hAnsi="Times"/>
          <w:color w:val="000000"/>
        </w:rPr>
        <w:t xml:space="preserve"> </w:t>
      </w:r>
      <w:r w:rsidR="009F2AE5">
        <w:rPr>
          <w:rFonts w:ascii="Times" w:hAnsi="Times"/>
          <w:color w:val="000000"/>
        </w:rPr>
        <w:t>D</w:t>
      </w:r>
      <w:r w:rsidR="009F2AE5" w:rsidRPr="0085697A">
        <w:rPr>
          <w:rFonts w:ascii="Times" w:hAnsi="Times"/>
          <w:color w:val="000000"/>
        </w:rPr>
        <w:t>uring</w:t>
      </w:r>
      <w:r w:rsidR="0046029A">
        <w:rPr>
          <w:rFonts w:ascii="Times" w:hAnsi="Times"/>
          <w:color w:val="000000"/>
        </w:rPr>
        <w:t xml:space="preserve"> these episodes, </w:t>
      </w:r>
      <w:r w:rsidR="001C4158">
        <w:rPr>
          <w:rFonts w:ascii="Times" w:hAnsi="Times"/>
          <w:color w:val="000000"/>
        </w:rPr>
        <w:t xml:space="preserve">entrapped </w:t>
      </w:r>
      <w:r w:rsidR="00F262B4" w:rsidRPr="0085697A">
        <w:rPr>
          <w:rFonts w:ascii="Times" w:hAnsi="Times"/>
          <w:color w:val="000000"/>
        </w:rPr>
        <w:t>am</w:t>
      </w:r>
      <w:r w:rsidR="009F2AE5">
        <w:rPr>
          <w:rFonts w:ascii="Times" w:hAnsi="Times"/>
          <w:color w:val="000000"/>
        </w:rPr>
        <w:t xml:space="preserve">bient </w:t>
      </w:r>
      <w:r w:rsidR="00605133" w:rsidRPr="0085697A">
        <w:rPr>
          <w:rFonts w:ascii="Times" w:hAnsi="Times"/>
          <w:color w:val="000000"/>
        </w:rPr>
        <w:t xml:space="preserve">mantle material </w:t>
      </w:r>
      <w:r w:rsidR="001C4158">
        <w:rPr>
          <w:rFonts w:ascii="Times" w:hAnsi="Times"/>
          <w:color w:val="000000"/>
        </w:rPr>
        <w:t>could</w:t>
      </w:r>
      <w:r w:rsidR="009F2AE5">
        <w:rPr>
          <w:rFonts w:ascii="Times" w:hAnsi="Times"/>
          <w:color w:val="000000"/>
        </w:rPr>
        <w:t xml:space="preserve"> form isolated</w:t>
      </w:r>
      <w:r w:rsidR="001C4158">
        <w:rPr>
          <w:rFonts w:ascii="Times" w:hAnsi="Times"/>
          <w:color w:val="000000"/>
        </w:rPr>
        <w:t>,</w:t>
      </w:r>
      <w:r w:rsidR="009F2AE5">
        <w:rPr>
          <w:rFonts w:ascii="Times" w:hAnsi="Times"/>
          <w:color w:val="000000"/>
        </w:rPr>
        <w:t xml:space="preserve"> higher-temperature pockets </w:t>
      </w:r>
      <w:r w:rsidR="0046029A">
        <w:rPr>
          <w:rFonts w:ascii="Times" w:hAnsi="Times"/>
          <w:color w:val="000000"/>
        </w:rPr>
        <w:t>within a highly deformed stagnant slab.</w:t>
      </w:r>
      <w:r w:rsidR="009F2AE5">
        <w:rPr>
          <w:rFonts w:ascii="Times" w:hAnsi="Times"/>
          <w:color w:val="000000"/>
        </w:rPr>
        <w:t xml:space="preserve"> </w:t>
      </w:r>
      <w:r w:rsidR="00E70B4A">
        <w:rPr>
          <w:rFonts w:ascii="Times" w:hAnsi="Times"/>
          <w:color w:val="000000"/>
        </w:rPr>
        <w:t xml:space="preserve"> </w:t>
      </w:r>
      <w:r w:rsidR="00F262B4" w:rsidRPr="0085697A">
        <w:rPr>
          <w:rFonts w:ascii="Times" w:hAnsi="Times"/>
          <w:color w:val="000000"/>
        </w:rPr>
        <w:t>Trench migration and rollback</w:t>
      </w:r>
      <w:r w:rsidR="00E44AF6" w:rsidRPr="0085697A">
        <w:rPr>
          <w:rFonts w:ascii="Times" w:hAnsi="Times"/>
          <w:color w:val="000000"/>
        </w:rPr>
        <w:t xml:space="preserve"> </w:t>
      </w:r>
      <w:r w:rsidR="00E70B4A">
        <w:rPr>
          <w:rFonts w:ascii="Times" w:hAnsi="Times"/>
          <w:color w:val="000000"/>
        </w:rPr>
        <w:t xml:space="preserve">history </w:t>
      </w:r>
      <w:r w:rsidR="00D3067C" w:rsidRPr="0085697A">
        <w:rPr>
          <w:rFonts w:ascii="Times" w:hAnsi="Times"/>
          <w:color w:val="000000"/>
        </w:rPr>
        <w:t xml:space="preserve">(Christensen, 1996; see </w:t>
      </w:r>
      <w:proofErr w:type="spellStart"/>
      <w:r w:rsidR="00D3067C" w:rsidRPr="0085697A">
        <w:rPr>
          <w:rFonts w:ascii="Times" w:hAnsi="Times"/>
          <w:color w:val="000000"/>
        </w:rPr>
        <w:t>Schmid</w:t>
      </w:r>
      <w:proofErr w:type="spellEnd"/>
      <w:r w:rsidR="00D3067C" w:rsidRPr="0085697A">
        <w:rPr>
          <w:rFonts w:ascii="Times" w:hAnsi="Times"/>
          <w:color w:val="000000"/>
        </w:rPr>
        <w:t xml:space="preserve"> et al., 2002 for the case of </w:t>
      </w:r>
      <w:proofErr w:type="spellStart"/>
      <w:r w:rsidR="00D3067C" w:rsidRPr="0085697A">
        <w:rPr>
          <w:rFonts w:ascii="Times" w:hAnsi="Times"/>
          <w:color w:val="000000"/>
        </w:rPr>
        <w:t>Farallon</w:t>
      </w:r>
      <w:proofErr w:type="spellEnd"/>
      <w:r w:rsidR="00D3067C" w:rsidRPr="0085697A">
        <w:rPr>
          <w:rFonts w:ascii="Times" w:hAnsi="Times"/>
          <w:color w:val="000000"/>
        </w:rPr>
        <w:t xml:space="preserve"> plate </w:t>
      </w:r>
      <w:proofErr w:type="spellStart"/>
      <w:r w:rsidR="00D3067C" w:rsidRPr="0085697A">
        <w:rPr>
          <w:rFonts w:ascii="Times" w:hAnsi="Times"/>
          <w:color w:val="000000"/>
        </w:rPr>
        <w:t>subduction</w:t>
      </w:r>
      <w:proofErr w:type="spellEnd"/>
      <w:r w:rsidR="00E70B4A">
        <w:rPr>
          <w:rFonts w:ascii="Times" w:hAnsi="Times"/>
          <w:color w:val="000000"/>
        </w:rPr>
        <w:t xml:space="preserve">), </w:t>
      </w:r>
      <w:r w:rsidR="008B7507" w:rsidRPr="0085697A">
        <w:rPr>
          <w:rFonts w:ascii="Times" w:hAnsi="Times"/>
          <w:color w:val="000000"/>
        </w:rPr>
        <w:t>water (</w:t>
      </w:r>
      <w:r w:rsidR="00605133" w:rsidRPr="0085697A">
        <w:rPr>
          <w:rFonts w:ascii="Times" w:hAnsi="Times"/>
          <w:color w:val="000000"/>
        </w:rPr>
        <w:t>e.g., Inoue et al. 1995</w:t>
      </w:r>
      <w:r w:rsidR="00B6092C" w:rsidRPr="0085697A">
        <w:rPr>
          <w:rFonts w:ascii="Times" w:hAnsi="Times"/>
          <w:color w:val="000000"/>
        </w:rPr>
        <w:t>, 2010</w:t>
      </w:r>
      <w:r w:rsidR="00605133" w:rsidRPr="0085697A">
        <w:rPr>
          <w:rFonts w:ascii="Times" w:hAnsi="Times"/>
          <w:color w:val="000000"/>
        </w:rPr>
        <w:t xml:space="preserve">; </w:t>
      </w:r>
      <w:proofErr w:type="spellStart"/>
      <w:r w:rsidR="00605133" w:rsidRPr="0085697A">
        <w:rPr>
          <w:rFonts w:ascii="Times" w:hAnsi="Times"/>
          <w:color w:val="000000"/>
        </w:rPr>
        <w:t>Kohlstedt</w:t>
      </w:r>
      <w:proofErr w:type="spellEnd"/>
      <w:r w:rsidR="00605133" w:rsidRPr="0085697A">
        <w:rPr>
          <w:rFonts w:ascii="Times" w:hAnsi="Times"/>
          <w:color w:val="000000"/>
        </w:rPr>
        <w:t xml:space="preserve"> et al., 1996; van </w:t>
      </w:r>
      <w:proofErr w:type="spellStart"/>
      <w:r w:rsidR="00605133" w:rsidRPr="0085697A">
        <w:rPr>
          <w:rFonts w:ascii="Times" w:hAnsi="Times"/>
          <w:color w:val="000000"/>
        </w:rPr>
        <w:t>der</w:t>
      </w:r>
      <w:proofErr w:type="spellEnd"/>
      <w:r w:rsidR="00605133" w:rsidRPr="0085697A">
        <w:rPr>
          <w:rFonts w:ascii="Times" w:hAnsi="Times"/>
          <w:color w:val="000000"/>
        </w:rPr>
        <w:t xml:space="preserve"> </w:t>
      </w:r>
      <w:proofErr w:type="spellStart"/>
      <w:r w:rsidR="00605133" w:rsidRPr="0085697A">
        <w:rPr>
          <w:rFonts w:ascii="Times" w:hAnsi="Times"/>
          <w:color w:val="000000"/>
        </w:rPr>
        <w:t>Meijde</w:t>
      </w:r>
      <w:proofErr w:type="spellEnd"/>
      <w:r w:rsidR="00605133" w:rsidRPr="0085697A">
        <w:rPr>
          <w:rFonts w:ascii="Times" w:hAnsi="Times"/>
          <w:color w:val="000000"/>
        </w:rPr>
        <w:t xml:space="preserve">, 2003; </w:t>
      </w:r>
      <w:proofErr w:type="spellStart"/>
      <w:r w:rsidR="00605133" w:rsidRPr="0085697A">
        <w:rPr>
          <w:rFonts w:ascii="Times" w:hAnsi="Times"/>
          <w:color w:val="000000"/>
        </w:rPr>
        <w:t>Ohtani</w:t>
      </w:r>
      <w:proofErr w:type="spellEnd"/>
      <w:r w:rsidR="00605133" w:rsidRPr="0085697A">
        <w:rPr>
          <w:rFonts w:ascii="Times" w:hAnsi="Times"/>
          <w:color w:val="000000"/>
        </w:rPr>
        <w:t xml:space="preserve"> et al. 2004; Huang </w:t>
      </w:r>
      <w:r w:rsidR="007D799A" w:rsidRPr="0085697A">
        <w:rPr>
          <w:rFonts w:ascii="Times" w:hAnsi="Times"/>
          <w:color w:val="000000"/>
        </w:rPr>
        <w:t>and Zhao,</w:t>
      </w:r>
      <w:r w:rsidR="00605133" w:rsidRPr="0085697A">
        <w:rPr>
          <w:rFonts w:ascii="Times" w:hAnsi="Times"/>
          <w:color w:val="000000"/>
        </w:rPr>
        <w:t xml:space="preserve"> 2006; </w:t>
      </w:r>
      <w:proofErr w:type="spellStart"/>
      <w:r w:rsidR="00605133" w:rsidRPr="0085697A">
        <w:rPr>
          <w:rFonts w:ascii="Times" w:hAnsi="Times"/>
          <w:color w:val="000000"/>
        </w:rPr>
        <w:t>Litasov</w:t>
      </w:r>
      <w:proofErr w:type="spellEnd"/>
      <w:r w:rsidR="00605133" w:rsidRPr="0085697A">
        <w:rPr>
          <w:rFonts w:ascii="Times" w:hAnsi="Times"/>
          <w:color w:val="000000"/>
        </w:rPr>
        <w:t xml:space="preserve"> et al., 2006; </w:t>
      </w:r>
      <w:proofErr w:type="spellStart"/>
      <w:r w:rsidR="00605133" w:rsidRPr="0085697A">
        <w:rPr>
          <w:rFonts w:ascii="Times" w:hAnsi="Times"/>
          <w:color w:val="000000"/>
        </w:rPr>
        <w:t>Suetsugu</w:t>
      </w:r>
      <w:proofErr w:type="spellEnd"/>
      <w:r w:rsidR="00605133" w:rsidRPr="0085697A">
        <w:rPr>
          <w:rFonts w:ascii="Times" w:hAnsi="Times"/>
          <w:color w:val="000000"/>
        </w:rPr>
        <w:t xml:space="preserve"> et al., 2006</w:t>
      </w:r>
      <w:r w:rsidR="008B7507" w:rsidRPr="0085697A">
        <w:rPr>
          <w:rFonts w:ascii="Times" w:hAnsi="Times"/>
          <w:color w:val="000000"/>
        </w:rPr>
        <w:t>)</w:t>
      </w:r>
      <w:r w:rsidR="00E07DC6" w:rsidRPr="0085697A">
        <w:rPr>
          <w:rFonts w:ascii="Times" w:hAnsi="Times"/>
          <w:color w:val="000000"/>
        </w:rPr>
        <w:t xml:space="preserve">, grain-size reduction (e.g., </w:t>
      </w:r>
      <w:proofErr w:type="spellStart"/>
      <w:r w:rsidR="00E07DC6" w:rsidRPr="0085697A">
        <w:rPr>
          <w:rFonts w:ascii="Times" w:hAnsi="Times"/>
          <w:color w:val="000000"/>
        </w:rPr>
        <w:t>Bille</w:t>
      </w:r>
      <w:r w:rsidR="00E70B4A">
        <w:rPr>
          <w:rFonts w:ascii="Times" w:hAnsi="Times"/>
          <w:color w:val="000000"/>
        </w:rPr>
        <w:t>n</w:t>
      </w:r>
      <w:proofErr w:type="spellEnd"/>
      <w:r w:rsidR="00E70B4A">
        <w:rPr>
          <w:rFonts w:ascii="Times" w:hAnsi="Times"/>
          <w:color w:val="000000"/>
        </w:rPr>
        <w:t xml:space="preserve">, 2010; </w:t>
      </w:r>
      <w:proofErr w:type="spellStart"/>
      <w:r w:rsidR="00E70B4A">
        <w:rPr>
          <w:rFonts w:ascii="Times" w:hAnsi="Times"/>
          <w:color w:val="000000"/>
        </w:rPr>
        <w:t>Nakakuki</w:t>
      </w:r>
      <w:proofErr w:type="spellEnd"/>
      <w:r w:rsidR="00E70B4A">
        <w:rPr>
          <w:rFonts w:ascii="Times" w:hAnsi="Times"/>
          <w:color w:val="000000"/>
        </w:rPr>
        <w:t xml:space="preserve"> et al., 2010), </w:t>
      </w:r>
      <w:r w:rsidR="00266736" w:rsidRPr="0085697A">
        <w:rPr>
          <w:rFonts w:ascii="Times" w:hAnsi="Times"/>
          <w:color w:val="000000"/>
        </w:rPr>
        <w:t xml:space="preserve">and </w:t>
      </w:r>
      <w:r w:rsidR="002D2F10" w:rsidRPr="0085697A">
        <w:rPr>
          <w:rFonts w:ascii="Times" w:hAnsi="Times"/>
          <w:color w:val="000000"/>
        </w:rPr>
        <w:t>p</w:t>
      </w:r>
      <w:r w:rsidR="00B6092C" w:rsidRPr="0085697A">
        <w:rPr>
          <w:rFonts w:ascii="Times" w:hAnsi="Times"/>
          <w:color w:val="000000"/>
        </w:rPr>
        <w:t>ossi</w:t>
      </w:r>
      <w:r w:rsidR="002D2F10" w:rsidRPr="0085697A">
        <w:rPr>
          <w:rFonts w:ascii="Times" w:hAnsi="Times"/>
          <w:color w:val="000000"/>
        </w:rPr>
        <w:t xml:space="preserve">ble </w:t>
      </w:r>
      <w:r w:rsidR="008B7507" w:rsidRPr="0085697A">
        <w:rPr>
          <w:rFonts w:ascii="Times" w:hAnsi="Times"/>
          <w:color w:val="000000"/>
        </w:rPr>
        <w:t>s</w:t>
      </w:r>
      <w:r w:rsidR="003A69B1" w:rsidRPr="0085697A">
        <w:rPr>
          <w:rFonts w:ascii="Times" w:hAnsi="Times"/>
          <w:color w:val="000000"/>
        </w:rPr>
        <w:t xml:space="preserve">eparation </w:t>
      </w:r>
      <w:r w:rsidR="009B48EF" w:rsidRPr="0085697A">
        <w:rPr>
          <w:rFonts w:ascii="Times" w:hAnsi="Times"/>
          <w:color w:val="000000"/>
        </w:rPr>
        <w:t xml:space="preserve">of oceanic crust from the </w:t>
      </w:r>
      <w:r w:rsidR="00B6092C" w:rsidRPr="0085697A">
        <w:rPr>
          <w:rFonts w:ascii="Times" w:hAnsi="Times"/>
          <w:color w:val="000000"/>
        </w:rPr>
        <w:t>descending</w:t>
      </w:r>
      <w:r w:rsidR="009B48EF" w:rsidRPr="0085697A">
        <w:rPr>
          <w:rFonts w:ascii="Times" w:hAnsi="Times"/>
          <w:color w:val="000000"/>
        </w:rPr>
        <w:t xml:space="preserve"> lithosphere (</w:t>
      </w:r>
      <w:proofErr w:type="spellStart"/>
      <w:r w:rsidR="00266736" w:rsidRPr="0085697A">
        <w:rPr>
          <w:rFonts w:ascii="Times" w:hAnsi="Times"/>
          <w:color w:val="000000"/>
        </w:rPr>
        <w:t>Irifu</w:t>
      </w:r>
      <w:r w:rsidR="0093643B" w:rsidRPr="0085697A">
        <w:rPr>
          <w:rFonts w:ascii="Times" w:hAnsi="Times"/>
          <w:color w:val="000000"/>
        </w:rPr>
        <w:t>ne</w:t>
      </w:r>
      <w:proofErr w:type="spellEnd"/>
      <w:r w:rsidR="0093643B" w:rsidRPr="0085697A">
        <w:rPr>
          <w:rFonts w:ascii="Times" w:hAnsi="Times"/>
          <w:color w:val="000000"/>
        </w:rPr>
        <w:t xml:space="preserve"> and Ringwood, 1993</w:t>
      </w:r>
      <w:r w:rsidR="00266736" w:rsidRPr="0085697A">
        <w:rPr>
          <w:rFonts w:ascii="Times" w:hAnsi="Times"/>
          <w:color w:val="000000"/>
        </w:rPr>
        <w:t>;</w:t>
      </w:r>
      <w:r w:rsidR="00EC6A60">
        <w:rPr>
          <w:rFonts w:ascii="Times" w:hAnsi="Times"/>
          <w:color w:val="000000"/>
        </w:rPr>
        <w:t xml:space="preserve"> </w:t>
      </w:r>
      <w:r w:rsidR="009B48EF" w:rsidRPr="0085697A">
        <w:rPr>
          <w:rFonts w:ascii="Times" w:hAnsi="Times" w:cs="JansonText-Roman"/>
          <w:szCs w:val="18"/>
        </w:rPr>
        <w:t xml:space="preserve">van </w:t>
      </w:r>
      <w:proofErr w:type="spellStart"/>
      <w:r w:rsidR="009B48EF" w:rsidRPr="0085697A">
        <w:rPr>
          <w:rFonts w:ascii="Times" w:hAnsi="Times" w:cs="JansonText-Roman"/>
          <w:szCs w:val="18"/>
        </w:rPr>
        <w:t>Keken</w:t>
      </w:r>
      <w:proofErr w:type="spellEnd"/>
      <w:r w:rsidR="009B48EF" w:rsidRPr="0085697A">
        <w:rPr>
          <w:rFonts w:ascii="Times" w:hAnsi="Times" w:cs="JansonText-Roman"/>
          <w:szCs w:val="18"/>
        </w:rPr>
        <w:t xml:space="preserve"> et al., 1996</w:t>
      </w:r>
      <w:r w:rsidR="00266736" w:rsidRPr="0085697A">
        <w:rPr>
          <w:rFonts w:ascii="Times" w:hAnsi="Times" w:cs="JansonText-Roman"/>
          <w:szCs w:val="18"/>
        </w:rPr>
        <w:t>; Hirose et al., 1999, 2005</w:t>
      </w:r>
      <w:r w:rsidR="009B48EF" w:rsidRPr="0085697A">
        <w:rPr>
          <w:rFonts w:ascii="Times" w:hAnsi="Times" w:cs="JansonText-Roman"/>
          <w:szCs w:val="18"/>
        </w:rPr>
        <w:t xml:space="preserve">) </w:t>
      </w:r>
      <w:r w:rsidR="00B43984" w:rsidRPr="0085697A">
        <w:rPr>
          <w:rFonts w:ascii="Times" w:hAnsi="Times" w:cs="JansonText-Roman"/>
          <w:szCs w:val="18"/>
        </w:rPr>
        <w:t xml:space="preserve">could </w:t>
      </w:r>
      <w:r w:rsidR="001C4158">
        <w:rPr>
          <w:rFonts w:ascii="Times" w:hAnsi="Times" w:cs="JansonText-Roman"/>
          <w:szCs w:val="18"/>
        </w:rPr>
        <w:t xml:space="preserve">all contribute </w:t>
      </w:r>
      <w:r w:rsidR="009F2AE5">
        <w:rPr>
          <w:rFonts w:ascii="Times" w:hAnsi="Times" w:cs="JansonText-Roman"/>
          <w:szCs w:val="18"/>
        </w:rPr>
        <w:t>large internal gradient</w:t>
      </w:r>
      <w:r w:rsidR="001C4158">
        <w:rPr>
          <w:rFonts w:ascii="Times" w:hAnsi="Times" w:cs="JansonText-Roman"/>
          <w:szCs w:val="18"/>
        </w:rPr>
        <w:t>s on</w:t>
      </w:r>
      <w:r w:rsidR="00EC6A60">
        <w:rPr>
          <w:rFonts w:ascii="Times" w:hAnsi="Times" w:cs="JansonText-Roman"/>
          <w:szCs w:val="18"/>
        </w:rPr>
        <w:t xml:space="preserve"> the</w:t>
      </w:r>
      <w:r w:rsidR="00DA3AD9" w:rsidRPr="0085697A">
        <w:rPr>
          <w:rFonts w:ascii="Times" w:hAnsi="Times" w:cs="JansonText-Roman"/>
          <w:szCs w:val="18"/>
        </w:rPr>
        <w:t xml:space="preserve"> 660 within the ‘flat’ part of the slab</w:t>
      </w:r>
      <w:r w:rsidR="00266736" w:rsidRPr="0085697A">
        <w:rPr>
          <w:rFonts w:ascii="Times" w:hAnsi="Times" w:cs="JansonText-Roman"/>
          <w:szCs w:val="18"/>
        </w:rPr>
        <w:t xml:space="preserve">.  </w:t>
      </w:r>
    </w:p>
    <w:p w:rsidR="001D1359" w:rsidRPr="0085697A" w:rsidRDefault="001D1359" w:rsidP="0085697A">
      <w:pPr>
        <w:widowControl w:val="0"/>
        <w:autoSpaceDE w:val="0"/>
        <w:autoSpaceDN w:val="0"/>
        <w:adjustRightInd w:val="0"/>
        <w:spacing w:line="360" w:lineRule="auto"/>
        <w:jc w:val="both"/>
        <w:rPr>
          <w:rFonts w:ascii="Times" w:hAnsi="Times" w:cs="JansonText-Roman"/>
          <w:szCs w:val="18"/>
        </w:rPr>
      </w:pPr>
    </w:p>
    <w:p w:rsidR="00B039E0" w:rsidRPr="0085697A" w:rsidRDefault="00B039E0" w:rsidP="0085697A">
      <w:pPr>
        <w:pStyle w:val="Default"/>
        <w:autoSpaceDE w:val="0"/>
        <w:spacing w:line="360" w:lineRule="auto"/>
        <w:ind w:left="0" w:firstLine="0"/>
        <w:rPr>
          <w:rFonts w:ascii="Times" w:hAnsi="Times"/>
          <w:i/>
          <w:color w:val="000000"/>
          <w:sz w:val="24"/>
        </w:rPr>
      </w:pPr>
      <w:r w:rsidRPr="0085697A">
        <w:rPr>
          <w:rFonts w:ascii="Times" w:hAnsi="Times"/>
          <w:i/>
          <w:color w:val="000000"/>
          <w:sz w:val="24"/>
        </w:rPr>
        <w:t>4.</w:t>
      </w:r>
      <w:r w:rsidR="00D84432" w:rsidRPr="0085697A">
        <w:rPr>
          <w:rFonts w:ascii="Times" w:hAnsi="Times"/>
          <w:i/>
          <w:color w:val="000000"/>
          <w:sz w:val="24"/>
        </w:rPr>
        <w:t>5</w:t>
      </w:r>
      <w:r w:rsidRPr="0085697A">
        <w:rPr>
          <w:rFonts w:ascii="Times" w:hAnsi="Times"/>
          <w:i/>
          <w:color w:val="000000"/>
          <w:sz w:val="24"/>
        </w:rPr>
        <w:t xml:space="preserve">. </w:t>
      </w:r>
      <w:r w:rsidR="00E204C5">
        <w:rPr>
          <w:rFonts w:ascii="Times" w:hAnsi="Times"/>
          <w:i/>
          <w:color w:val="000000"/>
          <w:sz w:val="24"/>
        </w:rPr>
        <w:t>Slab penetration beneath</w:t>
      </w:r>
      <w:r w:rsidR="00B97109" w:rsidRPr="0085697A">
        <w:rPr>
          <w:rFonts w:ascii="Times" w:hAnsi="Times"/>
          <w:i/>
          <w:color w:val="000000"/>
          <w:sz w:val="24"/>
        </w:rPr>
        <w:t xml:space="preserve"> souther</w:t>
      </w:r>
      <w:r w:rsidR="00566B1E" w:rsidRPr="0085697A">
        <w:rPr>
          <w:rFonts w:ascii="Times" w:hAnsi="Times"/>
          <w:i/>
          <w:color w:val="000000"/>
          <w:sz w:val="24"/>
        </w:rPr>
        <w:t>n</w:t>
      </w:r>
      <w:r w:rsidR="00B97109" w:rsidRPr="0085697A">
        <w:rPr>
          <w:rFonts w:ascii="Times" w:hAnsi="Times"/>
          <w:i/>
          <w:color w:val="000000"/>
          <w:sz w:val="24"/>
        </w:rPr>
        <w:t xml:space="preserve"> </w:t>
      </w:r>
      <w:r w:rsidR="00185956" w:rsidRPr="0085697A">
        <w:rPr>
          <w:rFonts w:ascii="Times" w:hAnsi="Times"/>
          <w:i/>
          <w:color w:val="000000"/>
          <w:sz w:val="24"/>
        </w:rPr>
        <w:t xml:space="preserve">Kuril </w:t>
      </w:r>
      <w:r w:rsidR="00B97109" w:rsidRPr="0085697A">
        <w:rPr>
          <w:rFonts w:ascii="Times" w:hAnsi="Times"/>
          <w:i/>
          <w:color w:val="000000"/>
          <w:sz w:val="24"/>
        </w:rPr>
        <w:t>arc</w:t>
      </w:r>
    </w:p>
    <w:p w:rsidR="00552987" w:rsidRPr="0085697A" w:rsidRDefault="00DE4E61"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 xml:space="preserve">The reflectivity structures </w:t>
      </w:r>
      <w:r w:rsidR="00DB42AB" w:rsidRPr="0085697A">
        <w:rPr>
          <w:rFonts w:ascii="Times" w:hAnsi="Times"/>
          <w:color w:val="000000"/>
          <w:sz w:val="24"/>
        </w:rPr>
        <w:t>shed new light on</w:t>
      </w:r>
      <w:r w:rsidRPr="0085697A">
        <w:rPr>
          <w:rFonts w:ascii="Times" w:hAnsi="Times"/>
          <w:color w:val="000000"/>
          <w:sz w:val="24"/>
        </w:rPr>
        <w:t xml:space="preserve"> the long-standing debate about th</w:t>
      </w:r>
      <w:r w:rsidR="002E02E0">
        <w:rPr>
          <w:rFonts w:ascii="Times" w:hAnsi="Times"/>
          <w:color w:val="000000"/>
          <w:sz w:val="24"/>
        </w:rPr>
        <w:t>e depth of slab in the Pacific N</w:t>
      </w:r>
      <w:r w:rsidRPr="0085697A">
        <w:rPr>
          <w:rFonts w:ascii="Times" w:hAnsi="Times"/>
          <w:color w:val="000000"/>
          <w:sz w:val="24"/>
        </w:rPr>
        <w:t xml:space="preserve">orthwest (van </w:t>
      </w:r>
      <w:proofErr w:type="spellStart"/>
      <w:r w:rsidRPr="0085697A">
        <w:rPr>
          <w:rFonts w:ascii="Times" w:hAnsi="Times"/>
          <w:color w:val="000000"/>
          <w:sz w:val="24"/>
        </w:rPr>
        <w:t>der</w:t>
      </w:r>
      <w:proofErr w:type="spellEnd"/>
      <w:r w:rsidRPr="0085697A">
        <w:rPr>
          <w:rFonts w:ascii="Times" w:hAnsi="Times"/>
          <w:color w:val="000000"/>
          <w:sz w:val="24"/>
        </w:rPr>
        <w:t xml:space="preserve"> </w:t>
      </w:r>
      <w:proofErr w:type="spellStart"/>
      <w:r w:rsidRPr="0085697A">
        <w:rPr>
          <w:rFonts w:ascii="Times" w:hAnsi="Times"/>
          <w:color w:val="000000"/>
          <w:sz w:val="24"/>
        </w:rPr>
        <w:t>Hilst</w:t>
      </w:r>
      <w:proofErr w:type="spellEnd"/>
      <w:r w:rsidRPr="0085697A">
        <w:rPr>
          <w:rFonts w:ascii="Times" w:hAnsi="Times"/>
          <w:color w:val="000000"/>
          <w:sz w:val="24"/>
        </w:rPr>
        <w:t xml:space="preserve"> et al., 1991; </w:t>
      </w:r>
      <w:proofErr w:type="spellStart"/>
      <w:r w:rsidRPr="0085697A">
        <w:rPr>
          <w:rFonts w:ascii="Times" w:hAnsi="Times"/>
          <w:color w:val="000000"/>
          <w:sz w:val="24"/>
        </w:rPr>
        <w:t>Fukao</w:t>
      </w:r>
      <w:proofErr w:type="spellEnd"/>
      <w:r w:rsidRPr="0085697A">
        <w:rPr>
          <w:rFonts w:ascii="Times" w:hAnsi="Times"/>
          <w:color w:val="000000"/>
          <w:sz w:val="24"/>
        </w:rPr>
        <w:t xml:space="preserve"> et al., 1992; van </w:t>
      </w:r>
      <w:proofErr w:type="spellStart"/>
      <w:r w:rsidRPr="0085697A">
        <w:rPr>
          <w:rFonts w:ascii="Times" w:hAnsi="Times"/>
          <w:color w:val="000000"/>
          <w:sz w:val="24"/>
        </w:rPr>
        <w:t>der</w:t>
      </w:r>
      <w:proofErr w:type="spellEnd"/>
      <w:r w:rsidRPr="0085697A">
        <w:rPr>
          <w:rFonts w:ascii="Times" w:hAnsi="Times"/>
          <w:color w:val="000000"/>
          <w:sz w:val="24"/>
        </w:rPr>
        <w:t xml:space="preserve"> </w:t>
      </w:r>
      <w:proofErr w:type="spellStart"/>
      <w:r w:rsidRPr="0085697A">
        <w:rPr>
          <w:rFonts w:ascii="Times" w:hAnsi="Times"/>
          <w:color w:val="000000"/>
          <w:sz w:val="24"/>
        </w:rPr>
        <w:t>Hilst</w:t>
      </w:r>
      <w:proofErr w:type="spellEnd"/>
      <w:r w:rsidRPr="0085697A">
        <w:rPr>
          <w:rFonts w:ascii="Times" w:hAnsi="Times"/>
          <w:color w:val="000000"/>
          <w:sz w:val="24"/>
        </w:rPr>
        <w:t xml:space="preserve"> et al., 1997; </w:t>
      </w:r>
      <w:proofErr w:type="spellStart"/>
      <w:r w:rsidRPr="0085697A">
        <w:rPr>
          <w:rFonts w:ascii="Times" w:hAnsi="Times"/>
          <w:color w:val="000000"/>
          <w:sz w:val="24"/>
        </w:rPr>
        <w:t>Fukao</w:t>
      </w:r>
      <w:proofErr w:type="spellEnd"/>
      <w:r w:rsidRPr="0085697A">
        <w:rPr>
          <w:rFonts w:ascii="Times" w:hAnsi="Times"/>
          <w:color w:val="000000"/>
          <w:sz w:val="24"/>
        </w:rPr>
        <w:t xml:space="preserve"> et al., 2001, 2009).  While the vertical extent of slabs and the general style of mantle convection remain debated on the global scale, there is growing evidence of scattered and deformed slab material in the lower mantle (van </w:t>
      </w:r>
      <w:proofErr w:type="spellStart"/>
      <w:r w:rsidRPr="0085697A">
        <w:rPr>
          <w:rFonts w:ascii="Times" w:hAnsi="Times"/>
          <w:color w:val="000000"/>
          <w:sz w:val="24"/>
        </w:rPr>
        <w:t>der</w:t>
      </w:r>
      <w:proofErr w:type="spellEnd"/>
      <w:r w:rsidRPr="0085697A">
        <w:rPr>
          <w:rFonts w:ascii="Times" w:hAnsi="Times"/>
          <w:color w:val="000000"/>
          <w:sz w:val="24"/>
        </w:rPr>
        <w:t xml:space="preserve"> </w:t>
      </w:r>
      <w:proofErr w:type="spellStart"/>
      <w:r w:rsidRPr="0085697A">
        <w:rPr>
          <w:rFonts w:ascii="Times" w:hAnsi="Times"/>
          <w:color w:val="000000"/>
          <w:sz w:val="24"/>
        </w:rPr>
        <w:t>Hilst</w:t>
      </w:r>
      <w:proofErr w:type="spellEnd"/>
      <w:r w:rsidRPr="0085697A">
        <w:rPr>
          <w:rFonts w:ascii="Times" w:hAnsi="Times"/>
          <w:color w:val="000000"/>
          <w:sz w:val="24"/>
        </w:rPr>
        <w:t xml:space="preserve"> et al., 1997; </w:t>
      </w:r>
      <w:proofErr w:type="spellStart"/>
      <w:r w:rsidRPr="0085697A">
        <w:rPr>
          <w:rFonts w:ascii="Times" w:hAnsi="Times"/>
          <w:color w:val="000000"/>
          <w:sz w:val="24"/>
        </w:rPr>
        <w:t>Bijwaard</w:t>
      </w:r>
      <w:proofErr w:type="spellEnd"/>
      <w:r w:rsidRPr="0085697A">
        <w:rPr>
          <w:rFonts w:ascii="Times" w:hAnsi="Times"/>
          <w:color w:val="000000"/>
          <w:sz w:val="24"/>
        </w:rPr>
        <w:t xml:space="preserve"> et al., 1998; </w:t>
      </w:r>
      <w:proofErr w:type="spellStart"/>
      <w:r w:rsidRPr="0085697A">
        <w:rPr>
          <w:rFonts w:ascii="Times" w:hAnsi="Times"/>
          <w:color w:val="000000"/>
          <w:sz w:val="24"/>
        </w:rPr>
        <w:t>Fukao</w:t>
      </w:r>
      <w:proofErr w:type="spellEnd"/>
      <w:r w:rsidRPr="0085697A">
        <w:rPr>
          <w:rFonts w:ascii="Times" w:hAnsi="Times"/>
          <w:color w:val="000000"/>
          <w:sz w:val="24"/>
        </w:rPr>
        <w:t xml:space="preserve"> et al., 2001</w:t>
      </w:r>
      <w:r w:rsidR="00552987" w:rsidRPr="0085697A">
        <w:rPr>
          <w:rFonts w:ascii="Times" w:hAnsi="Times"/>
          <w:color w:val="000000"/>
          <w:sz w:val="24"/>
        </w:rPr>
        <w:t>, 2009</w:t>
      </w:r>
      <w:r w:rsidRPr="0085697A">
        <w:rPr>
          <w:rFonts w:ascii="Times" w:hAnsi="Times"/>
          <w:color w:val="000000"/>
          <w:sz w:val="24"/>
        </w:rPr>
        <w:t xml:space="preserve">; Obayashi et al., 2006; Courtier and </w:t>
      </w:r>
      <w:proofErr w:type="spellStart"/>
      <w:r w:rsidRPr="0085697A">
        <w:rPr>
          <w:rFonts w:ascii="Times" w:hAnsi="Times"/>
          <w:color w:val="000000"/>
          <w:sz w:val="24"/>
        </w:rPr>
        <w:t>Revenaugh</w:t>
      </w:r>
      <w:proofErr w:type="spellEnd"/>
      <w:r w:rsidRPr="0085697A">
        <w:rPr>
          <w:rFonts w:ascii="Times" w:hAnsi="Times"/>
          <w:color w:val="000000"/>
          <w:sz w:val="24"/>
        </w:rPr>
        <w:t xml:space="preserve">, 2008; Li and van </w:t>
      </w:r>
      <w:proofErr w:type="spellStart"/>
      <w:r w:rsidRPr="0085697A">
        <w:rPr>
          <w:rFonts w:ascii="Times" w:hAnsi="Times"/>
          <w:color w:val="000000"/>
          <w:sz w:val="24"/>
        </w:rPr>
        <w:t>der</w:t>
      </w:r>
      <w:proofErr w:type="spellEnd"/>
      <w:r w:rsidRPr="0085697A">
        <w:rPr>
          <w:rFonts w:ascii="Times" w:hAnsi="Times"/>
          <w:color w:val="000000"/>
          <w:sz w:val="24"/>
        </w:rPr>
        <w:t xml:space="preserve"> </w:t>
      </w:r>
      <w:proofErr w:type="spellStart"/>
      <w:r w:rsidRPr="0085697A">
        <w:rPr>
          <w:rFonts w:ascii="Times" w:hAnsi="Times"/>
          <w:color w:val="000000"/>
          <w:sz w:val="24"/>
        </w:rPr>
        <w:t>Hilst</w:t>
      </w:r>
      <w:proofErr w:type="spellEnd"/>
      <w:r w:rsidRPr="0085697A">
        <w:rPr>
          <w:rFonts w:ascii="Times" w:hAnsi="Times"/>
          <w:color w:val="000000"/>
          <w:sz w:val="24"/>
        </w:rPr>
        <w:t>, 2010; Chang et al</w:t>
      </w:r>
      <w:r w:rsidR="00552987" w:rsidRPr="0085697A">
        <w:rPr>
          <w:rFonts w:ascii="Times" w:hAnsi="Times"/>
          <w:color w:val="000000"/>
          <w:sz w:val="24"/>
        </w:rPr>
        <w:t xml:space="preserve">., 2010).  </w:t>
      </w:r>
    </w:p>
    <w:p w:rsidR="005C643B" w:rsidRPr="0085697A" w:rsidRDefault="005C643B" w:rsidP="0085697A">
      <w:pPr>
        <w:pStyle w:val="Default"/>
        <w:autoSpaceDE w:val="0"/>
        <w:spacing w:line="360" w:lineRule="auto"/>
        <w:ind w:left="0" w:firstLine="0"/>
        <w:rPr>
          <w:rFonts w:ascii="Times" w:hAnsi="Times"/>
          <w:color w:val="000000"/>
          <w:sz w:val="24"/>
        </w:rPr>
      </w:pPr>
    </w:p>
    <w:p w:rsidR="004D038B" w:rsidRPr="0085697A" w:rsidRDefault="005C643B" w:rsidP="0085697A">
      <w:pPr>
        <w:widowControl w:val="0"/>
        <w:autoSpaceDE w:val="0"/>
        <w:autoSpaceDN w:val="0"/>
        <w:adjustRightInd w:val="0"/>
        <w:spacing w:line="360" w:lineRule="auto"/>
        <w:jc w:val="both"/>
        <w:rPr>
          <w:rFonts w:ascii="Times" w:hAnsi="Times"/>
          <w:color w:val="000000"/>
        </w:rPr>
      </w:pPr>
      <w:r w:rsidRPr="0085697A">
        <w:rPr>
          <w:rFonts w:ascii="Times" w:hAnsi="Times"/>
          <w:color w:val="000000"/>
        </w:rPr>
        <w:t xml:space="preserve">Among the various </w:t>
      </w:r>
      <w:proofErr w:type="spellStart"/>
      <w:r w:rsidRPr="0085697A">
        <w:rPr>
          <w:rFonts w:ascii="Times" w:hAnsi="Times"/>
          <w:color w:val="000000"/>
        </w:rPr>
        <w:t>HRZs</w:t>
      </w:r>
      <w:proofErr w:type="spellEnd"/>
      <w:r w:rsidRPr="0085697A">
        <w:rPr>
          <w:rFonts w:ascii="Times" w:hAnsi="Times"/>
          <w:color w:val="000000"/>
        </w:rPr>
        <w:t xml:space="preserve"> </w:t>
      </w:r>
      <w:r w:rsidR="00FD1A00" w:rsidRPr="0085697A">
        <w:rPr>
          <w:rFonts w:ascii="Times" w:hAnsi="Times"/>
          <w:color w:val="000000"/>
        </w:rPr>
        <w:t xml:space="preserve">documented in this study, </w:t>
      </w:r>
      <w:r w:rsidR="00D3067C">
        <w:rPr>
          <w:rFonts w:ascii="Times" w:hAnsi="Times"/>
          <w:color w:val="000000"/>
        </w:rPr>
        <w:t>sub-</w:t>
      </w:r>
      <w:r w:rsidR="00FD1A00" w:rsidRPr="0085697A">
        <w:rPr>
          <w:rFonts w:ascii="Times" w:hAnsi="Times"/>
          <w:color w:val="000000"/>
        </w:rPr>
        <w:t>MTZ a</w:t>
      </w:r>
      <w:r w:rsidR="00924013" w:rsidRPr="0085697A">
        <w:rPr>
          <w:rFonts w:ascii="Times" w:hAnsi="Times"/>
          <w:color w:val="000000"/>
        </w:rPr>
        <w:t>nomal</w:t>
      </w:r>
      <w:r w:rsidR="00FD1A00" w:rsidRPr="0085697A">
        <w:rPr>
          <w:rFonts w:ascii="Times" w:hAnsi="Times"/>
          <w:color w:val="000000"/>
        </w:rPr>
        <w:t xml:space="preserve">ies </w:t>
      </w:r>
      <w:r w:rsidR="00D3067C">
        <w:rPr>
          <w:rFonts w:ascii="Times" w:hAnsi="Times"/>
          <w:color w:val="000000"/>
        </w:rPr>
        <w:t>in Profiles C and D</w:t>
      </w:r>
      <w:r w:rsidR="001E7F96">
        <w:rPr>
          <w:rFonts w:ascii="Times" w:hAnsi="Times"/>
          <w:color w:val="000000"/>
        </w:rPr>
        <w:t xml:space="preserve"> </w:t>
      </w:r>
      <w:r w:rsidR="00146868">
        <w:rPr>
          <w:rFonts w:ascii="Times" w:hAnsi="Times"/>
          <w:color w:val="000000"/>
        </w:rPr>
        <w:t>present</w:t>
      </w:r>
      <w:r w:rsidR="0020657C">
        <w:rPr>
          <w:rFonts w:ascii="Times" w:hAnsi="Times"/>
          <w:color w:val="000000"/>
        </w:rPr>
        <w:t xml:space="preserve"> the best </w:t>
      </w:r>
      <w:r w:rsidR="00D3067C">
        <w:rPr>
          <w:rFonts w:ascii="Times" w:hAnsi="Times"/>
          <w:color w:val="000000"/>
        </w:rPr>
        <w:t>arguments for</w:t>
      </w:r>
      <w:r w:rsidR="002E02E0">
        <w:rPr>
          <w:rFonts w:ascii="Times" w:hAnsi="Times"/>
          <w:color w:val="000000"/>
        </w:rPr>
        <w:t xml:space="preserve"> slab</w:t>
      </w:r>
      <w:r w:rsidR="00EF3E09">
        <w:rPr>
          <w:rFonts w:ascii="Times" w:hAnsi="Times"/>
          <w:color w:val="000000"/>
        </w:rPr>
        <w:t xml:space="preserve"> penetration into </w:t>
      </w:r>
      <w:r w:rsidR="002E02E0">
        <w:rPr>
          <w:rFonts w:ascii="Times" w:hAnsi="Times"/>
          <w:color w:val="000000"/>
        </w:rPr>
        <w:t>the lower mantle</w:t>
      </w:r>
      <w:r w:rsidR="00C754D4" w:rsidRPr="0085697A">
        <w:rPr>
          <w:rFonts w:ascii="Times" w:hAnsi="Times"/>
          <w:color w:val="000000"/>
        </w:rPr>
        <w:t xml:space="preserve">. </w:t>
      </w:r>
      <w:r w:rsidR="001C4158">
        <w:rPr>
          <w:rFonts w:ascii="Times" w:hAnsi="Times"/>
          <w:color w:val="000000"/>
        </w:rPr>
        <w:t xml:space="preserve"> </w:t>
      </w:r>
      <w:r w:rsidR="00C754D4" w:rsidRPr="0085697A">
        <w:rPr>
          <w:rFonts w:ascii="Times" w:hAnsi="Times"/>
          <w:color w:val="000000"/>
        </w:rPr>
        <w:t xml:space="preserve">The </w:t>
      </w:r>
      <w:r w:rsidR="00FA38F0" w:rsidRPr="0085697A">
        <w:rPr>
          <w:rFonts w:ascii="Times" w:hAnsi="Times"/>
          <w:color w:val="000000"/>
        </w:rPr>
        <w:t>most visible</w:t>
      </w:r>
      <w:r w:rsidR="002A1493" w:rsidRPr="0085697A">
        <w:rPr>
          <w:rFonts w:ascii="Times" w:hAnsi="Times"/>
          <w:color w:val="000000"/>
        </w:rPr>
        <w:t xml:space="preserve"> change </w:t>
      </w:r>
      <w:r w:rsidR="0020657C">
        <w:rPr>
          <w:rFonts w:ascii="Times" w:hAnsi="Times"/>
          <w:color w:val="000000"/>
        </w:rPr>
        <w:t>from</w:t>
      </w:r>
      <w:r w:rsidR="00FA38F0" w:rsidRPr="0085697A">
        <w:rPr>
          <w:rFonts w:ascii="Times" w:hAnsi="Times"/>
          <w:color w:val="000000"/>
        </w:rPr>
        <w:t xml:space="preserve"> ce</w:t>
      </w:r>
      <w:r w:rsidR="000674CC" w:rsidRPr="0085697A">
        <w:rPr>
          <w:rFonts w:ascii="Times" w:hAnsi="Times"/>
          <w:color w:val="000000"/>
        </w:rPr>
        <w:t xml:space="preserve">ntral Honshu </w:t>
      </w:r>
      <w:r w:rsidR="00DB42AB" w:rsidRPr="0085697A">
        <w:rPr>
          <w:rFonts w:ascii="Times" w:hAnsi="Times"/>
          <w:color w:val="000000"/>
        </w:rPr>
        <w:t xml:space="preserve">to </w:t>
      </w:r>
      <w:r w:rsidR="000674CC" w:rsidRPr="0085697A">
        <w:rPr>
          <w:rFonts w:ascii="Times" w:hAnsi="Times"/>
          <w:color w:val="000000"/>
        </w:rPr>
        <w:t>southern Kuril</w:t>
      </w:r>
      <w:r w:rsidR="00204544" w:rsidRPr="0085697A">
        <w:rPr>
          <w:rFonts w:ascii="Times" w:hAnsi="Times"/>
          <w:color w:val="000000"/>
        </w:rPr>
        <w:t xml:space="preserve"> arcs</w:t>
      </w:r>
      <w:r w:rsidR="00DB42AB" w:rsidRPr="0085697A">
        <w:rPr>
          <w:rFonts w:ascii="Times" w:hAnsi="Times"/>
          <w:color w:val="000000"/>
        </w:rPr>
        <w:t xml:space="preserve"> </w:t>
      </w:r>
      <w:r w:rsidR="002A1493" w:rsidRPr="0085697A">
        <w:rPr>
          <w:rFonts w:ascii="Times" w:hAnsi="Times"/>
          <w:color w:val="000000"/>
        </w:rPr>
        <w:t xml:space="preserve">is the </w:t>
      </w:r>
      <w:r w:rsidR="001C4158">
        <w:rPr>
          <w:rFonts w:ascii="Times" w:hAnsi="Times"/>
          <w:color w:val="000000"/>
        </w:rPr>
        <w:t xml:space="preserve">reflection amplitude reduction </w:t>
      </w:r>
      <w:r w:rsidR="0020657C">
        <w:rPr>
          <w:rFonts w:ascii="Times" w:hAnsi="Times"/>
          <w:color w:val="000000"/>
        </w:rPr>
        <w:t>of both the 410 and the 660</w:t>
      </w:r>
      <w:r w:rsidR="002A1493" w:rsidRPr="0085697A">
        <w:rPr>
          <w:rFonts w:ascii="Times" w:hAnsi="Times"/>
          <w:color w:val="000000"/>
        </w:rPr>
        <w:t xml:space="preserve">, highlighted by apparent reflection gaps in </w:t>
      </w:r>
      <w:r w:rsidR="00B6092C" w:rsidRPr="0085697A">
        <w:rPr>
          <w:rFonts w:ascii="Times" w:hAnsi="Times"/>
          <w:color w:val="000000"/>
        </w:rPr>
        <w:t>the northernmost transect</w:t>
      </w:r>
      <w:r w:rsidR="002A1493" w:rsidRPr="0085697A">
        <w:rPr>
          <w:rFonts w:ascii="Times" w:hAnsi="Times"/>
          <w:color w:val="000000"/>
        </w:rPr>
        <w:t xml:space="preserve">.  These gaps coincide with the </w:t>
      </w:r>
      <w:proofErr w:type="spellStart"/>
      <w:r w:rsidR="002A1493" w:rsidRPr="0085697A">
        <w:rPr>
          <w:rFonts w:ascii="Times" w:hAnsi="Times"/>
          <w:color w:val="000000"/>
        </w:rPr>
        <w:t>Wadati-Benioff</w:t>
      </w:r>
      <w:proofErr w:type="spellEnd"/>
      <w:r w:rsidR="002A1493" w:rsidRPr="0085697A">
        <w:rPr>
          <w:rFonts w:ascii="Times" w:hAnsi="Times"/>
          <w:color w:val="000000"/>
        </w:rPr>
        <w:t xml:space="preserve"> zone</w:t>
      </w:r>
      <w:r w:rsidR="006D5A55" w:rsidRPr="0085697A">
        <w:rPr>
          <w:rFonts w:ascii="Times" w:hAnsi="Times"/>
          <w:color w:val="000000"/>
        </w:rPr>
        <w:t xml:space="preserve"> of the Kuril slab</w:t>
      </w:r>
      <w:r w:rsidR="002A1493" w:rsidRPr="0085697A">
        <w:rPr>
          <w:rFonts w:ascii="Times" w:hAnsi="Times"/>
          <w:color w:val="000000"/>
        </w:rPr>
        <w:t xml:space="preserve"> </w:t>
      </w:r>
      <w:r w:rsidR="003A4848">
        <w:rPr>
          <w:rFonts w:ascii="Times" w:hAnsi="Times"/>
          <w:color w:val="000000"/>
        </w:rPr>
        <w:t>(</w:t>
      </w:r>
      <w:r w:rsidR="006C0E23">
        <w:rPr>
          <w:rFonts w:ascii="Times" w:hAnsi="Times"/>
          <w:color w:val="000000"/>
        </w:rPr>
        <w:t>Fig. 7C)</w:t>
      </w:r>
      <w:r w:rsidR="00EF3E09">
        <w:rPr>
          <w:rFonts w:ascii="Times" w:hAnsi="Times"/>
          <w:color w:val="000000"/>
        </w:rPr>
        <w:t xml:space="preserve"> and their origins remain </w:t>
      </w:r>
      <w:r w:rsidR="00146868">
        <w:rPr>
          <w:rFonts w:ascii="Times" w:hAnsi="Times"/>
          <w:color w:val="000000"/>
        </w:rPr>
        <w:t>enigmatic</w:t>
      </w:r>
      <w:r w:rsidR="00EF3E09">
        <w:rPr>
          <w:rFonts w:ascii="Times" w:hAnsi="Times"/>
          <w:color w:val="000000"/>
        </w:rPr>
        <w:t xml:space="preserve">.  </w:t>
      </w:r>
      <w:r w:rsidR="0020657C">
        <w:rPr>
          <w:rFonts w:ascii="Times" w:hAnsi="Times"/>
          <w:color w:val="000000"/>
        </w:rPr>
        <w:t xml:space="preserve">For instance, </w:t>
      </w:r>
      <w:r w:rsidR="006C0E23">
        <w:rPr>
          <w:rFonts w:ascii="Times" w:hAnsi="Times"/>
          <w:color w:val="000000"/>
        </w:rPr>
        <w:t>i</w:t>
      </w:r>
      <w:r w:rsidR="0020657C">
        <w:rPr>
          <w:rFonts w:ascii="Times" w:hAnsi="Times"/>
          <w:color w:val="000000"/>
        </w:rPr>
        <w:t>ncreasing</w:t>
      </w:r>
      <w:r w:rsidR="007A36B1" w:rsidRPr="0085697A">
        <w:rPr>
          <w:rFonts w:ascii="Times" w:hAnsi="Times"/>
          <w:color w:val="000000"/>
        </w:rPr>
        <w:t xml:space="preserve"> Al content could broaden the depth range of garnet-t</w:t>
      </w:r>
      <w:r w:rsidR="004C2E8B" w:rsidRPr="0085697A">
        <w:rPr>
          <w:rFonts w:ascii="Times" w:hAnsi="Times"/>
          <w:color w:val="000000"/>
        </w:rPr>
        <w:t>o-</w:t>
      </w:r>
      <w:proofErr w:type="spellStart"/>
      <w:r w:rsidR="004C2E8B" w:rsidRPr="0085697A">
        <w:rPr>
          <w:rFonts w:ascii="Times" w:hAnsi="Times"/>
          <w:color w:val="000000"/>
        </w:rPr>
        <w:t>perovskite</w:t>
      </w:r>
      <w:proofErr w:type="spellEnd"/>
      <w:r w:rsidR="004C2E8B" w:rsidRPr="0085697A">
        <w:rPr>
          <w:rFonts w:ascii="Times" w:hAnsi="Times"/>
          <w:color w:val="000000"/>
        </w:rPr>
        <w:t xml:space="preserve"> transformation and influence olivine and pyroxene </w:t>
      </w:r>
      <w:proofErr w:type="spellStart"/>
      <w:r w:rsidR="004C2E8B" w:rsidRPr="0085697A">
        <w:rPr>
          <w:rFonts w:ascii="Times" w:hAnsi="Times"/>
          <w:color w:val="000000"/>
        </w:rPr>
        <w:t>normaltive</w:t>
      </w:r>
      <w:proofErr w:type="spellEnd"/>
      <w:r w:rsidR="004C2E8B" w:rsidRPr="0085697A">
        <w:rPr>
          <w:rFonts w:ascii="Times" w:hAnsi="Times"/>
          <w:color w:val="000000"/>
        </w:rPr>
        <w:t xml:space="preserve"> proportions near the base of the upper mantle (</w:t>
      </w:r>
      <w:proofErr w:type="spellStart"/>
      <w:r w:rsidR="004C2E8B" w:rsidRPr="0085697A">
        <w:rPr>
          <w:rFonts w:ascii="Times" w:hAnsi="Times"/>
          <w:color w:val="000000"/>
        </w:rPr>
        <w:t>Gasparik</w:t>
      </w:r>
      <w:proofErr w:type="spellEnd"/>
      <w:r w:rsidR="004C2E8B" w:rsidRPr="0085697A">
        <w:rPr>
          <w:rFonts w:ascii="Times" w:hAnsi="Times"/>
          <w:color w:val="000000"/>
        </w:rPr>
        <w:t xml:space="preserve">, 1996; Weidner and Wang, 1998; 2000).  </w:t>
      </w:r>
      <w:r w:rsidR="004B3FD0">
        <w:rPr>
          <w:rFonts w:ascii="Times" w:hAnsi="Times"/>
          <w:color w:val="000000"/>
        </w:rPr>
        <w:t xml:space="preserve">This scenario is plausible when </w:t>
      </w:r>
      <w:proofErr w:type="spellStart"/>
      <w:r w:rsidR="004757E7" w:rsidRPr="0085697A">
        <w:rPr>
          <w:rFonts w:ascii="Times" w:hAnsi="Times"/>
          <w:color w:val="000000"/>
        </w:rPr>
        <w:t>majorite</w:t>
      </w:r>
      <w:proofErr w:type="spellEnd"/>
      <w:r w:rsidR="004757E7" w:rsidRPr="0085697A">
        <w:rPr>
          <w:rFonts w:ascii="Times" w:hAnsi="Times"/>
          <w:color w:val="000000"/>
        </w:rPr>
        <w:t xml:space="preserve"> </w:t>
      </w:r>
      <w:r w:rsidR="004B3FD0">
        <w:rPr>
          <w:rFonts w:ascii="Times" w:hAnsi="Times"/>
          <w:color w:val="000000"/>
        </w:rPr>
        <w:t xml:space="preserve">garnet </w:t>
      </w:r>
      <w:r w:rsidR="00E1277C" w:rsidRPr="0085697A">
        <w:rPr>
          <w:rFonts w:ascii="Times" w:hAnsi="Times"/>
          <w:color w:val="000000"/>
        </w:rPr>
        <w:t>transform</w:t>
      </w:r>
      <w:r w:rsidR="004B3FD0">
        <w:rPr>
          <w:rFonts w:ascii="Times" w:hAnsi="Times"/>
          <w:color w:val="000000"/>
        </w:rPr>
        <w:t>s</w:t>
      </w:r>
      <w:r w:rsidR="00E1277C" w:rsidRPr="0085697A">
        <w:rPr>
          <w:rFonts w:ascii="Times" w:hAnsi="Times"/>
          <w:color w:val="000000"/>
        </w:rPr>
        <w:t xml:space="preserve"> to </w:t>
      </w:r>
      <w:proofErr w:type="spellStart"/>
      <w:r w:rsidR="007E501F" w:rsidRPr="0085697A">
        <w:rPr>
          <w:rFonts w:ascii="Times" w:hAnsi="Times"/>
          <w:color w:val="000000"/>
        </w:rPr>
        <w:t>meta</w:t>
      </w:r>
      <w:r w:rsidR="00DB42AB" w:rsidRPr="0085697A">
        <w:rPr>
          <w:rFonts w:ascii="Times" w:hAnsi="Times"/>
          <w:color w:val="000000"/>
        </w:rPr>
        <w:t>stable</w:t>
      </w:r>
      <w:proofErr w:type="spellEnd"/>
      <w:r w:rsidR="00DB42AB" w:rsidRPr="0085697A">
        <w:rPr>
          <w:rFonts w:ascii="Times" w:hAnsi="Times"/>
          <w:color w:val="000000"/>
        </w:rPr>
        <w:t xml:space="preserve"> </w:t>
      </w:r>
      <w:proofErr w:type="spellStart"/>
      <w:r w:rsidR="00DB42AB" w:rsidRPr="0085697A">
        <w:rPr>
          <w:rFonts w:ascii="Times" w:hAnsi="Times"/>
          <w:color w:val="000000"/>
        </w:rPr>
        <w:t>ilminite</w:t>
      </w:r>
      <w:proofErr w:type="spellEnd"/>
      <w:r w:rsidR="00DB42AB" w:rsidRPr="0085697A">
        <w:rPr>
          <w:rFonts w:ascii="Times" w:hAnsi="Times"/>
          <w:color w:val="000000"/>
        </w:rPr>
        <w:t xml:space="preserve"> and, eventually, </w:t>
      </w:r>
      <w:r w:rsidR="004757E7" w:rsidRPr="0085697A">
        <w:rPr>
          <w:rFonts w:ascii="Times" w:hAnsi="Times"/>
          <w:color w:val="000000"/>
        </w:rPr>
        <w:t>to Ca-</w:t>
      </w:r>
      <w:proofErr w:type="spellStart"/>
      <w:r w:rsidR="004757E7" w:rsidRPr="0085697A">
        <w:rPr>
          <w:rFonts w:ascii="Times" w:hAnsi="Times"/>
          <w:color w:val="000000"/>
        </w:rPr>
        <w:t>perovskite</w:t>
      </w:r>
      <w:proofErr w:type="spellEnd"/>
      <w:r w:rsidR="00090E57" w:rsidRPr="0085697A">
        <w:rPr>
          <w:rFonts w:ascii="Times" w:hAnsi="Times"/>
          <w:color w:val="000000"/>
        </w:rPr>
        <w:t xml:space="preserve"> (e.g., Weidner and Wang, 1998</w:t>
      </w:r>
      <w:r w:rsidR="00204544" w:rsidRPr="0085697A">
        <w:rPr>
          <w:rFonts w:ascii="Times" w:hAnsi="Times"/>
          <w:color w:val="000000"/>
        </w:rPr>
        <w:t>, 2000</w:t>
      </w:r>
      <w:r w:rsidR="00090E57" w:rsidRPr="0085697A">
        <w:rPr>
          <w:rFonts w:ascii="Times" w:hAnsi="Times"/>
          <w:color w:val="000000"/>
        </w:rPr>
        <w:t>)</w:t>
      </w:r>
      <w:r w:rsidR="00EF3E09">
        <w:rPr>
          <w:rFonts w:ascii="Times" w:hAnsi="Times"/>
          <w:color w:val="000000"/>
        </w:rPr>
        <w:t xml:space="preserve"> in </w:t>
      </w:r>
      <w:proofErr w:type="spellStart"/>
      <w:r w:rsidR="00EF3E09">
        <w:rPr>
          <w:rFonts w:ascii="Times" w:hAnsi="Times"/>
          <w:color w:val="000000"/>
        </w:rPr>
        <w:t>subduction</w:t>
      </w:r>
      <w:proofErr w:type="spellEnd"/>
      <w:r w:rsidR="00EF3E09">
        <w:rPr>
          <w:rFonts w:ascii="Times" w:hAnsi="Times"/>
          <w:color w:val="000000"/>
        </w:rPr>
        <w:t xml:space="preserve"> zones</w:t>
      </w:r>
      <w:r w:rsidR="004757E7" w:rsidRPr="0085697A">
        <w:rPr>
          <w:rFonts w:ascii="Times" w:hAnsi="Times"/>
          <w:color w:val="000000"/>
        </w:rPr>
        <w:t xml:space="preserve">. </w:t>
      </w:r>
      <w:r w:rsidR="0020657C">
        <w:rPr>
          <w:rFonts w:ascii="Times" w:hAnsi="Times"/>
          <w:color w:val="000000"/>
        </w:rPr>
        <w:t xml:space="preserve"> </w:t>
      </w:r>
      <w:r w:rsidR="004B3FD0">
        <w:rPr>
          <w:rFonts w:ascii="Times" w:hAnsi="Times"/>
          <w:color w:val="000000"/>
        </w:rPr>
        <w:t xml:space="preserve">The </w:t>
      </w:r>
      <w:r w:rsidR="00003D27" w:rsidRPr="0085697A">
        <w:rPr>
          <w:rFonts w:ascii="Times" w:hAnsi="Times"/>
          <w:color w:val="000000"/>
        </w:rPr>
        <w:t>presence of Al-</w:t>
      </w:r>
      <w:r w:rsidR="00090E57" w:rsidRPr="0085697A">
        <w:rPr>
          <w:rFonts w:ascii="Times" w:hAnsi="Times"/>
          <w:color w:val="000000"/>
        </w:rPr>
        <w:t xml:space="preserve">bearing </w:t>
      </w:r>
      <w:proofErr w:type="spellStart"/>
      <w:r w:rsidR="00030529">
        <w:rPr>
          <w:rFonts w:ascii="Times" w:hAnsi="Times"/>
          <w:color w:val="000000"/>
        </w:rPr>
        <w:t>a</w:t>
      </w:r>
      <w:r w:rsidR="00090E57" w:rsidRPr="0085697A">
        <w:rPr>
          <w:rFonts w:ascii="Times" w:hAnsi="Times"/>
          <w:color w:val="000000"/>
        </w:rPr>
        <w:t>kimotoite</w:t>
      </w:r>
      <w:proofErr w:type="spellEnd"/>
      <w:r w:rsidR="004D038B" w:rsidRPr="0085697A">
        <w:rPr>
          <w:rFonts w:ascii="Times" w:hAnsi="Times"/>
          <w:color w:val="000000"/>
        </w:rPr>
        <w:t xml:space="preserve"> could introduce</w:t>
      </w:r>
      <w:r w:rsidR="0020657C">
        <w:rPr>
          <w:rFonts w:ascii="Times" w:hAnsi="Times"/>
          <w:color w:val="000000"/>
        </w:rPr>
        <w:t xml:space="preserve"> further complexities, </w:t>
      </w:r>
      <w:r w:rsidR="00D900C9">
        <w:rPr>
          <w:rFonts w:ascii="Times" w:hAnsi="Times"/>
          <w:color w:val="000000"/>
        </w:rPr>
        <w:t>such as</w:t>
      </w:r>
      <w:r w:rsidR="0020657C">
        <w:rPr>
          <w:rFonts w:ascii="Times" w:hAnsi="Times"/>
          <w:color w:val="000000"/>
        </w:rPr>
        <w:t xml:space="preserve"> </w:t>
      </w:r>
      <w:r w:rsidR="0020657C" w:rsidRPr="0085697A">
        <w:rPr>
          <w:rFonts w:ascii="Times" w:hAnsi="Times"/>
          <w:color w:val="000000"/>
        </w:rPr>
        <w:t xml:space="preserve">a high velocity layer </w:t>
      </w:r>
      <w:r w:rsidR="0020657C">
        <w:rPr>
          <w:rFonts w:ascii="Times" w:hAnsi="Times"/>
          <w:color w:val="000000"/>
        </w:rPr>
        <w:t xml:space="preserve">or a steep velocity gradient, </w:t>
      </w:r>
      <w:r w:rsidR="004B3FD0" w:rsidRPr="0085697A">
        <w:rPr>
          <w:rFonts w:ascii="Times" w:hAnsi="Times"/>
          <w:color w:val="000000"/>
        </w:rPr>
        <w:t>to mid MTZ depths at low temperatures (</w:t>
      </w:r>
      <w:proofErr w:type="spellStart"/>
      <w:r w:rsidR="004B3FD0" w:rsidRPr="0085697A">
        <w:rPr>
          <w:rFonts w:ascii="Times" w:hAnsi="Times"/>
          <w:color w:val="000000"/>
        </w:rPr>
        <w:t>Gasparik</w:t>
      </w:r>
      <w:proofErr w:type="spellEnd"/>
      <w:r w:rsidR="004B3FD0" w:rsidRPr="0085697A">
        <w:rPr>
          <w:rFonts w:ascii="Times" w:hAnsi="Times"/>
          <w:color w:val="000000"/>
        </w:rPr>
        <w:t>, 1996; Wang et al., 2004</w:t>
      </w:r>
      <w:r w:rsidR="004B3FD0">
        <w:rPr>
          <w:rFonts w:ascii="Times" w:hAnsi="Times"/>
          <w:color w:val="000000"/>
        </w:rPr>
        <w:t>)</w:t>
      </w:r>
      <w:proofErr w:type="gramStart"/>
      <w:r w:rsidR="004B3FD0">
        <w:rPr>
          <w:rFonts w:ascii="Times" w:hAnsi="Times"/>
          <w:color w:val="000000"/>
        </w:rPr>
        <w:t>,</w:t>
      </w:r>
      <w:r w:rsidR="00090E57" w:rsidRPr="0085697A">
        <w:rPr>
          <w:rFonts w:ascii="Times" w:hAnsi="Times"/>
          <w:color w:val="000000"/>
        </w:rPr>
        <w:t>.</w:t>
      </w:r>
      <w:proofErr w:type="gramEnd"/>
      <w:r w:rsidR="00090E57" w:rsidRPr="0085697A">
        <w:rPr>
          <w:rFonts w:ascii="Times" w:hAnsi="Times"/>
          <w:color w:val="000000"/>
        </w:rPr>
        <w:t xml:space="preserve">   </w:t>
      </w:r>
      <w:r w:rsidR="00003D27" w:rsidRPr="0085697A">
        <w:rPr>
          <w:rFonts w:ascii="Times" w:hAnsi="Times"/>
          <w:color w:val="000000"/>
        </w:rPr>
        <w:t>However</w:t>
      </w:r>
      <w:r w:rsidR="004777A2" w:rsidRPr="0085697A">
        <w:rPr>
          <w:rFonts w:ascii="Times" w:hAnsi="Times"/>
          <w:color w:val="000000"/>
        </w:rPr>
        <w:t xml:space="preserve">, </w:t>
      </w:r>
      <w:r w:rsidR="00F9211A" w:rsidRPr="0085697A">
        <w:rPr>
          <w:rFonts w:ascii="Times" w:hAnsi="Times"/>
          <w:color w:val="000000"/>
        </w:rPr>
        <w:t xml:space="preserve">changes in Al content </w:t>
      </w:r>
      <w:r w:rsidR="004D038B" w:rsidRPr="0085697A">
        <w:rPr>
          <w:rFonts w:ascii="Times" w:hAnsi="Times"/>
          <w:color w:val="000000"/>
        </w:rPr>
        <w:t xml:space="preserve">mainly impact </w:t>
      </w:r>
      <w:r w:rsidR="00F9211A" w:rsidRPr="0085697A">
        <w:rPr>
          <w:rFonts w:ascii="Times" w:hAnsi="Times"/>
          <w:color w:val="000000"/>
        </w:rPr>
        <w:t>mantle reflectivity structure under</w:t>
      </w:r>
      <w:r w:rsidR="004777A2" w:rsidRPr="0085697A">
        <w:rPr>
          <w:rFonts w:ascii="Times" w:hAnsi="Times"/>
          <w:color w:val="000000"/>
        </w:rPr>
        <w:t xml:space="preserve"> mid-to-lower MTZ pr</w:t>
      </w:r>
      <w:r w:rsidR="00A306D3" w:rsidRPr="0085697A">
        <w:rPr>
          <w:rFonts w:ascii="Times" w:hAnsi="Times"/>
          <w:color w:val="000000"/>
        </w:rPr>
        <w:t>essure</w:t>
      </w:r>
      <w:r w:rsidR="004777A2" w:rsidRPr="0085697A">
        <w:rPr>
          <w:rFonts w:ascii="Times" w:hAnsi="Times"/>
          <w:color w:val="000000"/>
        </w:rPr>
        <w:t>-temperature conditions (e.g., Weidner and</w:t>
      </w:r>
      <w:r w:rsidR="00D219F7" w:rsidRPr="0085697A">
        <w:rPr>
          <w:rFonts w:ascii="Times" w:hAnsi="Times"/>
          <w:color w:val="000000"/>
        </w:rPr>
        <w:t xml:space="preserve"> Wang, 2000; Wang et al., 2004</w:t>
      </w:r>
      <w:r w:rsidR="007767D8" w:rsidRPr="0085697A">
        <w:rPr>
          <w:rFonts w:ascii="Times" w:hAnsi="Times"/>
          <w:color w:val="000000"/>
        </w:rPr>
        <w:t>; Tateno et al., 2005</w:t>
      </w:r>
      <w:r w:rsidR="004D038B" w:rsidRPr="0085697A">
        <w:rPr>
          <w:rFonts w:ascii="Times" w:hAnsi="Times"/>
          <w:color w:val="000000"/>
        </w:rPr>
        <w:t>)</w:t>
      </w:r>
      <w:r w:rsidR="004B3FD0">
        <w:rPr>
          <w:rFonts w:ascii="Times" w:hAnsi="Times"/>
          <w:color w:val="000000"/>
        </w:rPr>
        <w:t>,</w:t>
      </w:r>
      <w:r w:rsidR="00226289">
        <w:rPr>
          <w:rFonts w:ascii="Times" w:hAnsi="Times"/>
          <w:color w:val="000000"/>
        </w:rPr>
        <w:t xml:space="preserve"> which fails to explain the weak</w:t>
      </w:r>
      <w:r w:rsidR="004423D5" w:rsidRPr="0085697A">
        <w:rPr>
          <w:rFonts w:ascii="Times" w:hAnsi="Times"/>
          <w:color w:val="000000"/>
        </w:rPr>
        <w:t xml:space="preserve"> </w:t>
      </w:r>
      <w:r w:rsidR="006D671D" w:rsidRPr="0085697A">
        <w:rPr>
          <w:rFonts w:ascii="Times" w:hAnsi="Times"/>
          <w:color w:val="000000"/>
        </w:rPr>
        <w:t>410 within</w:t>
      </w:r>
      <w:r w:rsidR="00D219F7" w:rsidRPr="0085697A">
        <w:rPr>
          <w:rFonts w:ascii="Times" w:hAnsi="Times"/>
          <w:color w:val="000000"/>
        </w:rPr>
        <w:t xml:space="preserve"> </w:t>
      </w:r>
      <w:r w:rsidR="00A306D3" w:rsidRPr="0085697A">
        <w:rPr>
          <w:rFonts w:ascii="Times" w:hAnsi="Times"/>
          <w:color w:val="000000"/>
        </w:rPr>
        <w:t xml:space="preserve">the </w:t>
      </w:r>
      <w:r w:rsidR="00D219F7" w:rsidRPr="0085697A">
        <w:rPr>
          <w:rFonts w:ascii="Times" w:hAnsi="Times"/>
          <w:color w:val="000000"/>
        </w:rPr>
        <w:t>Kuril slab</w:t>
      </w:r>
      <w:r w:rsidR="00C1649A">
        <w:rPr>
          <w:rFonts w:ascii="Times" w:hAnsi="Times"/>
          <w:color w:val="000000"/>
        </w:rPr>
        <w:t xml:space="preserve"> (see Fig. 4, Profile C and Fig. 7C)</w:t>
      </w:r>
      <w:r w:rsidR="005D27E6">
        <w:rPr>
          <w:rFonts w:ascii="Times" w:hAnsi="Times"/>
          <w:color w:val="000000"/>
        </w:rPr>
        <w:t xml:space="preserve">.  </w:t>
      </w:r>
      <w:r w:rsidR="00A00E25">
        <w:rPr>
          <w:rFonts w:ascii="Times" w:hAnsi="Times"/>
          <w:color w:val="000000"/>
        </w:rPr>
        <w:t xml:space="preserve">Alternatively, increasing </w:t>
      </w:r>
      <w:r w:rsidR="00A00E25" w:rsidRPr="0085697A">
        <w:rPr>
          <w:rFonts w:ascii="Times" w:hAnsi="Times"/>
          <w:color w:val="000000"/>
        </w:rPr>
        <w:t>Fe number</w:t>
      </w:r>
      <w:r w:rsidR="00A00E25">
        <w:rPr>
          <w:rFonts w:ascii="Times" w:hAnsi="Times"/>
          <w:color w:val="000000"/>
        </w:rPr>
        <w:t xml:space="preserve"> could</w:t>
      </w:r>
      <w:r w:rsidR="00A00E25" w:rsidRPr="0085697A">
        <w:rPr>
          <w:rFonts w:ascii="Times" w:hAnsi="Times"/>
          <w:color w:val="000000"/>
        </w:rPr>
        <w:t xml:space="preserve"> substantially broaden the phase loops of both olivine-</w:t>
      </w:r>
      <w:proofErr w:type="spellStart"/>
      <w:r w:rsidR="00A00E25" w:rsidRPr="0085697A">
        <w:rPr>
          <w:rFonts w:ascii="Times" w:hAnsi="Times"/>
          <w:color w:val="000000"/>
        </w:rPr>
        <w:t>wadsleyite</w:t>
      </w:r>
      <w:proofErr w:type="spellEnd"/>
      <w:r w:rsidR="00A00E25" w:rsidRPr="0085697A">
        <w:rPr>
          <w:rFonts w:ascii="Times" w:hAnsi="Times"/>
          <w:color w:val="000000"/>
        </w:rPr>
        <w:t xml:space="preserve"> and </w:t>
      </w:r>
      <w:proofErr w:type="spellStart"/>
      <w:r w:rsidR="00A00E25" w:rsidRPr="0085697A">
        <w:rPr>
          <w:rFonts w:ascii="Times" w:hAnsi="Times"/>
          <w:color w:val="000000"/>
        </w:rPr>
        <w:t>ringwoodite</w:t>
      </w:r>
      <w:proofErr w:type="spellEnd"/>
      <w:r w:rsidR="00A00E25" w:rsidRPr="0085697A">
        <w:rPr>
          <w:rFonts w:ascii="Times" w:hAnsi="Times"/>
          <w:color w:val="000000"/>
        </w:rPr>
        <w:t xml:space="preserve"> to </w:t>
      </w:r>
      <w:proofErr w:type="spellStart"/>
      <w:r w:rsidR="00A00E25" w:rsidRPr="0085697A">
        <w:rPr>
          <w:rFonts w:ascii="Times" w:hAnsi="Times"/>
          <w:color w:val="000000"/>
        </w:rPr>
        <w:t>perovskite+magnisiowustite</w:t>
      </w:r>
      <w:proofErr w:type="spellEnd"/>
      <w:r w:rsidR="00A00E25" w:rsidRPr="0085697A">
        <w:rPr>
          <w:rFonts w:ascii="Times" w:hAnsi="Times"/>
          <w:color w:val="000000"/>
        </w:rPr>
        <w:t xml:space="preserve"> transitions (</w:t>
      </w:r>
      <w:proofErr w:type="spellStart"/>
      <w:r w:rsidR="00A00E25" w:rsidRPr="0085697A">
        <w:rPr>
          <w:rFonts w:ascii="Times" w:hAnsi="Times"/>
          <w:color w:val="000000"/>
        </w:rPr>
        <w:t>Litasov</w:t>
      </w:r>
      <w:proofErr w:type="spellEnd"/>
      <w:r w:rsidR="00A00E25" w:rsidRPr="0085697A">
        <w:rPr>
          <w:rFonts w:ascii="Times" w:hAnsi="Times"/>
          <w:color w:val="000000"/>
        </w:rPr>
        <w:t xml:space="preserve"> et al., 2006; </w:t>
      </w:r>
      <w:proofErr w:type="spellStart"/>
      <w:r w:rsidR="00A00E25" w:rsidRPr="0085697A">
        <w:rPr>
          <w:rFonts w:ascii="Times" w:hAnsi="Times"/>
          <w:color w:val="000000"/>
        </w:rPr>
        <w:t>Akaogi</w:t>
      </w:r>
      <w:proofErr w:type="spellEnd"/>
      <w:r w:rsidR="00A00E25" w:rsidRPr="0085697A">
        <w:rPr>
          <w:rFonts w:ascii="Times" w:hAnsi="Times"/>
          <w:color w:val="000000"/>
        </w:rPr>
        <w:t xml:space="preserve"> et al. 2007; Inoue et al., 2010</w:t>
      </w:r>
      <w:r w:rsidR="00A00E25">
        <w:rPr>
          <w:rFonts w:ascii="Times" w:hAnsi="Times"/>
          <w:color w:val="000000"/>
        </w:rPr>
        <w:t xml:space="preserve">; </w:t>
      </w:r>
      <w:proofErr w:type="spellStart"/>
      <w:r w:rsidR="00A00E25">
        <w:rPr>
          <w:rFonts w:ascii="Times" w:hAnsi="Times"/>
          <w:color w:val="000000"/>
        </w:rPr>
        <w:t>Fiorenza</w:t>
      </w:r>
      <w:proofErr w:type="spellEnd"/>
      <w:r w:rsidR="00A00E25">
        <w:rPr>
          <w:rFonts w:ascii="Times" w:hAnsi="Times"/>
          <w:color w:val="000000"/>
        </w:rPr>
        <w:t xml:space="preserve"> et al.</w:t>
      </w:r>
      <w:r w:rsidR="00A00E25" w:rsidRPr="0085697A">
        <w:rPr>
          <w:rFonts w:ascii="Times" w:hAnsi="Times"/>
          <w:color w:val="000000"/>
        </w:rPr>
        <w:t xml:space="preserve">, 2011), </w:t>
      </w:r>
      <w:r w:rsidR="00A00E25">
        <w:rPr>
          <w:rFonts w:ascii="Times" w:hAnsi="Times"/>
          <w:color w:val="000000"/>
        </w:rPr>
        <w:t>thus reducing the reflection amplit</w:t>
      </w:r>
      <w:r w:rsidR="00D900C9">
        <w:rPr>
          <w:rFonts w:ascii="Times" w:hAnsi="Times"/>
          <w:color w:val="000000"/>
        </w:rPr>
        <w:t>udes of both discontinuities.  However</w:t>
      </w:r>
      <w:r w:rsidR="00A00E25">
        <w:rPr>
          <w:rFonts w:ascii="Times" w:hAnsi="Times"/>
          <w:color w:val="000000"/>
        </w:rPr>
        <w:t xml:space="preserve">, observational support for </w:t>
      </w:r>
      <w:r w:rsidR="00A00E25" w:rsidRPr="0085697A">
        <w:rPr>
          <w:rFonts w:ascii="Times" w:hAnsi="Times"/>
          <w:color w:val="000000"/>
        </w:rPr>
        <w:t xml:space="preserve">Fe </w:t>
      </w:r>
      <w:r w:rsidR="00A00E25">
        <w:rPr>
          <w:rFonts w:ascii="Times" w:hAnsi="Times"/>
          <w:color w:val="000000"/>
        </w:rPr>
        <w:t xml:space="preserve">enrichment </w:t>
      </w:r>
      <w:r w:rsidR="00A00E25" w:rsidRPr="0085697A">
        <w:rPr>
          <w:rFonts w:ascii="Times" w:hAnsi="Times"/>
          <w:color w:val="000000"/>
        </w:rPr>
        <w:t xml:space="preserve">in </w:t>
      </w:r>
      <w:proofErr w:type="spellStart"/>
      <w:r w:rsidR="00A00E25" w:rsidRPr="0085697A">
        <w:rPr>
          <w:rFonts w:ascii="Times" w:hAnsi="Times"/>
          <w:color w:val="000000"/>
        </w:rPr>
        <w:t>subduction</w:t>
      </w:r>
      <w:proofErr w:type="spellEnd"/>
      <w:r w:rsidR="00A00E25" w:rsidRPr="0085697A">
        <w:rPr>
          <w:rFonts w:ascii="Times" w:hAnsi="Times"/>
          <w:color w:val="000000"/>
        </w:rPr>
        <w:t xml:space="preserve"> zones (Agee, 1998; Deon et al., 2011) </w:t>
      </w:r>
      <w:r w:rsidR="005D27E6">
        <w:rPr>
          <w:rFonts w:ascii="Times" w:hAnsi="Times"/>
          <w:color w:val="000000"/>
        </w:rPr>
        <w:t>remain</w:t>
      </w:r>
      <w:r w:rsidR="001C4158">
        <w:rPr>
          <w:rFonts w:ascii="Times" w:hAnsi="Times"/>
          <w:color w:val="000000"/>
        </w:rPr>
        <w:t>s</w:t>
      </w:r>
      <w:r w:rsidR="005D27E6">
        <w:rPr>
          <w:rFonts w:ascii="Times" w:hAnsi="Times"/>
          <w:color w:val="000000"/>
        </w:rPr>
        <w:t xml:space="preserve"> </w:t>
      </w:r>
      <w:r w:rsidR="00862739">
        <w:rPr>
          <w:rFonts w:ascii="Times" w:hAnsi="Times"/>
          <w:color w:val="000000"/>
        </w:rPr>
        <w:t>insufficient</w:t>
      </w:r>
      <w:r w:rsidR="00A00E25" w:rsidRPr="0085697A">
        <w:rPr>
          <w:rFonts w:ascii="Times" w:hAnsi="Times"/>
          <w:color w:val="000000"/>
        </w:rPr>
        <w:t>.</w:t>
      </w:r>
    </w:p>
    <w:p w:rsidR="004D038B" w:rsidRPr="0085697A" w:rsidRDefault="004D038B" w:rsidP="0085697A">
      <w:pPr>
        <w:widowControl w:val="0"/>
        <w:autoSpaceDE w:val="0"/>
        <w:autoSpaceDN w:val="0"/>
        <w:adjustRightInd w:val="0"/>
        <w:spacing w:line="360" w:lineRule="auto"/>
        <w:jc w:val="both"/>
        <w:rPr>
          <w:rFonts w:ascii="Times" w:hAnsi="Times"/>
          <w:color w:val="000000"/>
        </w:rPr>
      </w:pPr>
    </w:p>
    <w:p w:rsidR="00FA38F0" w:rsidRPr="0085697A" w:rsidRDefault="000674CC" w:rsidP="0085697A">
      <w:pPr>
        <w:widowControl w:val="0"/>
        <w:autoSpaceDE w:val="0"/>
        <w:autoSpaceDN w:val="0"/>
        <w:adjustRightInd w:val="0"/>
        <w:spacing w:line="360" w:lineRule="auto"/>
        <w:jc w:val="both"/>
        <w:rPr>
          <w:rFonts w:ascii="Times" w:hAnsi="Times"/>
          <w:color w:val="000000"/>
        </w:rPr>
      </w:pPr>
      <w:r w:rsidRPr="0085697A">
        <w:rPr>
          <w:rFonts w:ascii="Times" w:hAnsi="Times"/>
          <w:color w:val="000000"/>
        </w:rPr>
        <w:t>W</w:t>
      </w:r>
      <w:r w:rsidR="004D038B" w:rsidRPr="0085697A">
        <w:rPr>
          <w:rFonts w:ascii="Times" w:hAnsi="Times"/>
          <w:color w:val="000000"/>
        </w:rPr>
        <w:t>ater</w:t>
      </w:r>
      <w:r w:rsidR="00A00E25">
        <w:rPr>
          <w:rFonts w:ascii="Times" w:hAnsi="Times"/>
          <w:color w:val="000000"/>
        </w:rPr>
        <w:t xml:space="preserve"> transported into the MTZ by</w:t>
      </w:r>
      <w:r w:rsidR="004D038B" w:rsidRPr="0085697A">
        <w:rPr>
          <w:rFonts w:ascii="Times" w:hAnsi="Times"/>
          <w:color w:val="000000"/>
        </w:rPr>
        <w:t xml:space="preserve"> slab</w:t>
      </w:r>
      <w:r w:rsidR="00A00E25">
        <w:rPr>
          <w:rFonts w:ascii="Times" w:hAnsi="Times"/>
          <w:color w:val="000000"/>
        </w:rPr>
        <w:t>s</w:t>
      </w:r>
      <w:r w:rsidR="004D038B" w:rsidRPr="0085697A">
        <w:rPr>
          <w:rFonts w:ascii="Times" w:hAnsi="Times"/>
          <w:color w:val="000000"/>
        </w:rPr>
        <w:t xml:space="preserve"> could </w:t>
      </w:r>
      <w:r w:rsidR="00A00E25">
        <w:rPr>
          <w:rFonts w:ascii="Times" w:hAnsi="Times"/>
          <w:color w:val="000000"/>
        </w:rPr>
        <w:t xml:space="preserve">potentially </w:t>
      </w:r>
      <w:r w:rsidR="004D038B" w:rsidRPr="0085697A">
        <w:rPr>
          <w:rFonts w:ascii="Times" w:hAnsi="Times"/>
          <w:color w:val="000000"/>
        </w:rPr>
        <w:t xml:space="preserve">modify </w:t>
      </w:r>
      <w:r w:rsidRPr="0085697A">
        <w:rPr>
          <w:rFonts w:ascii="Times" w:hAnsi="Times"/>
          <w:color w:val="000000"/>
        </w:rPr>
        <w:t xml:space="preserve">the impedance contrast, </w:t>
      </w:r>
      <w:r w:rsidR="00EC22F2" w:rsidRPr="0085697A">
        <w:rPr>
          <w:rFonts w:ascii="Times" w:hAnsi="Times"/>
          <w:color w:val="000000"/>
        </w:rPr>
        <w:t>hence</w:t>
      </w:r>
      <w:r w:rsidR="004D038B" w:rsidRPr="0085697A">
        <w:rPr>
          <w:rFonts w:ascii="Times" w:hAnsi="Times"/>
          <w:color w:val="000000"/>
        </w:rPr>
        <w:t xml:space="preserve"> the visibility of a reflecting body (van </w:t>
      </w:r>
      <w:proofErr w:type="spellStart"/>
      <w:r w:rsidR="004D038B" w:rsidRPr="0085697A">
        <w:rPr>
          <w:rFonts w:ascii="Times" w:hAnsi="Times"/>
          <w:color w:val="000000"/>
        </w:rPr>
        <w:t>der</w:t>
      </w:r>
      <w:proofErr w:type="spellEnd"/>
      <w:r w:rsidR="004D038B" w:rsidRPr="0085697A">
        <w:rPr>
          <w:rFonts w:ascii="Times" w:hAnsi="Times"/>
          <w:color w:val="000000"/>
        </w:rPr>
        <w:t xml:space="preserve"> </w:t>
      </w:r>
      <w:proofErr w:type="spellStart"/>
      <w:r w:rsidR="004D038B" w:rsidRPr="0085697A">
        <w:rPr>
          <w:rFonts w:ascii="Times" w:hAnsi="Times"/>
          <w:color w:val="000000"/>
        </w:rPr>
        <w:t>Meijde</w:t>
      </w:r>
      <w:proofErr w:type="spellEnd"/>
      <w:r w:rsidR="004D038B" w:rsidRPr="0085697A">
        <w:rPr>
          <w:rFonts w:ascii="Times" w:hAnsi="Times"/>
          <w:color w:val="000000"/>
        </w:rPr>
        <w:t xml:space="preserve">, 2003; </w:t>
      </w:r>
      <w:proofErr w:type="spellStart"/>
      <w:r w:rsidR="004D038B" w:rsidRPr="0085697A">
        <w:rPr>
          <w:rFonts w:ascii="Times" w:hAnsi="Times"/>
          <w:color w:val="000000"/>
        </w:rPr>
        <w:t>Ichiki</w:t>
      </w:r>
      <w:proofErr w:type="spellEnd"/>
      <w:r w:rsidR="004D038B" w:rsidRPr="0085697A">
        <w:rPr>
          <w:rFonts w:ascii="Times" w:hAnsi="Times"/>
          <w:color w:val="000000"/>
        </w:rPr>
        <w:t xml:space="preserve"> et al.,</w:t>
      </w:r>
      <w:r w:rsidR="004423D5" w:rsidRPr="0085697A">
        <w:rPr>
          <w:rFonts w:ascii="Times" w:hAnsi="Times"/>
          <w:color w:val="000000"/>
        </w:rPr>
        <w:t xml:space="preserve"> 2006</w:t>
      </w:r>
      <w:r w:rsidR="007B0A7E" w:rsidRPr="0085697A">
        <w:rPr>
          <w:rFonts w:ascii="Times" w:hAnsi="Times"/>
          <w:color w:val="000000"/>
        </w:rPr>
        <w:t xml:space="preserve">; </w:t>
      </w:r>
      <w:proofErr w:type="spellStart"/>
      <w:r w:rsidR="007B0A7E" w:rsidRPr="0085697A">
        <w:rPr>
          <w:rFonts w:ascii="Times" w:hAnsi="Times"/>
          <w:color w:val="000000"/>
        </w:rPr>
        <w:t>Ontani</w:t>
      </w:r>
      <w:proofErr w:type="spellEnd"/>
      <w:r w:rsidR="007B0A7E" w:rsidRPr="0085697A">
        <w:rPr>
          <w:rFonts w:ascii="Times" w:hAnsi="Times"/>
          <w:color w:val="000000"/>
        </w:rPr>
        <w:t xml:space="preserve"> and Sakai, 2008; </w:t>
      </w:r>
      <w:proofErr w:type="spellStart"/>
      <w:r w:rsidR="007B0A7E" w:rsidRPr="0085697A">
        <w:rPr>
          <w:rFonts w:ascii="Times" w:hAnsi="Times"/>
          <w:color w:val="000000"/>
        </w:rPr>
        <w:t>Fukao</w:t>
      </w:r>
      <w:proofErr w:type="spellEnd"/>
      <w:r w:rsidR="007B0A7E" w:rsidRPr="0085697A">
        <w:rPr>
          <w:rFonts w:ascii="Times" w:hAnsi="Times"/>
          <w:color w:val="000000"/>
        </w:rPr>
        <w:t xml:space="preserve"> et al., 2009</w:t>
      </w:r>
      <w:r w:rsidR="004423D5" w:rsidRPr="0085697A">
        <w:rPr>
          <w:rFonts w:ascii="Times" w:hAnsi="Times"/>
          <w:color w:val="000000"/>
        </w:rPr>
        <w:t xml:space="preserve">). </w:t>
      </w:r>
      <w:r w:rsidR="00A00E25">
        <w:rPr>
          <w:rFonts w:ascii="Times" w:hAnsi="Times"/>
          <w:color w:val="000000"/>
        </w:rPr>
        <w:t xml:space="preserve"> </w:t>
      </w:r>
      <w:r w:rsidR="004423D5" w:rsidRPr="0085697A">
        <w:rPr>
          <w:rFonts w:ascii="Times" w:hAnsi="Times"/>
          <w:color w:val="000000"/>
        </w:rPr>
        <w:t xml:space="preserve">Aided by </w:t>
      </w:r>
      <w:r w:rsidR="00A00E25">
        <w:rPr>
          <w:rFonts w:ascii="Times" w:hAnsi="Times"/>
          <w:color w:val="000000"/>
        </w:rPr>
        <w:t xml:space="preserve">the </w:t>
      </w:r>
      <w:r w:rsidR="004423D5" w:rsidRPr="0085697A">
        <w:rPr>
          <w:rFonts w:ascii="Times" w:hAnsi="Times"/>
          <w:color w:val="000000"/>
        </w:rPr>
        <w:t>strong</w:t>
      </w:r>
      <w:r w:rsidR="00A00E25">
        <w:rPr>
          <w:rFonts w:ascii="Times" w:hAnsi="Times"/>
          <w:color w:val="000000"/>
        </w:rPr>
        <w:t xml:space="preserve"> inclinations</w:t>
      </w:r>
      <w:r w:rsidR="004D038B" w:rsidRPr="0085697A">
        <w:rPr>
          <w:rFonts w:ascii="Times" w:hAnsi="Times"/>
          <w:color w:val="000000"/>
        </w:rPr>
        <w:t xml:space="preserve"> of </w:t>
      </w:r>
      <w:proofErr w:type="spellStart"/>
      <w:r w:rsidR="004D038B" w:rsidRPr="0085697A">
        <w:rPr>
          <w:rFonts w:ascii="Times" w:hAnsi="Times"/>
          <w:color w:val="000000"/>
        </w:rPr>
        <w:t>wadleyite</w:t>
      </w:r>
      <w:proofErr w:type="spellEnd"/>
      <w:r w:rsidR="004D038B" w:rsidRPr="0085697A">
        <w:rPr>
          <w:rFonts w:ascii="Times" w:hAnsi="Times"/>
          <w:color w:val="000000"/>
        </w:rPr>
        <w:t xml:space="preserve"> </w:t>
      </w:r>
      <w:r w:rsidR="004D038B" w:rsidRPr="0085697A">
        <w:rPr>
          <w:rFonts w:ascii="Times" w:hAnsi="Times" w:cs="JansonText-Roman"/>
          <w:szCs w:val="18"/>
        </w:rPr>
        <w:t xml:space="preserve">and </w:t>
      </w:r>
      <w:proofErr w:type="spellStart"/>
      <w:r w:rsidR="004D038B" w:rsidRPr="0085697A">
        <w:rPr>
          <w:rFonts w:ascii="Times" w:hAnsi="Times" w:cs="JansonText-Roman"/>
          <w:szCs w:val="18"/>
        </w:rPr>
        <w:t>ringwoodite</w:t>
      </w:r>
      <w:proofErr w:type="spellEnd"/>
      <w:r w:rsidR="004D038B" w:rsidRPr="0085697A">
        <w:rPr>
          <w:rFonts w:ascii="Times" w:hAnsi="Times" w:cs="JansonText-Roman"/>
          <w:szCs w:val="18"/>
        </w:rPr>
        <w:t xml:space="preserve"> to retain water (Inoue et al. 1995, </w:t>
      </w:r>
      <w:proofErr w:type="spellStart"/>
      <w:r w:rsidR="004D038B" w:rsidRPr="0085697A">
        <w:rPr>
          <w:rFonts w:ascii="Times" w:hAnsi="Times" w:cs="JansonText-Roman"/>
          <w:szCs w:val="18"/>
        </w:rPr>
        <w:t>Kohlstedt</w:t>
      </w:r>
      <w:proofErr w:type="spellEnd"/>
      <w:r w:rsidR="004D038B" w:rsidRPr="0085697A">
        <w:rPr>
          <w:rFonts w:ascii="Times" w:hAnsi="Times" w:cs="JansonText-Roman"/>
          <w:szCs w:val="18"/>
        </w:rPr>
        <w:t xml:space="preserve"> et al. 1996; </w:t>
      </w:r>
      <w:proofErr w:type="spellStart"/>
      <w:r w:rsidR="00DF0403" w:rsidRPr="0085697A">
        <w:rPr>
          <w:rFonts w:ascii="Times" w:hAnsi="Times" w:cs="JansonText-Roman"/>
          <w:szCs w:val="18"/>
        </w:rPr>
        <w:t>Bercovici</w:t>
      </w:r>
      <w:proofErr w:type="spellEnd"/>
      <w:r w:rsidR="00DF0403" w:rsidRPr="0085697A">
        <w:rPr>
          <w:rFonts w:ascii="Times" w:hAnsi="Times" w:cs="JansonText-Roman"/>
          <w:szCs w:val="18"/>
        </w:rPr>
        <w:t xml:space="preserve"> and </w:t>
      </w:r>
      <w:proofErr w:type="spellStart"/>
      <w:r w:rsidR="00DF0403" w:rsidRPr="0085697A">
        <w:rPr>
          <w:rFonts w:ascii="Times" w:hAnsi="Times" w:cs="JansonText-Roman"/>
          <w:szCs w:val="18"/>
        </w:rPr>
        <w:t>Karato</w:t>
      </w:r>
      <w:proofErr w:type="spellEnd"/>
      <w:r w:rsidR="00DF0403" w:rsidRPr="0085697A">
        <w:rPr>
          <w:rFonts w:ascii="Times" w:hAnsi="Times" w:cs="JansonText-Roman"/>
          <w:szCs w:val="18"/>
        </w:rPr>
        <w:t xml:space="preserve">, 2003; </w:t>
      </w:r>
      <w:r w:rsidR="004D038B" w:rsidRPr="0085697A">
        <w:rPr>
          <w:rFonts w:ascii="Times" w:hAnsi="Times" w:cs="JansonText-Roman"/>
          <w:szCs w:val="18"/>
        </w:rPr>
        <w:t xml:space="preserve">see </w:t>
      </w:r>
      <w:proofErr w:type="spellStart"/>
      <w:r w:rsidR="004D038B" w:rsidRPr="0085697A">
        <w:rPr>
          <w:rFonts w:ascii="Times" w:hAnsi="Times" w:cs="JansonText-Roman"/>
          <w:szCs w:val="18"/>
        </w:rPr>
        <w:t>Fukao</w:t>
      </w:r>
      <w:proofErr w:type="spellEnd"/>
      <w:r w:rsidR="004D038B" w:rsidRPr="0085697A">
        <w:rPr>
          <w:rFonts w:ascii="Times" w:hAnsi="Times" w:cs="JansonText-Roman"/>
          <w:szCs w:val="18"/>
        </w:rPr>
        <w:t xml:space="preserve"> et al., 2009 for review</w:t>
      </w:r>
      <w:r w:rsidR="004423D5" w:rsidRPr="0085697A">
        <w:rPr>
          <w:rFonts w:ascii="Times" w:hAnsi="Times"/>
          <w:color w:val="000000"/>
        </w:rPr>
        <w:t xml:space="preserve">), a hydrous MTZ can </w:t>
      </w:r>
      <w:r w:rsidR="00462AAF" w:rsidRPr="0085697A">
        <w:rPr>
          <w:rFonts w:ascii="Times" w:hAnsi="Times"/>
          <w:color w:val="000000"/>
        </w:rPr>
        <w:t>simultaneously</w:t>
      </w:r>
      <w:r w:rsidR="004423D5" w:rsidRPr="0085697A">
        <w:rPr>
          <w:rFonts w:ascii="Times" w:hAnsi="Times"/>
          <w:color w:val="000000"/>
        </w:rPr>
        <w:t xml:space="preserve"> </w:t>
      </w:r>
      <w:r w:rsidR="00EC22F2" w:rsidRPr="0085697A">
        <w:rPr>
          <w:rFonts w:ascii="Times" w:hAnsi="Times"/>
          <w:color w:val="000000"/>
        </w:rPr>
        <w:t xml:space="preserve">affect </w:t>
      </w:r>
      <w:r w:rsidR="004423D5" w:rsidRPr="0085697A">
        <w:rPr>
          <w:rFonts w:ascii="Times" w:hAnsi="Times"/>
          <w:color w:val="000000"/>
        </w:rPr>
        <w:t>the</w:t>
      </w:r>
      <w:r w:rsidR="00EC22F2" w:rsidRPr="0085697A">
        <w:rPr>
          <w:rFonts w:ascii="Times" w:hAnsi="Times"/>
          <w:color w:val="000000"/>
        </w:rPr>
        <w:t xml:space="preserve"> width and </w:t>
      </w:r>
      <w:r w:rsidR="004423D5" w:rsidRPr="0085697A">
        <w:rPr>
          <w:rFonts w:ascii="Times" w:hAnsi="Times"/>
          <w:color w:val="000000"/>
        </w:rPr>
        <w:t>depth</w:t>
      </w:r>
      <w:r w:rsidR="00462AAF" w:rsidRPr="0085697A">
        <w:rPr>
          <w:rFonts w:ascii="Times" w:hAnsi="Times"/>
          <w:color w:val="000000"/>
        </w:rPr>
        <w:t xml:space="preserve"> of the 660</w:t>
      </w:r>
      <w:r w:rsidR="004D038B" w:rsidRPr="0085697A">
        <w:rPr>
          <w:rFonts w:ascii="Times" w:hAnsi="Times"/>
          <w:color w:val="000000"/>
        </w:rPr>
        <w:t xml:space="preserve"> (</w:t>
      </w:r>
      <w:proofErr w:type="spellStart"/>
      <w:r w:rsidR="004D038B" w:rsidRPr="0085697A">
        <w:rPr>
          <w:rFonts w:ascii="Times" w:hAnsi="Times"/>
          <w:color w:val="000000"/>
        </w:rPr>
        <w:t>Litasov</w:t>
      </w:r>
      <w:proofErr w:type="spellEnd"/>
      <w:r w:rsidR="004D038B" w:rsidRPr="0085697A">
        <w:rPr>
          <w:rFonts w:ascii="Times" w:hAnsi="Times"/>
          <w:color w:val="000000"/>
        </w:rPr>
        <w:t xml:space="preserve"> et al., 2006; </w:t>
      </w:r>
      <w:proofErr w:type="spellStart"/>
      <w:r w:rsidR="004D038B" w:rsidRPr="0085697A">
        <w:rPr>
          <w:rFonts w:ascii="Times" w:hAnsi="Times"/>
          <w:color w:val="000000"/>
        </w:rPr>
        <w:t>Akaogi</w:t>
      </w:r>
      <w:proofErr w:type="spellEnd"/>
      <w:r w:rsidR="004D038B" w:rsidRPr="0085697A">
        <w:rPr>
          <w:rFonts w:ascii="Times" w:hAnsi="Times"/>
          <w:color w:val="000000"/>
        </w:rPr>
        <w:t xml:space="preserve"> et al., 2007; Inoue et al., 2010). </w:t>
      </w:r>
      <w:r w:rsidR="003A4848">
        <w:rPr>
          <w:rFonts w:ascii="Times" w:hAnsi="Times"/>
          <w:color w:val="000000"/>
        </w:rPr>
        <w:t xml:space="preserve"> E</w:t>
      </w:r>
      <w:r w:rsidR="00462AAF" w:rsidRPr="0085697A">
        <w:rPr>
          <w:rFonts w:ascii="Times" w:hAnsi="Times"/>
          <w:color w:val="000000"/>
        </w:rPr>
        <w:t xml:space="preserve">ffect of water on the phase loop </w:t>
      </w:r>
      <w:r w:rsidR="003A4848">
        <w:rPr>
          <w:rFonts w:ascii="Times" w:hAnsi="Times"/>
          <w:color w:val="000000"/>
        </w:rPr>
        <w:t>of</w:t>
      </w:r>
      <w:r w:rsidR="00462AAF" w:rsidRPr="0085697A">
        <w:rPr>
          <w:rFonts w:ascii="Times" w:hAnsi="Times"/>
          <w:color w:val="000000"/>
        </w:rPr>
        <w:t xml:space="preserve"> olivine-</w:t>
      </w:r>
      <w:proofErr w:type="spellStart"/>
      <w:r w:rsidR="00462AAF" w:rsidRPr="0085697A">
        <w:rPr>
          <w:rFonts w:ascii="Times" w:hAnsi="Times"/>
          <w:color w:val="000000"/>
        </w:rPr>
        <w:t>Wadsleyite</w:t>
      </w:r>
      <w:proofErr w:type="spellEnd"/>
      <w:r w:rsidR="00462AAF" w:rsidRPr="0085697A">
        <w:rPr>
          <w:rFonts w:ascii="Times" w:hAnsi="Times"/>
          <w:color w:val="000000"/>
        </w:rPr>
        <w:t xml:space="preserve"> t</w:t>
      </w:r>
      <w:r w:rsidR="00DF0403" w:rsidRPr="0085697A">
        <w:rPr>
          <w:rFonts w:ascii="Times" w:hAnsi="Times"/>
          <w:color w:val="000000"/>
        </w:rPr>
        <w:t xml:space="preserve">ransition </w:t>
      </w:r>
      <w:r w:rsidR="00C1649A">
        <w:rPr>
          <w:rFonts w:ascii="Times" w:hAnsi="Times"/>
          <w:color w:val="000000"/>
        </w:rPr>
        <w:t>is</w:t>
      </w:r>
      <w:r w:rsidR="00A00E25">
        <w:rPr>
          <w:rFonts w:ascii="Times" w:hAnsi="Times"/>
          <w:color w:val="000000"/>
        </w:rPr>
        <w:t xml:space="preserve">, </w:t>
      </w:r>
      <w:r w:rsidR="003A4848">
        <w:rPr>
          <w:rFonts w:ascii="Times" w:hAnsi="Times"/>
          <w:color w:val="000000"/>
        </w:rPr>
        <w:t>unfortunately</w:t>
      </w:r>
      <w:r w:rsidR="00A00E25">
        <w:rPr>
          <w:rFonts w:ascii="Times" w:hAnsi="Times"/>
          <w:color w:val="000000"/>
        </w:rPr>
        <w:t>,</w:t>
      </w:r>
      <w:r w:rsidR="00C1649A">
        <w:rPr>
          <w:rFonts w:ascii="Times" w:hAnsi="Times"/>
          <w:color w:val="000000"/>
        </w:rPr>
        <w:t xml:space="preserve"> both complex and weaker than </w:t>
      </w:r>
      <w:r w:rsidR="00A00E25">
        <w:rPr>
          <w:rFonts w:ascii="Times" w:hAnsi="Times"/>
          <w:color w:val="000000"/>
        </w:rPr>
        <w:t xml:space="preserve">expected based on </w:t>
      </w:r>
      <w:r w:rsidR="00A306D3" w:rsidRPr="0085697A">
        <w:rPr>
          <w:rFonts w:ascii="Times" w:hAnsi="Times"/>
          <w:color w:val="000000"/>
        </w:rPr>
        <w:t xml:space="preserve">1 </w:t>
      </w:r>
      <w:r w:rsidR="002D7776" w:rsidRPr="0085697A">
        <w:rPr>
          <w:rFonts w:ascii="Times" w:hAnsi="Times"/>
          <w:color w:val="000000"/>
        </w:rPr>
        <w:t>wt% H</w:t>
      </w:r>
      <w:r w:rsidR="002D7776" w:rsidRPr="0085697A">
        <w:rPr>
          <w:rFonts w:ascii="Times" w:hAnsi="Times"/>
          <w:color w:val="000000"/>
          <w:vertAlign w:val="subscript"/>
        </w:rPr>
        <w:t>2</w:t>
      </w:r>
      <w:r w:rsidR="002D7776" w:rsidRPr="0085697A">
        <w:rPr>
          <w:rFonts w:ascii="Times" w:hAnsi="Times"/>
          <w:color w:val="000000"/>
        </w:rPr>
        <w:t xml:space="preserve">O </w:t>
      </w:r>
      <w:r w:rsidR="00A00E25">
        <w:rPr>
          <w:rFonts w:ascii="Times" w:hAnsi="Times"/>
          <w:color w:val="000000"/>
        </w:rPr>
        <w:t xml:space="preserve">inclusion </w:t>
      </w:r>
      <w:r w:rsidR="0006146E" w:rsidRPr="0085697A">
        <w:rPr>
          <w:rFonts w:ascii="Times" w:hAnsi="Times"/>
          <w:color w:val="000000"/>
        </w:rPr>
        <w:t xml:space="preserve">(Inoue et al., 2010).  </w:t>
      </w:r>
      <w:r w:rsidR="00C1649A">
        <w:rPr>
          <w:rFonts w:ascii="Times" w:hAnsi="Times"/>
          <w:color w:val="000000"/>
        </w:rPr>
        <w:t>A</w:t>
      </w:r>
      <w:r w:rsidR="0006146E" w:rsidRPr="0085697A">
        <w:rPr>
          <w:rFonts w:ascii="Times" w:hAnsi="Times"/>
          <w:color w:val="000000"/>
        </w:rPr>
        <w:t xml:space="preserve"> large</w:t>
      </w:r>
      <w:r w:rsidR="00C1649A">
        <w:rPr>
          <w:rFonts w:ascii="Times" w:hAnsi="Times"/>
          <w:color w:val="000000"/>
        </w:rPr>
        <w:t>r</w:t>
      </w:r>
      <w:r w:rsidR="0006146E" w:rsidRPr="0085697A">
        <w:rPr>
          <w:rFonts w:ascii="Times" w:hAnsi="Times"/>
          <w:color w:val="000000"/>
        </w:rPr>
        <w:t xml:space="preserve"> amount of water </w:t>
      </w:r>
      <w:r w:rsidR="001F7822" w:rsidRPr="0085697A">
        <w:rPr>
          <w:rFonts w:ascii="Times" w:hAnsi="Times"/>
          <w:color w:val="000000"/>
        </w:rPr>
        <w:t>is</w:t>
      </w:r>
      <w:r w:rsidR="008A40F0">
        <w:rPr>
          <w:rFonts w:ascii="Times" w:hAnsi="Times"/>
          <w:color w:val="000000"/>
        </w:rPr>
        <w:t xml:space="preserve"> likely </w:t>
      </w:r>
      <w:r w:rsidR="001F7822" w:rsidRPr="0085697A">
        <w:rPr>
          <w:rFonts w:ascii="Times" w:hAnsi="Times"/>
          <w:color w:val="000000"/>
        </w:rPr>
        <w:t>required</w:t>
      </w:r>
      <w:r w:rsidR="0006146E" w:rsidRPr="0085697A">
        <w:rPr>
          <w:rFonts w:ascii="Times" w:hAnsi="Times"/>
          <w:color w:val="000000"/>
        </w:rPr>
        <w:t xml:space="preserve"> </w:t>
      </w:r>
      <w:r w:rsidR="001F7822" w:rsidRPr="0085697A">
        <w:rPr>
          <w:rFonts w:ascii="Times" w:hAnsi="Times"/>
          <w:color w:val="000000"/>
        </w:rPr>
        <w:t>within</w:t>
      </w:r>
      <w:r w:rsidR="002D7776" w:rsidRPr="0085697A">
        <w:rPr>
          <w:rFonts w:ascii="Times" w:hAnsi="Times"/>
          <w:color w:val="000000"/>
        </w:rPr>
        <w:t xml:space="preserve"> the descending slab to diminish the amplitude of </w:t>
      </w:r>
      <w:r w:rsidR="00F613E2" w:rsidRPr="0085697A">
        <w:rPr>
          <w:rFonts w:ascii="Times" w:hAnsi="Times"/>
          <w:i/>
          <w:color w:val="000000"/>
        </w:rPr>
        <w:t>S410S</w:t>
      </w:r>
      <w:r w:rsidR="00DF0403" w:rsidRPr="0085697A">
        <w:rPr>
          <w:rFonts w:ascii="Times" w:hAnsi="Times"/>
          <w:color w:val="000000"/>
        </w:rPr>
        <w:t xml:space="preserve"> beyond</w:t>
      </w:r>
      <w:r w:rsidR="003A4848">
        <w:rPr>
          <w:rFonts w:ascii="Times" w:hAnsi="Times"/>
          <w:color w:val="000000"/>
        </w:rPr>
        <w:t xml:space="preserve"> the detection threshold.  R</w:t>
      </w:r>
      <w:r w:rsidR="002D7776" w:rsidRPr="0085697A">
        <w:rPr>
          <w:rFonts w:ascii="Times" w:hAnsi="Times"/>
          <w:color w:val="000000"/>
        </w:rPr>
        <w:t xml:space="preserve">ecent seismic observations </w:t>
      </w:r>
      <w:r w:rsidR="00DF0403" w:rsidRPr="0085697A">
        <w:rPr>
          <w:rFonts w:ascii="Times" w:hAnsi="Times"/>
          <w:color w:val="000000"/>
        </w:rPr>
        <w:t>(</w:t>
      </w:r>
      <w:proofErr w:type="spellStart"/>
      <w:r w:rsidR="00DF0403" w:rsidRPr="0085697A">
        <w:rPr>
          <w:rFonts w:ascii="Times" w:hAnsi="Times"/>
          <w:color w:val="000000"/>
        </w:rPr>
        <w:t>Suetsugu</w:t>
      </w:r>
      <w:proofErr w:type="spellEnd"/>
      <w:r w:rsidR="00DF0403" w:rsidRPr="0085697A">
        <w:rPr>
          <w:rFonts w:ascii="Times" w:hAnsi="Times"/>
          <w:color w:val="000000"/>
        </w:rPr>
        <w:t xml:space="preserve"> et al., 2006, 2010</w:t>
      </w:r>
      <w:r w:rsidR="002D7776" w:rsidRPr="0085697A">
        <w:rPr>
          <w:rFonts w:ascii="Times" w:hAnsi="Times"/>
          <w:color w:val="000000"/>
        </w:rPr>
        <w:t xml:space="preserve">; </w:t>
      </w:r>
      <w:proofErr w:type="spellStart"/>
      <w:r w:rsidR="00B228FF" w:rsidRPr="0085697A">
        <w:rPr>
          <w:rFonts w:ascii="Times" w:hAnsi="Times"/>
          <w:color w:val="000000"/>
        </w:rPr>
        <w:t>Fukao</w:t>
      </w:r>
      <w:proofErr w:type="spellEnd"/>
      <w:r w:rsidR="00B228FF" w:rsidRPr="0085697A">
        <w:rPr>
          <w:rFonts w:ascii="Times" w:hAnsi="Times"/>
          <w:color w:val="000000"/>
        </w:rPr>
        <w:t xml:space="preserve"> et al., 2009; </w:t>
      </w:r>
      <w:proofErr w:type="spellStart"/>
      <w:r w:rsidR="002D7776" w:rsidRPr="0085697A">
        <w:rPr>
          <w:rFonts w:ascii="Times" w:hAnsi="Times"/>
          <w:color w:val="000000"/>
        </w:rPr>
        <w:t>Bina</w:t>
      </w:r>
      <w:proofErr w:type="spellEnd"/>
      <w:r w:rsidR="002D7776" w:rsidRPr="0085697A">
        <w:rPr>
          <w:rFonts w:ascii="Times" w:hAnsi="Times"/>
          <w:color w:val="000000"/>
        </w:rPr>
        <w:t xml:space="preserve"> and </w:t>
      </w:r>
      <w:proofErr w:type="spellStart"/>
      <w:r w:rsidR="002D7776" w:rsidRPr="0085697A">
        <w:rPr>
          <w:rFonts w:ascii="Times" w:hAnsi="Times"/>
          <w:color w:val="000000"/>
        </w:rPr>
        <w:t>Kawakat</w:t>
      </w:r>
      <w:r w:rsidR="0006146E" w:rsidRPr="0085697A">
        <w:rPr>
          <w:rFonts w:ascii="Times" w:hAnsi="Times"/>
          <w:color w:val="000000"/>
        </w:rPr>
        <w:t>su</w:t>
      </w:r>
      <w:proofErr w:type="spellEnd"/>
      <w:r w:rsidR="0006146E" w:rsidRPr="0085697A">
        <w:rPr>
          <w:rFonts w:ascii="Times" w:hAnsi="Times"/>
          <w:color w:val="000000"/>
        </w:rPr>
        <w:t>, 2010)</w:t>
      </w:r>
      <w:r w:rsidR="00B228FF" w:rsidRPr="0085697A">
        <w:rPr>
          <w:rFonts w:ascii="Times" w:hAnsi="Times"/>
          <w:color w:val="000000"/>
        </w:rPr>
        <w:t xml:space="preserve"> have</w:t>
      </w:r>
      <w:r w:rsidR="001F7822" w:rsidRPr="0085697A">
        <w:rPr>
          <w:rFonts w:ascii="Times" w:hAnsi="Times"/>
          <w:color w:val="000000"/>
        </w:rPr>
        <w:t xml:space="preserve"> generally</w:t>
      </w:r>
      <w:r w:rsidR="00B228FF" w:rsidRPr="0085697A">
        <w:rPr>
          <w:rFonts w:ascii="Times" w:hAnsi="Times"/>
          <w:color w:val="000000"/>
        </w:rPr>
        <w:t xml:space="preserve"> favored </w:t>
      </w:r>
      <w:r w:rsidR="0083565D" w:rsidRPr="0085697A">
        <w:rPr>
          <w:rFonts w:ascii="Times" w:hAnsi="Times"/>
          <w:color w:val="000000"/>
        </w:rPr>
        <w:t xml:space="preserve">‘dry’ </w:t>
      </w:r>
      <w:r w:rsidR="003B3015" w:rsidRPr="0085697A">
        <w:rPr>
          <w:rFonts w:ascii="Times" w:hAnsi="Times"/>
          <w:color w:val="000000"/>
        </w:rPr>
        <w:t>(e.g., &lt;</w:t>
      </w:r>
      <w:r w:rsidR="00B228FF" w:rsidRPr="0085697A">
        <w:rPr>
          <w:rFonts w:ascii="Times" w:hAnsi="Times"/>
          <w:color w:val="000000"/>
        </w:rPr>
        <w:t xml:space="preserve"> </w:t>
      </w:r>
      <w:r w:rsidR="003B3015" w:rsidRPr="0085697A">
        <w:rPr>
          <w:rFonts w:ascii="Times" w:hAnsi="Times"/>
          <w:color w:val="000000"/>
        </w:rPr>
        <w:t>0.5</w:t>
      </w:r>
      <w:r w:rsidR="00B228FF" w:rsidRPr="0085697A">
        <w:rPr>
          <w:rFonts w:ascii="Times" w:hAnsi="Times"/>
          <w:color w:val="000000"/>
        </w:rPr>
        <w:t xml:space="preserve"> wt</w:t>
      </w:r>
      <w:r w:rsidR="003B3015" w:rsidRPr="0085697A">
        <w:rPr>
          <w:rFonts w:ascii="Times" w:hAnsi="Times"/>
          <w:color w:val="000000"/>
        </w:rPr>
        <w:t>%</w:t>
      </w:r>
      <w:r w:rsidR="00B228FF" w:rsidRPr="0085697A">
        <w:rPr>
          <w:rFonts w:ascii="Times" w:hAnsi="Times"/>
          <w:color w:val="000000"/>
        </w:rPr>
        <w:t xml:space="preserve"> H</w:t>
      </w:r>
      <w:r w:rsidR="00B228FF" w:rsidRPr="0085697A">
        <w:rPr>
          <w:rFonts w:ascii="Times" w:hAnsi="Times"/>
          <w:color w:val="000000"/>
          <w:vertAlign w:val="subscript"/>
        </w:rPr>
        <w:t>2</w:t>
      </w:r>
      <w:r w:rsidR="00B228FF" w:rsidRPr="0085697A">
        <w:rPr>
          <w:rFonts w:ascii="Times" w:hAnsi="Times"/>
          <w:color w:val="000000"/>
        </w:rPr>
        <w:t>O</w:t>
      </w:r>
      <w:r w:rsidR="003B3015" w:rsidRPr="0085697A">
        <w:rPr>
          <w:rFonts w:ascii="Times" w:hAnsi="Times"/>
          <w:color w:val="000000"/>
        </w:rPr>
        <w:t xml:space="preserve">, </w:t>
      </w:r>
      <w:proofErr w:type="spellStart"/>
      <w:r w:rsidR="003B3015" w:rsidRPr="0085697A">
        <w:rPr>
          <w:rFonts w:ascii="Times" w:hAnsi="Times"/>
          <w:color w:val="000000"/>
        </w:rPr>
        <w:t>Suetsugu</w:t>
      </w:r>
      <w:proofErr w:type="spellEnd"/>
      <w:r w:rsidR="003B3015" w:rsidRPr="0085697A">
        <w:rPr>
          <w:rFonts w:ascii="Times" w:hAnsi="Times"/>
          <w:color w:val="000000"/>
        </w:rPr>
        <w:t xml:space="preserve"> et al., </w:t>
      </w:r>
      <w:r w:rsidR="001F7822" w:rsidRPr="0085697A">
        <w:rPr>
          <w:rFonts w:ascii="Times" w:hAnsi="Times"/>
          <w:color w:val="000000"/>
        </w:rPr>
        <w:t xml:space="preserve">2006, </w:t>
      </w:r>
      <w:r w:rsidR="003B3015" w:rsidRPr="0085697A">
        <w:rPr>
          <w:rFonts w:ascii="Times" w:hAnsi="Times"/>
          <w:color w:val="000000"/>
        </w:rPr>
        <w:t xml:space="preserve">2010) </w:t>
      </w:r>
      <w:r w:rsidR="0083565D" w:rsidRPr="0085697A">
        <w:rPr>
          <w:rFonts w:ascii="Times" w:hAnsi="Times"/>
          <w:color w:val="000000"/>
        </w:rPr>
        <w:t>slabs i</w:t>
      </w:r>
      <w:r w:rsidR="00B228FF" w:rsidRPr="0085697A">
        <w:rPr>
          <w:rFonts w:ascii="Times" w:hAnsi="Times"/>
          <w:color w:val="000000"/>
        </w:rPr>
        <w:t>n var</w:t>
      </w:r>
      <w:r w:rsidR="00A306D3" w:rsidRPr="0085697A">
        <w:rPr>
          <w:rFonts w:ascii="Times" w:hAnsi="Times"/>
          <w:color w:val="000000"/>
        </w:rPr>
        <w:t xml:space="preserve">ious </w:t>
      </w:r>
      <w:proofErr w:type="spellStart"/>
      <w:r w:rsidR="00A306D3" w:rsidRPr="0085697A">
        <w:rPr>
          <w:rFonts w:ascii="Times" w:hAnsi="Times"/>
          <w:color w:val="000000"/>
        </w:rPr>
        <w:t>subduction</w:t>
      </w:r>
      <w:proofErr w:type="spellEnd"/>
      <w:r w:rsidR="00A306D3" w:rsidRPr="0085697A">
        <w:rPr>
          <w:rFonts w:ascii="Times" w:hAnsi="Times"/>
          <w:color w:val="000000"/>
        </w:rPr>
        <w:t xml:space="preserve"> zones along </w:t>
      </w:r>
      <w:r w:rsidR="00C1649A">
        <w:rPr>
          <w:rFonts w:ascii="Times" w:hAnsi="Times"/>
          <w:color w:val="000000"/>
        </w:rPr>
        <w:t xml:space="preserve">the </w:t>
      </w:r>
      <w:r w:rsidR="00B228FF" w:rsidRPr="0085697A">
        <w:rPr>
          <w:rFonts w:ascii="Times" w:hAnsi="Times"/>
          <w:color w:val="000000"/>
        </w:rPr>
        <w:t>western Pacific</w:t>
      </w:r>
      <w:r w:rsidR="00C1649A">
        <w:rPr>
          <w:rFonts w:ascii="Times" w:hAnsi="Times"/>
          <w:color w:val="000000"/>
        </w:rPr>
        <w:t xml:space="preserve"> </w:t>
      </w:r>
      <w:r w:rsidR="003A4848">
        <w:rPr>
          <w:rFonts w:ascii="Times" w:hAnsi="Times"/>
          <w:color w:val="000000"/>
        </w:rPr>
        <w:t>plate boundaries, however</w:t>
      </w:r>
      <w:r w:rsidR="001D04EB">
        <w:rPr>
          <w:rFonts w:ascii="Times" w:hAnsi="Times"/>
          <w:color w:val="000000"/>
        </w:rPr>
        <w:t>.  In addition, the 660 appears to be locally elevated, despite a diminutive amplitude, which is at odds with the</w:t>
      </w:r>
      <w:r w:rsidR="00146868">
        <w:rPr>
          <w:rFonts w:ascii="Times" w:hAnsi="Times"/>
          <w:color w:val="000000"/>
        </w:rPr>
        <w:t xml:space="preserve"> expected</w:t>
      </w:r>
      <w:r w:rsidR="001D04EB">
        <w:rPr>
          <w:rFonts w:ascii="Times" w:hAnsi="Times"/>
          <w:color w:val="000000"/>
        </w:rPr>
        <w:t xml:space="preserve"> effect </w:t>
      </w:r>
      <w:r w:rsidR="00146868">
        <w:rPr>
          <w:rFonts w:ascii="Times" w:hAnsi="Times"/>
          <w:color w:val="000000"/>
        </w:rPr>
        <w:t xml:space="preserve">water </w:t>
      </w:r>
      <w:r w:rsidR="001D04EB">
        <w:rPr>
          <w:rFonts w:ascii="Times" w:hAnsi="Times"/>
          <w:color w:val="000000"/>
        </w:rPr>
        <w:t xml:space="preserve">in the MTZ </w:t>
      </w:r>
      <w:r w:rsidR="00146868">
        <w:rPr>
          <w:rFonts w:ascii="Times" w:hAnsi="Times"/>
          <w:color w:val="000000"/>
        </w:rPr>
        <w:t>(</w:t>
      </w:r>
      <w:proofErr w:type="spellStart"/>
      <w:r w:rsidR="003A6FF3" w:rsidRPr="0085697A">
        <w:rPr>
          <w:rFonts w:ascii="Times" w:hAnsi="Times"/>
          <w:color w:val="000000"/>
        </w:rPr>
        <w:t>Litasov</w:t>
      </w:r>
      <w:proofErr w:type="spellEnd"/>
      <w:r w:rsidR="003A6FF3" w:rsidRPr="0085697A">
        <w:rPr>
          <w:rFonts w:ascii="Times" w:hAnsi="Times"/>
          <w:color w:val="000000"/>
        </w:rPr>
        <w:t xml:space="preserve"> et al., 2006</w:t>
      </w:r>
      <w:r w:rsidR="003A6FF3">
        <w:rPr>
          <w:rFonts w:ascii="Times" w:hAnsi="Times"/>
          <w:color w:val="000000"/>
        </w:rPr>
        <w:t xml:space="preserve">; </w:t>
      </w:r>
      <w:proofErr w:type="spellStart"/>
      <w:r w:rsidR="003A6FF3">
        <w:rPr>
          <w:rFonts w:ascii="Times" w:hAnsi="Times"/>
          <w:color w:val="000000"/>
        </w:rPr>
        <w:t>Billen</w:t>
      </w:r>
      <w:proofErr w:type="spellEnd"/>
      <w:r w:rsidR="003A6FF3">
        <w:rPr>
          <w:rFonts w:ascii="Times" w:hAnsi="Times"/>
          <w:color w:val="000000"/>
        </w:rPr>
        <w:t>, 2008).</w:t>
      </w:r>
    </w:p>
    <w:p w:rsidR="00FA38F0" w:rsidRPr="0085697A" w:rsidRDefault="00FA38F0" w:rsidP="0085697A">
      <w:pPr>
        <w:widowControl w:val="0"/>
        <w:autoSpaceDE w:val="0"/>
        <w:autoSpaceDN w:val="0"/>
        <w:adjustRightInd w:val="0"/>
        <w:spacing w:line="360" w:lineRule="auto"/>
        <w:jc w:val="both"/>
        <w:rPr>
          <w:rFonts w:ascii="Times" w:hAnsi="Times"/>
          <w:color w:val="000000"/>
        </w:rPr>
      </w:pPr>
    </w:p>
    <w:p w:rsidR="005B60F1" w:rsidRPr="0085697A" w:rsidRDefault="00146868" w:rsidP="005E4A09">
      <w:pPr>
        <w:widowControl w:val="0"/>
        <w:autoSpaceDE w:val="0"/>
        <w:autoSpaceDN w:val="0"/>
        <w:adjustRightInd w:val="0"/>
        <w:spacing w:line="360" w:lineRule="auto"/>
        <w:jc w:val="both"/>
        <w:rPr>
          <w:rFonts w:ascii="Times" w:hAnsi="Times"/>
          <w:color w:val="000000"/>
        </w:rPr>
      </w:pPr>
      <w:r>
        <w:rPr>
          <w:rFonts w:ascii="Times" w:hAnsi="Times"/>
          <w:color w:val="000000"/>
        </w:rPr>
        <w:t xml:space="preserve">Aside from </w:t>
      </w:r>
      <w:proofErr w:type="spellStart"/>
      <w:r>
        <w:rPr>
          <w:rFonts w:ascii="Times" w:hAnsi="Times"/>
          <w:color w:val="000000"/>
        </w:rPr>
        <w:t>minerological</w:t>
      </w:r>
      <w:proofErr w:type="spellEnd"/>
      <w:r w:rsidR="007B180B">
        <w:rPr>
          <w:rFonts w:ascii="Times" w:hAnsi="Times"/>
          <w:color w:val="000000"/>
        </w:rPr>
        <w:t xml:space="preserve"> expla</w:t>
      </w:r>
      <w:r w:rsidR="006746F5">
        <w:rPr>
          <w:rFonts w:ascii="Times" w:hAnsi="Times"/>
          <w:color w:val="000000"/>
        </w:rPr>
        <w:t>na</w:t>
      </w:r>
      <w:r w:rsidR="007B180B">
        <w:rPr>
          <w:rFonts w:ascii="Times" w:hAnsi="Times"/>
          <w:color w:val="000000"/>
        </w:rPr>
        <w:t>tions, t</w:t>
      </w:r>
      <w:r w:rsidR="00BC6DA2" w:rsidRPr="0085697A">
        <w:rPr>
          <w:rFonts w:ascii="Times" w:hAnsi="Times"/>
          <w:color w:val="000000"/>
        </w:rPr>
        <w:t>he observed reflection</w:t>
      </w:r>
      <w:r w:rsidR="002D4CF2" w:rsidRPr="0085697A">
        <w:rPr>
          <w:rFonts w:ascii="Times" w:hAnsi="Times"/>
          <w:color w:val="000000"/>
        </w:rPr>
        <w:t xml:space="preserve"> g</w:t>
      </w:r>
      <w:r w:rsidR="007B180B">
        <w:rPr>
          <w:rFonts w:ascii="Times" w:hAnsi="Times"/>
          <w:color w:val="000000"/>
        </w:rPr>
        <w:t>aps are</w:t>
      </w:r>
      <w:r w:rsidR="003A4848">
        <w:rPr>
          <w:rFonts w:ascii="Times" w:hAnsi="Times"/>
          <w:color w:val="000000"/>
        </w:rPr>
        <w:t xml:space="preserve"> most definitely affected by</w:t>
      </w:r>
      <w:r w:rsidR="00D131CB" w:rsidRPr="0085697A">
        <w:rPr>
          <w:rFonts w:ascii="Times" w:hAnsi="Times"/>
          <w:color w:val="000000"/>
        </w:rPr>
        <w:t xml:space="preserve"> </w:t>
      </w:r>
      <w:r w:rsidR="00BC6DA2" w:rsidRPr="0085697A">
        <w:rPr>
          <w:rFonts w:ascii="Times" w:hAnsi="Times"/>
          <w:color w:val="000000"/>
        </w:rPr>
        <w:t xml:space="preserve">wave </w:t>
      </w:r>
      <w:r w:rsidR="002D4CF2" w:rsidRPr="0085697A">
        <w:rPr>
          <w:rFonts w:ascii="Times" w:hAnsi="Times"/>
          <w:color w:val="000000"/>
        </w:rPr>
        <w:t xml:space="preserve">optics.  </w:t>
      </w:r>
      <w:r w:rsidR="009F089E" w:rsidRPr="0085697A">
        <w:rPr>
          <w:rFonts w:ascii="Times" w:hAnsi="Times"/>
          <w:color w:val="000000"/>
        </w:rPr>
        <w:t xml:space="preserve">Similar to the scattering of light, the </w:t>
      </w:r>
      <w:r w:rsidR="003A4848">
        <w:rPr>
          <w:rFonts w:ascii="Times" w:hAnsi="Times"/>
          <w:color w:val="000000"/>
        </w:rPr>
        <w:t xml:space="preserve">stacked </w:t>
      </w:r>
      <w:r w:rsidR="00EB5EAE" w:rsidRPr="0085697A">
        <w:rPr>
          <w:rFonts w:ascii="Times" w:hAnsi="Times"/>
          <w:color w:val="000000"/>
        </w:rPr>
        <w:t xml:space="preserve">amplitudes of the underside SH-wave reflections are </w:t>
      </w:r>
      <w:r w:rsidR="003A4848">
        <w:rPr>
          <w:rFonts w:ascii="Times" w:hAnsi="Times"/>
          <w:color w:val="000000"/>
        </w:rPr>
        <w:t>sensitive to</w:t>
      </w:r>
      <w:r w:rsidR="00EB5EAE" w:rsidRPr="0085697A">
        <w:rPr>
          <w:rFonts w:ascii="Times" w:hAnsi="Times"/>
          <w:color w:val="000000"/>
        </w:rPr>
        <w:t xml:space="preserve"> the geome</w:t>
      </w:r>
      <w:r w:rsidR="003A4848">
        <w:rPr>
          <w:rFonts w:ascii="Times" w:hAnsi="Times"/>
          <w:color w:val="000000"/>
        </w:rPr>
        <w:t>try of the reflecting surface: a</w:t>
      </w:r>
      <w:r w:rsidR="00EB5EAE" w:rsidRPr="0085697A">
        <w:rPr>
          <w:rFonts w:ascii="Times" w:hAnsi="Times"/>
          <w:color w:val="000000"/>
        </w:rPr>
        <w:t xml:space="preserve"> dipping structure or interface </w:t>
      </w:r>
      <w:r w:rsidR="00B228FF" w:rsidRPr="0085697A">
        <w:rPr>
          <w:rFonts w:ascii="Times" w:hAnsi="Times"/>
          <w:color w:val="000000"/>
        </w:rPr>
        <w:t xml:space="preserve">can </w:t>
      </w:r>
      <w:r w:rsidR="003A4848">
        <w:rPr>
          <w:rFonts w:ascii="Times" w:hAnsi="Times"/>
          <w:color w:val="000000"/>
        </w:rPr>
        <w:t xml:space="preserve">easily </w:t>
      </w:r>
      <w:r w:rsidR="00B228FF" w:rsidRPr="0085697A">
        <w:rPr>
          <w:rFonts w:ascii="Times" w:hAnsi="Times"/>
          <w:color w:val="000000"/>
        </w:rPr>
        <w:t>cause</w:t>
      </w:r>
      <w:r w:rsidR="00EB5EAE" w:rsidRPr="0085697A">
        <w:rPr>
          <w:rFonts w:ascii="Times" w:hAnsi="Times"/>
          <w:color w:val="000000"/>
        </w:rPr>
        <w:t xml:space="preserve"> defocusing or scattering</w:t>
      </w:r>
      <w:r w:rsidR="00B228FF" w:rsidRPr="0085697A">
        <w:rPr>
          <w:rFonts w:ascii="Times" w:hAnsi="Times"/>
          <w:color w:val="000000"/>
        </w:rPr>
        <w:t>, depending on the size of the structure relative to the wavelength of the incoming wave</w:t>
      </w:r>
      <w:r w:rsidR="008A40F0">
        <w:rPr>
          <w:rFonts w:ascii="Times" w:hAnsi="Times"/>
          <w:color w:val="000000"/>
        </w:rPr>
        <w:t xml:space="preserve"> (</w:t>
      </w:r>
      <w:proofErr w:type="spellStart"/>
      <w:r w:rsidR="008A40F0">
        <w:rPr>
          <w:rFonts w:ascii="Times" w:hAnsi="Times"/>
          <w:color w:val="000000"/>
        </w:rPr>
        <w:t>Chaljub</w:t>
      </w:r>
      <w:proofErr w:type="spellEnd"/>
      <w:r w:rsidR="008A40F0">
        <w:rPr>
          <w:rFonts w:ascii="Times" w:hAnsi="Times"/>
          <w:color w:val="000000"/>
        </w:rPr>
        <w:t xml:space="preserve"> and </w:t>
      </w:r>
      <w:proofErr w:type="spellStart"/>
      <w:r w:rsidR="008A40F0">
        <w:rPr>
          <w:rFonts w:ascii="Times" w:hAnsi="Times"/>
          <w:color w:val="000000"/>
        </w:rPr>
        <w:t>Tarantola</w:t>
      </w:r>
      <w:proofErr w:type="spellEnd"/>
      <w:r w:rsidR="008A40F0">
        <w:rPr>
          <w:rFonts w:ascii="Times" w:hAnsi="Times"/>
          <w:color w:val="000000"/>
        </w:rPr>
        <w:t>, 1997).  Deconstructive wave field interference</w:t>
      </w:r>
      <w:r w:rsidR="006746F5">
        <w:rPr>
          <w:rFonts w:ascii="Times" w:hAnsi="Times"/>
          <w:color w:val="000000"/>
        </w:rPr>
        <w:t xml:space="preserve"> </w:t>
      </w:r>
      <w:r w:rsidR="008A40F0">
        <w:rPr>
          <w:rFonts w:ascii="Times" w:hAnsi="Times"/>
          <w:color w:val="000000"/>
        </w:rPr>
        <w:t>from multiple</w:t>
      </w:r>
      <w:r w:rsidR="006746F5">
        <w:rPr>
          <w:rFonts w:ascii="Times" w:hAnsi="Times"/>
          <w:color w:val="000000"/>
        </w:rPr>
        <w:t xml:space="preserve"> reflectors</w:t>
      </w:r>
      <w:r w:rsidR="00E21331">
        <w:rPr>
          <w:rFonts w:ascii="Times" w:hAnsi="Times"/>
          <w:color w:val="000000"/>
        </w:rPr>
        <w:t xml:space="preserve"> </w:t>
      </w:r>
      <w:r w:rsidR="006746F5">
        <w:rPr>
          <w:rFonts w:ascii="Times" w:hAnsi="Times"/>
          <w:color w:val="000000"/>
        </w:rPr>
        <w:t xml:space="preserve">could </w:t>
      </w:r>
      <w:r w:rsidR="008A40F0">
        <w:rPr>
          <w:rFonts w:ascii="Times" w:hAnsi="Times"/>
          <w:color w:val="000000"/>
        </w:rPr>
        <w:t>further reduce</w:t>
      </w:r>
      <w:r w:rsidR="006746F5">
        <w:rPr>
          <w:rFonts w:ascii="Times" w:hAnsi="Times"/>
          <w:color w:val="000000"/>
        </w:rPr>
        <w:t xml:space="preserve"> the </w:t>
      </w:r>
      <w:r w:rsidR="008A40F0">
        <w:rPr>
          <w:rFonts w:ascii="Times" w:hAnsi="Times"/>
          <w:color w:val="000000"/>
        </w:rPr>
        <w:t>perceived</w:t>
      </w:r>
      <w:r w:rsidR="006746F5">
        <w:rPr>
          <w:rFonts w:ascii="Times" w:hAnsi="Times"/>
          <w:color w:val="000000"/>
        </w:rPr>
        <w:t xml:space="preserve"> strength of the 660. </w:t>
      </w:r>
      <w:r w:rsidR="008A40F0" w:rsidRPr="0085697A">
        <w:rPr>
          <w:rFonts w:ascii="Times" w:hAnsi="Times"/>
          <w:color w:val="000000"/>
        </w:rPr>
        <w:t>Within low-t</w:t>
      </w:r>
      <w:r w:rsidR="008A40F0">
        <w:rPr>
          <w:rFonts w:ascii="Times" w:hAnsi="Times"/>
          <w:color w:val="000000"/>
        </w:rPr>
        <w:t xml:space="preserve">emperature slabs, </w:t>
      </w:r>
      <w:r w:rsidR="008A40F0" w:rsidRPr="0085697A">
        <w:rPr>
          <w:rFonts w:ascii="Times" w:hAnsi="Times"/>
          <w:color w:val="000000"/>
        </w:rPr>
        <w:t>garnet-</w:t>
      </w:r>
      <w:proofErr w:type="spellStart"/>
      <w:r w:rsidR="008A40F0" w:rsidRPr="0085697A">
        <w:rPr>
          <w:rFonts w:ascii="Times" w:hAnsi="Times"/>
          <w:color w:val="000000"/>
        </w:rPr>
        <w:t>ilmenite-perovskite</w:t>
      </w:r>
      <w:proofErr w:type="spellEnd"/>
      <w:r w:rsidR="008A40F0" w:rsidRPr="0085697A">
        <w:rPr>
          <w:rFonts w:ascii="Times" w:hAnsi="Times"/>
          <w:color w:val="000000"/>
        </w:rPr>
        <w:t xml:space="preserve"> transition</w:t>
      </w:r>
      <w:r w:rsidR="008A40F0">
        <w:rPr>
          <w:rFonts w:ascii="Times" w:hAnsi="Times"/>
          <w:color w:val="000000"/>
        </w:rPr>
        <w:t>s</w:t>
      </w:r>
      <w:r w:rsidR="008A40F0" w:rsidRPr="0085697A">
        <w:rPr>
          <w:rFonts w:ascii="Times" w:hAnsi="Times"/>
          <w:color w:val="000000"/>
        </w:rPr>
        <w:t xml:space="preserve"> </w:t>
      </w:r>
      <w:r w:rsidR="006C0D82" w:rsidRPr="0085697A">
        <w:rPr>
          <w:rFonts w:ascii="Times" w:hAnsi="Times"/>
          <w:color w:val="000000"/>
        </w:rPr>
        <w:t xml:space="preserve">(e.g., </w:t>
      </w:r>
      <w:proofErr w:type="spellStart"/>
      <w:r w:rsidR="00FF02D7" w:rsidRPr="0085697A">
        <w:rPr>
          <w:rFonts w:ascii="Times" w:hAnsi="Times"/>
          <w:color w:val="000000"/>
        </w:rPr>
        <w:t>V</w:t>
      </w:r>
      <w:r w:rsidR="001A4090" w:rsidRPr="0085697A">
        <w:rPr>
          <w:rFonts w:ascii="Times" w:hAnsi="Times"/>
          <w:color w:val="000000"/>
        </w:rPr>
        <w:t>acher</w:t>
      </w:r>
      <w:proofErr w:type="spellEnd"/>
      <w:r w:rsidR="001A4090" w:rsidRPr="0085697A">
        <w:rPr>
          <w:rFonts w:ascii="Times" w:hAnsi="Times"/>
          <w:color w:val="000000"/>
        </w:rPr>
        <w:t xml:space="preserve"> et al., 1998; </w:t>
      </w:r>
      <w:r w:rsidR="006C0D82" w:rsidRPr="0085697A">
        <w:rPr>
          <w:rFonts w:ascii="Times" w:hAnsi="Times"/>
          <w:color w:val="000000"/>
        </w:rPr>
        <w:t>Weidner and Wang,</w:t>
      </w:r>
      <w:r w:rsidR="003B3015" w:rsidRPr="0085697A">
        <w:rPr>
          <w:rFonts w:ascii="Times" w:hAnsi="Times"/>
          <w:color w:val="000000"/>
        </w:rPr>
        <w:t xml:space="preserve"> 1998, 2000</w:t>
      </w:r>
      <w:r w:rsidR="001A4090" w:rsidRPr="0085697A">
        <w:rPr>
          <w:rFonts w:ascii="Times" w:hAnsi="Times"/>
          <w:color w:val="000000"/>
        </w:rPr>
        <w:t xml:space="preserve">; </w:t>
      </w:r>
      <w:proofErr w:type="spellStart"/>
      <w:r w:rsidR="001A4090" w:rsidRPr="0085697A">
        <w:rPr>
          <w:rFonts w:ascii="Times" w:hAnsi="Times"/>
          <w:color w:val="000000"/>
        </w:rPr>
        <w:t>Akaogi</w:t>
      </w:r>
      <w:proofErr w:type="spellEnd"/>
      <w:r w:rsidR="001A4090" w:rsidRPr="0085697A">
        <w:rPr>
          <w:rFonts w:ascii="Times" w:hAnsi="Times"/>
          <w:color w:val="000000"/>
        </w:rPr>
        <w:t xml:space="preserve"> et al., 2002</w:t>
      </w:r>
      <w:r w:rsidR="003B3015" w:rsidRPr="0085697A">
        <w:rPr>
          <w:rFonts w:ascii="Times" w:hAnsi="Times"/>
          <w:color w:val="000000"/>
        </w:rPr>
        <w:t xml:space="preserve">) </w:t>
      </w:r>
      <w:r w:rsidR="008A40F0">
        <w:rPr>
          <w:rFonts w:ascii="Times" w:hAnsi="Times"/>
          <w:color w:val="000000"/>
        </w:rPr>
        <w:t>have been suggested to take place</w:t>
      </w:r>
      <w:r w:rsidR="00F70859" w:rsidRPr="0085697A">
        <w:rPr>
          <w:rFonts w:ascii="Times" w:hAnsi="Times"/>
          <w:color w:val="000000"/>
        </w:rPr>
        <w:t xml:space="preserve"> over </w:t>
      </w:r>
      <w:r w:rsidR="00E15A5F" w:rsidRPr="0085697A">
        <w:rPr>
          <w:rFonts w:ascii="Times" w:hAnsi="Times"/>
          <w:color w:val="000000"/>
        </w:rPr>
        <w:t xml:space="preserve">a depth range of </w:t>
      </w:r>
      <w:r w:rsidR="00F70859" w:rsidRPr="0085697A">
        <w:rPr>
          <w:rFonts w:ascii="Times" w:hAnsi="Times"/>
          <w:color w:val="000000"/>
        </w:rPr>
        <w:t xml:space="preserve">60-100 km </w:t>
      </w:r>
      <w:r w:rsidR="008A40F0">
        <w:rPr>
          <w:rFonts w:ascii="Times" w:hAnsi="Times"/>
          <w:color w:val="000000"/>
        </w:rPr>
        <w:t xml:space="preserve">at the base of the MTZ </w:t>
      </w:r>
      <w:r w:rsidR="00F70859" w:rsidRPr="0085697A">
        <w:rPr>
          <w:rFonts w:ascii="Times" w:hAnsi="Times"/>
          <w:color w:val="000000"/>
        </w:rPr>
        <w:t>(</w:t>
      </w:r>
      <w:proofErr w:type="spellStart"/>
      <w:r w:rsidR="00F70859" w:rsidRPr="0085697A">
        <w:rPr>
          <w:rFonts w:ascii="Times" w:hAnsi="Times"/>
          <w:color w:val="000000"/>
        </w:rPr>
        <w:t>Vacher</w:t>
      </w:r>
      <w:proofErr w:type="spellEnd"/>
      <w:r w:rsidR="00F70859" w:rsidRPr="0085697A">
        <w:rPr>
          <w:rFonts w:ascii="Times" w:hAnsi="Times"/>
          <w:color w:val="000000"/>
        </w:rPr>
        <w:t xml:space="preserve"> et al., 1998; </w:t>
      </w:r>
      <w:proofErr w:type="spellStart"/>
      <w:r w:rsidR="00F70859" w:rsidRPr="0085697A">
        <w:rPr>
          <w:rFonts w:ascii="Times" w:hAnsi="Times"/>
          <w:color w:val="000000"/>
        </w:rPr>
        <w:t>Akaogi</w:t>
      </w:r>
      <w:proofErr w:type="spellEnd"/>
      <w:r w:rsidR="00F70859" w:rsidRPr="0085697A">
        <w:rPr>
          <w:rFonts w:ascii="Times" w:hAnsi="Times"/>
          <w:color w:val="000000"/>
        </w:rPr>
        <w:t xml:space="preserve"> et al., 2002)</w:t>
      </w:r>
      <w:r w:rsidR="008A40F0">
        <w:rPr>
          <w:rFonts w:ascii="Times" w:hAnsi="Times"/>
          <w:color w:val="000000"/>
        </w:rPr>
        <w:t>.  Observationally,</w:t>
      </w:r>
      <w:r w:rsidR="001A4090" w:rsidRPr="0085697A">
        <w:rPr>
          <w:rFonts w:ascii="Times" w:hAnsi="Times"/>
          <w:color w:val="000000"/>
        </w:rPr>
        <w:t xml:space="preserve"> </w:t>
      </w:r>
      <w:r w:rsidR="00F70859" w:rsidRPr="0085697A">
        <w:rPr>
          <w:rFonts w:ascii="Times" w:hAnsi="Times"/>
          <w:color w:val="000000"/>
        </w:rPr>
        <w:t>multiple reflectors</w:t>
      </w:r>
      <w:r w:rsidR="00E15A5F" w:rsidRPr="0085697A">
        <w:rPr>
          <w:rFonts w:ascii="Times" w:hAnsi="Times"/>
          <w:color w:val="000000"/>
        </w:rPr>
        <w:t xml:space="preserve"> have been reported under different </w:t>
      </w:r>
      <w:r w:rsidR="004426DB" w:rsidRPr="0085697A">
        <w:rPr>
          <w:rFonts w:ascii="Times" w:hAnsi="Times"/>
          <w:color w:val="000000"/>
        </w:rPr>
        <w:t xml:space="preserve">tectonic settings </w:t>
      </w:r>
      <w:r w:rsidR="00F70859" w:rsidRPr="0085697A">
        <w:rPr>
          <w:rFonts w:ascii="Times" w:hAnsi="Times"/>
          <w:color w:val="000000"/>
        </w:rPr>
        <w:t xml:space="preserve">(e.g., </w:t>
      </w:r>
      <w:proofErr w:type="spellStart"/>
      <w:r w:rsidR="00F70859" w:rsidRPr="0085697A">
        <w:rPr>
          <w:rFonts w:ascii="Times" w:hAnsi="Times"/>
          <w:color w:val="000000"/>
        </w:rPr>
        <w:t>De</w:t>
      </w:r>
      <w:r w:rsidR="00FF02D7" w:rsidRPr="0085697A">
        <w:rPr>
          <w:rFonts w:ascii="Times" w:hAnsi="Times"/>
          <w:color w:val="000000"/>
        </w:rPr>
        <w:t>uss</w:t>
      </w:r>
      <w:proofErr w:type="spellEnd"/>
      <w:r w:rsidR="00FF02D7" w:rsidRPr="0085697A">
        <w:rPr>
          <w:rFonts w:ascii="Times" w:hAnsi="Times"/>
          <w:color w:val="000000"/>
        </w:rPr>
        <w:t xml:space="preserve"> </w:t>
      </w:r>
      <w:r w:rsidR="00F70859" w:rsidRPr="0085697A">
        <w:rPr>
          <w:rFonts w:ascii="Times" w:hAnsi="Times"/>
          <w:color w:val="000000"/>
        </w:rPr>
        <w:t xml:space="preserve">and Woodhouse, 2002; </w:t>
      </w:r>
      <w:r w:rsidR="004B397A" w:rsidRPr="0085697A">
        <w:rPr>
          <w:rFonts w:ascii="Times" w:hAnsi="Times"/>
          <w:color w:val="000000"/>
        </w:rPr>
        <w:t xml:space="preserve">Ai and </w:t>
      </w:r>
      <w:proofErr w:type="spellStart"/>
      <w:r w:rsidR="004B397A" w:rsidRPr="0085697A">
        <w:rPr>
          <w:rFonts w:ascii="Times" w:hAnsi="Times"/>
          <w:color w:val="000000"/>
        </w:rPr>
        <w:t>Zheng</w:t>
      </w:r>
      <w:proofErr w:type="spellEnd"/>
      <w:r w:rsidR="004B397A" w:rsidRPr="0085697A">
        <w:rPr>
          <w:rFonts w:ascii="Times" w:hAnsi="Times"/>
          <w:color w:val="000000"/>
        </w:rPr>
        <w:t xml:space="preserve">, 2003; </w:t>
      </w:r>
      <w:proofErr w:type="spellStart"/>
      <w:r w:rsidR="00ED6BE0" w:rsidRPr="0085697A">
        <w:rPr>
          <w:rFonts w:ascii="Times" w:hAnsi="Times"/>
          <w:color w:val="000000"/>
        </w:rPr>
        <w:t>Tibi</w:t>
      </w:r>
      <w:proofErr w:type="spellEnd"/>
      <w:r w:rsidR="00ED6BE0" w:rsidRPr="0085697A">
        <w:rPr>
          <w:rFonts w:ascii="Times" w:hAnsi="Times"/>
          <w:color w:val="000000"/>
        </w:rPr>
        <w:t xml:space="preserve"> et al., 2007</w:t>
      </w:r>
      <w:r w:rsidR="006746F5">
        <w:rPr>
          <w:rFonts w:ascii="Times" w:hAnsi="Times"/>
          <w:color w:val="000000"/>
        </w:rPr>
        <w:t xml:space="preserve">; </w:t>
      </w:r>
      <w:proofErr w:type="spellStart"/>
      <w:r w:rsidR="006746F5">
        <w:rPr>
          <w:rFonts w:ascii="Times" w:hAnsi="Times"/>
          <w:color w:val="000000"/>
        </w:rPr>
        <w:t>Schmerr</w:t>
      </w:r>
      <w:proofErr w:type="spellEnd"/>
      <w:r w:rsidR="006746F5">
        <w:rPr>
          <w:rFonts w:ascii="Times" w:hAnsi="Times"/>
          <w:color w:val="000000"/>
        </w:rPr>
        <w:t xml:space="preserve"> and Thomas, 2011</w:t>
      </w:r>
      <w:r w:rsidR="004426DB" w:rsidRPr="0085697A">
        <w:rPr>
          <w:rFonts w:ascii="Times" w:hAnsi="Times"/>
          <w:color w:val="000000"/>
        </w:rPr>
        <w:t xml:space="preserve">), </w:t>
      </w:r>
      <w:r w:rsidR="00E21331">
        <w:rPr>
          <w:rFonts w:ascii="Times" w:hAnsi="Times"/>
          <w:color w:val="000000"/>
        </w:rPr>
        <w:t xml:space="preserve">but remain questionable </w:t>
      </w:r>
      <w:r w:rsidR="00E15A5F" w:rsidRPr="0085697A">
        <w:rPr>
          <w:rFonts w:ascii="Times" w:hAnsi="Times"/>
          <w:color w:val="000000"/>
        </w:rPr>
        <w:t>b</w:t>
      </w:r>
      <w:r w:rsidR="004D5231">
        <w:rPr>
          <w:rFonts w:ascii="Times" w:hAnsi="Times"/>
          <w:color w:val="000000"/>
        </w:rPr>
        <w:t xml:space="preserve">eneath the </w:t>
      </w:r>
      <w:r w:rsidR="008A40F0">
        <w:rPr>
          <w:rFonts w:ascii="Times" w:hAnsi="Times"/>
          <w:color w:val="000000"/>
        </w:rPr>
        <w:t>western Pacific region</w:t>
      </w:r>
      <w:r w:rsidR="00ED6BE0" w:rsidRPr="0085697A">
        <w:rPr>
          <w:rFonts w:ascii="Times" w:hAnsi="Times"/>
          <w:color w:val="000000"/>
        </w:rPr>
        <w:t xml:space="preserve"> (</w:t>
      </w:r>
      <w:proofErr w:type="spellStart"/>
      <w:r w:rsidR="00ED6BE0" w:rsidRPr="0085697A">
        <w:rPr>
          <w:rFonts w:ascii="Times" w:hAnsi="Times"/>
          <w:color w:val="000000"/>
        </w:rPr>
        <w:t>Lebedev</w:t>
      </w:r>
      <w:proofErr w:type="spellEnd"/>
      <w:r w:rsidR="00ED6BE0" w:rsidRPr="0085697A">
        <w:rPr>
          <w:rFonts w:ascii="Times" w:hAnsi="Times"/>
          <w:color w:val="000000"/>
        </w:rPr>
        <w:t xml:space="preserve"> et al., 2002; </w:t>
      </w:r>
      <w:proofErr w:type="spellStart"/>
      <w:r w:rsidR="00ED6BE0" w:rsidRPr="0085697A">
        <w:rPr>
          <w:rFonts w:ascii="Times" w:hAnsi="Times"/>
          <w:color w:val="000000"/>
        </w:rPr>
        <w:t>Niu</w:t>
      </w:r>
      <w:proofErr w:type="spellEnd"/>
      <w:r w:rsidR="00ED6BE0" w:rsidRPr="0085697A">
        <w:rPr>
          <w:rFonts w:ascii="Times" w:hAnsi="Times"/>
          <w:color w:val="000000"/>
        </w:rPr>
        <w:t xml:space="preserve"> et al., 2005</w:t>
      </w:r>
      <w:r w:rsidR="009B2461" w:rsidRPr="0085697A">
        <w:rPr>
          <w:rFonts w:ascii="Times" w:hAnsi="Times"/>
          <w:color w:val="000000"/>
        </w:rPr>
        <w:t xml:space="preserve">; </w:t>
      </w:r>
      <w:proofErr w:type="spellStart"/>
      <w:r w:rsidR="009B2461" w:rsidRPr="0085697A">
        <w:rPr>
          <w:rFonts w:ascii="Times" w:hAnsi="Times"/>
          <w:color w:val="000000"/>
        </w:rPr>
        <w:t>Tonegawa</w:t>
      </w:r>
      <w:proofErr w:type="spellEnd"/>
      <w:r w:rsidR="009B2461" w:rsidRPr="0085697A">
        <w:rPr>
          <w:rFonts w:ascii="Times" w:hAnsi="Times"/>
          <w:color w:val="000000"/>
        </w:rPr>
        <w:t xml:space="preserve"> et al., 2006</w:t>
      </w:r>
      <w:r w:rsidR="00ED6BE0" w:rsidRPr="0085697A">
        <w:rPr>
          <w:rFonts w:ascii="Times" w:hAnsi="Times"/>
          <w:color w:val="000000"/>
        </w:rPr>
        <w:t xml:space="preserve">).  </w:t>
      </w:r>
      <w:r w:rsidR="006464DE" w:rsidRPr="0085697A">
        <w:rPr>
          <w:rFonts w:ascii="Times" w:hAnsi="Times"/>
          <w:color w:val="000000"/>
        </w:rPr>
        <w:t xml:space="preserve">In this study, </w:t>
      </w:r>
      <w:r w:rsidR="00D279C5" w:rsidRPr="0085697A">
        <w:rPr>
          <w:rFonts w:ascii="Times" w:hAnsi="Times"/>
          <w:color w:val="000000"/>
        </w:rPr>
        <w:t xml:space="preserve">only the </w:t>
      </w:r>
      <w:r w:rsidR="00AA4F8F" w:rsidRPr="0085697A">
        <w:rPr>
          <w:rFonts w:ascii="Times" w:hAnsi="Times"/>
          <w:color w:val="000000"/>
        </w:rPr>
        <w:t xml:space="preserve">Kuril </w:t>
      </w:r>
      <w:r w:rsidR="00E21331">
        <w:rPr>
          <w:rFonts w:ascii="Times" w:hAnsi="Times"/>
          <w:color w:val="000000"/>
        </w:rPr>
        <w:t>profile</w:t>
      </w:r>
      <w:r w:rsidR="00AA4F8F" w:rsidRPr="0085697A">
        <w:rPr>
          <w:rFonts w:ascii="Times" w:hAnsi="Times"/>
          <w:color w:val="000000"/>
        </w:rPr>
        <w:t xml:space="preserve"> (</w:t>
      </w:r>
      <w:r w:rsidR="00E15A5F" w:rsidRPr="0085697A">
        <w:rPr>
          <w:rFonts w:ascii="Times" w:hAnsi="Times"/>
          <w:color w:val="000000"/>
        </w:rPr>
        <w:t>see</w:t>
      </w:r>
      <w:r w:rsidR="00AA4F8F" w:rsidRPr="0085697A">
        <w:rPr>
          <w:rFonts w:ascii="Times" w:hAnsi="Times"/>
          <w:color w:val="000000"/>
        </w:rPr>
        <w:t xml:space="preserve"> </w:t>
      </w:r>
      <w:r w:rsidR="00E15A5F" w:rsidRPr="0085697A">
        <w:rPr>
          <w:rFonts w:ascii="Times" w:hAnsi="Times"/>
          <w:color w:val="000000"/>
        </w:rPr>
        <w:t>Figs. 4C</w:t>
      </w:r>
      <w:r w:rsidR="00434634" w:rsidRPr="0085697A">
        <w:rPr>
          <w:rFonts w:ascii="Times" w:hAnsi="Times"/>
          <w:color w:val="000000"/>
        </w:rPr>
        <w:t>,</w:t>
      </w:r>
      <w:r w:rsidR="00E15A5F" w:rsidRPr="0085697A">
        <w:rPr>
          <w:rFonts w:ascii="Times" w:hAnsi="Times"/>
          <w:color w:val="000000"/>
        </w:rPr>
        <w:t xml:space="preserve"> 4D</w:t>
      </w:r>
      <w:r w:rsidR="00CD11B6" w:rsidRPr="0085697A">
        <w:rPr>
          <w:rFonts w:ascii="Times" w:hAnsi="Times"/>
          <w:color w:val="000000"/>
        </w:rPr>
        <w:t xml:space="preserve">) </w:t>
      </w:r>
      <w:r w:rsidR="008A40F0">
        <w:rPr>
          <w:rFonts w:ascii="Times" w:hAnsi="Times"/>
          <w:color w:val="000000"/>
        </w:rPr>
        <w:t>hinted at</w:t>
      </w:r>
      <w:r w:rsidR="00CD11B6" w:rsidRPr="0085697A">
        <w:rPr>
          <w:rFonts w:ascii="Times" w:hAnsi="Times"/>
          <w:color w:val="000000"/>
        </w:rPr>
        <w:t xml:space="preserve"> </w:t>
      </w:r>
      <w:r w:rsidR="007B3F87">
        <w:rPr>
          <w:rFonts w:ascii="Times" w:hAnsi="Times"/>
          <w:color w:val="000000"/>
        </w:rPr>
        <w:t>subtle</w:t>
      </w:r>
      <w:r w:rsidR="00E21331">
        <w:rPr>
          <w:rFonts w:ascii="Times" w:hAnsi="Times"/>
          <w:color w:val="000000"/>
        </w:rPr>
        <w:t xml:space="preserve"> reflectors </w:t>
      </w:r>
      <w:r w:rsidR="00D279C5" w:rsidRPr="0085697A">
        <w:rPr>
          <w:rFonts w:ascii="Times" w:hAnsi="Times"/>
          <w:color w:val="000000"/>
        </w:rPr>
        <w:t>with 4-5% amplitudes</w:t>
      </w:r>
      <w:r w:rsidR="00E21331">
        <w:rPr>
          <w:rFonts w:ascii="Times" w:hAnsi="Times"/>
          <w:color w:val="000000"/>
        </w:rPr>
        <w:t xml:space="preserve"> </w:t>
      </w:r>
      <w:r w:rsidR="00CD11B6" w:rsidRPr="0085697A">
        <w:rPr>
          <w:rFonts w:ascii="Times" w:hAnsi="Times"/>
          <w:color w:val="000000"/>
        </w:rPr>
        <w:t>at ~700</w:t>
      </w:r>
      <w:r w:rsidR="00E21331">
        <w:rPr>
          <w:rFonts w:ascii="Times" w:hAnsi="Times"/>
          <w:color w:val="000000"/>
        </w:rPr>
        <w:t>-</w:t>
      </w:r>
      <w:r w:rsidR="00CD11B6" w:rsidRPr="0085697A">
        <w:rPr>
          <w:rFonts w:ascii="Times" w:hAnsi="Times"/>
          <w:color w:val="000000"/>
        </w:rPr>
        <w:t xml:space="preserve"> and </w:t>
      </w:r>
      <w:r w:rsidR="00AA4F8F" w:rsidRPr="0085697A">
        <w:rPr>
          <w:rFonts w:ascii="Times" w:hAnsi="Times"/>
          <w:color w:val="000000"/>
        </w:rPr>
        <w:t xml:space="preserve">780-km depths </w:t>
      </w:r>
      <w:r w:rsidR="008A40F0">
        <w:rPr>
          <w:rFonts w:ascii="Times" w:hAnsi="Times"/>
          <w:color w:val="000000"/>
        </w:rPr>
        <w:t xml:space="preserve">along </w:t>
      </w:r>
      <w:r w:rsidR="00CD11B6" w:rsidRPr="0085697A">
        <w:rPr>
          <w:rFonts w:ascii="Times" w:hAnsi="Times"/>
          <w:color w:val="000000"/>
        </w:rPr>
        <w:t>slab dip</w:t>
      </w:r>
      <w:r w:rsidR="00E21331">
        <w:rPr>
          <w:rFonts w:ascii="Times" w:hAnsi="Times"/>
          <w:color w:val="000000"/>
        </w:rPr>
        <w:t xml:space="preserve"> (see Fig. 7C</w:t>
      </w:r>
      <w:r w:rsidR="00434634" w:rsidRPr="0085697A">
        <w:rPr>
          <w:rFonts w:ascii="Times" w:hAnsi="Times"/>
          <w:color w:val="000000"/>
        </w:rPr>
        <w:t>)</w:t>
      </w:r>
      <w:r w:rsidR="000A11CF">
        <w:rPr>
          <w:rFonts w:ascii="Times" w:hAnsi="Times"/>
          <w:color w:val="000000"/>
        </w:rPr>
        <w:t>, however.</w:t>
      </w:r>
    </w:p>
    <w:p w:rsidR="002B5DA4" w:rsidRPr="0085697A" w:rsidRDefault="002B5DA4" w:rsidP="0085697A">
      <w:pPr>
        <w:widowControl w:val="0"/>
        <w:autoSpaceDE w:val="0"/>
        <w:autoSpaceDN w:val="0"/>
        <w:adjustRightInd w:val="0"/>
        <w:spacing w:line="360" w:lineRule="auto"/>
        <w:jc w:val="both"/>
        <w:rPr>
          <w:rFonts w:ascii="Times" w:hAnsi="Times"/>
          <w:color w:val="000000"/>
        </w:rPr>
      </w:pPr>
    </w:p>
    <w:p w:rsidR="00037CA8" w:rsidRPr="0085697A" w:rsidRDefault="00942E15" w:rsidP="0085697A">
      <w:pPr>
        <w:widowControl w:val="0"/>
        <w:autoSpaceDE w:val="0"/>
        <w:autoSpaceDN w:val="0"/>
        <w:adjustRightInd w:val="0"/>
        <w:spacing w:line="360" w:lineRule="auto"/>
        <w:jc w:val="both"/>
        <w:rPr>
          <w:rFonts w:ascii="Times" w:hAnsi="Times"/>
          <w:color w:val="000000"/>
        </w:rPr>
      </w:pPr>
      <w:r w:rsidRPr="0085697A">
        <w:rPr>
          <w:rFonts w:ascii="Times" w:hAnsi="Times"/>
          <w:color w:val="000000"/>
        </w:rPr>
        <w:t xml:space="preserve">The presence of a </w:t>
      </w:r>
      <w:r w:rsidR="002B5DA4" w:rsidRPr="0085697A">
        <w:rPr>
          <w:rFonts w:ascii="Times" w:hAnsi="Times"/>
          <w:color w:val="000000"/>
        </w:rPr>
        <w:t>high-amplitude lower mantle H</w:t>
      </w:r>
      <w:r w:rsidRPr="0085697A">
        <w:rPr>
          <w:rFonts w:ascii="Times" w:hAnsi="Times"/>
          <w:color w:val="000000"/>
        </w:rPr>
        <w:t>RZ benea</w:t>
      </w:r>
      <w:r w:rsidR="0001092B">
        <w:rPr>
          <w:rFonts w:ascii="Times" w:hAnsi="Times"/>
          <w:color w:val="000000"/>
        </w:rPr>
        <w:t>th Kuril slab (see Fig. 7C</w:t>
      </w:r>
      <w:r w:rsidR="00EF6D26" w:rsidRPr="0085697A">
        <w:rPr>
          <w:rFonts w:ascii="Times" w:hAnsi="Times"/>
          <w:color w:val="000000"/>
        </w:rPr>
        <w:t>) lends</w:t>
      </w:r>
      <w:r w:rsidR="004B397A" w:rsidRPr="0085697A">
        <w:rPr>
          <w:rFonts w:ascii="Times" w:hAnsi="Times"/>
          <w:color w:val="000000"/>
        </w:rPr>
        <w:t xml:space="preserve"> </w:t>
      </w:r>
      <w:r w:rsidR="00EF3E09">
        <w:rPr>
          <w:rFonts w:ascii="Times" w:hAnsi="Times"/>
          <w:color w:val="000000"/>
        </w:rPr>
        <w:t>further</w:t>
      </w:r>
      <w:r w:rsidR="004B397A" w:rsidRPr="0085697A">
        <w:rPr>
          <w:rFonts w:ascii="Times" w:hAnsi="Times"/>
          <w:color w:val="000000"/>
        </w:rPr>
        <w:t xml:space="preserve"> </w:t>
      </w:r>
      <w:r w:rsidR="00037CA8" w:rsidRPr="0085697A">
        <w:rPr>
          <w:rFonts w:ascii="Times" w:hAnsi="Times"/>
          <w:color w:val="000000"/>
        </w:rPr>
        <w:t>support</w:t>
      </w:r>
      <w:r w:rsidRPr="0085697A">
        <w:rPr>
          <w:rFonts w:ascii="Times" w:hAnsi="Times"/>
          <w:color w:val="000000"/>
        </w:rPr>
        <w:t xml:space="preserve"> for </w:t>
      </w:r>
      <w:r w:rsidR="007B3F87">
        <w:rPr>
          <w:rFonts w:ascii="Times" w:hAnsi="Times"/>
          <w:color w:val="000000"/>
        </w:rPr>
        <w:t xml:space="preserve">a lower-mantle penetrating </w:t>
      </w:r>
      <w:r w:rsidR="004B397A" w:rsidRPr="0085697A">
        <w:rPr>
          <w:rFonts w:ascii="Times" w:hAnsi="Times"/>
          <w:color w:val="000000"/>
        </w:rPr>
        <w:t xml:space="preserve">Kuril slab. </w:t>
      </w:r>
      <w:r w:rsidR="00A06AEE" w:rsidRPr="0085697A">
        <w:rPr>
          <w:rFonts w:ascii="Times" w:hAnsi="Times"/>
          <w:color w:val="000000"/>
        </w:rPr>
        <w:t xml:space="preserve">  </w:t>
      </w:r>
      <w:r w:rsidR="00037CA8" w:rsidRPr="0085697A">
        <w:rPr>
          <w:rFonts w:ascii="Times" w:hAnsi="Times"/>
          <w:color w:val="000000"/>
        </w:rPr>
        <w:t>Phase transitions of Ca-</w:t>
      </w:r>
      <w:proofErr w:type="spellStart"/>
      <w:r w:rsidR="00037CA8" w:rsidRPr="0085697A">
        <w:rPr>
          <w:rFonts w:ascii="Times" w:hAnsi="Times"/>
          <w:color w:val="000000"/>
        </w:rPr>
        <w:t>perovskite</w:t>
      </w:r>
      <w:proofErr w:type="spellEnd"/>
      <w:r w:rsidR="00037CA8" w:rsidRPr="0085697A">
        <w:rPr>
          <w:rFonts w:ascii="Times" w:hAnsi="Times"/>
          <w:color w:val="000000"/>
        </w:rPr>
        <w:t xml:space="preserve"> (</w:t>
      </w:r>
      <w:proofErr w:type="spellStart"/>
      <w:r w:rsidR="00037CA8" w:rsidRPr="0085697A">
        <w:rPr>
          <w:rFonts w:ascii="Times" w:hAnsi="Times"/>
          <w:color w:val="000000"/>
        </w:rPr>
        <w:t>Stixrude</w:t>
      </w:r>
      <w:proofErr w:type="spellEnd"/>
      <w:r w:rsidR="00037CA8" w:rsidRPr="0085697A">
        <w:rPr>
          <w:rFonts w:ascii="Times" w:hAnsi="Times"/>
          <w:color w:val="000000"/>
        </w:rPr>
        <w:t xml:space="preserve"> et al., 2007), </w:t>
      </w:r>
      <w:proofErr w:type="spellStart"/>
      <w:r w:rsidR="00037CA8" w:rsidRPr="0085697A">
        <w:rPr>
          <w:rFonts w:ascii="Times" w:hAnsi="Times"/>
          <w:color w:val="000000"/>
        </w:rPr>
        <w:t>metastable</w:t>
      </w:r>
      <w:proofErr w:type="spellEnd"/>
      <w:r w:rsidR="00037CA8" w:rsidRPr="0085697A">
        <w:rPr>
          <w:rFonts w:ascii="Times" w:hAnsi="Times"/>
          <w:color w:val="000000"/>
        </w:rPr>
        <w:t xml:space="preserve"> garnet (</w:t>
      </w:r>
      <w:proofErr w:type="spellStart"/>
      <w:r w:rsidR="00037CA8" w:rsidRPr="0085697A">
        <w:rPr>
          <w:rFonts w:ascii="Times" w:hAnsi="Times"/>
          <w:color w:val="000000"/>
        </w:rPr>
        <w:t>Kawakatsu</w:t>
      </w:r>
      <w:proofErr w:type="spellEnd"/>
      <w:r w:rsidR="00037CA8" w:rsidRPr="0085697A">
        <w:rPr>
          <w:rFonts w:ascii="Times" w:hAnsi="Times"/>
          <w:color w:val="000000"/>
        </w:rPr>
        <w:t xml:space="preserve"> and </w:t>
      </w:r>
      <w:proofErr w:type="spellStart"/>
      <w:r w:rsidR="00037CA8" w:rsidRPr="0085697A">
        <w:rPr>
          <w:rFonts w:ascii="Times" w:hAnsi="Times"/>
          <w:color w:val="000000"/>
        </w:rPr>
        <w:t>Niu</w:t>
      </w:r>
      <w:proofErr w:type="spellEnd"/>
      <w:r w:rsidR="00037CA8" w:rsidRPr="0085697A">
        <w:rPr>
          <w:rFonts w:ascii="Times" w:hAnsi="Times"/>
          <w:color w:val="000000"/>
        </w:rPr>
        <w:t xml:space="preserve">, 1994; Kubo et al., 2002), </w:t>
      </w:r>
      <w:proofErr w:type="spellStart"/>
      <w:r w:rsidR="007B0A7E" w:rsidRPr="0085697A">
        <w:rPr>
          <w:rFonts w:ascii="Times" w:hAnsi="Times"/>
          <w:color w:val="000000"/>
        </w:rPr>
        <w:t>stishovite</w:t>
      </w:r>
      <w:proofErr w:type="spellEnd"/>
      <w:r w:rsidR="007B0A7E" w:rsidRPr="0085697A">
        <w:rPr>
          <w:rFonts w:ascii="Times" w:hAnsi="Times"/>
          <w:color w:val="000000"/>
        </w:rPr>
        <w:t xml:space="preserve"> (Hirose et al., 2005; </w:t>
      </w:r>
      <w:proofErr w:type="spellStart"/>
      <w:r w:rsidR="007B0A7E" w:rsidRPr="0085697A">
        <w:rPr>
          <w:rFonts w:ascii="Times" w:hAnsi="Times"/>
          <w:color w:val="000000"/>
        </w:rPr>
        <w:t>Ontani</w:t>
      </w:r>
      <w:proofErr w:type="spellEnd"/>
      <w:r w:rsidR="007B0A7E" w:rsidRPr="0085697A">
        <w:rPr>
          <w:rFonts w:ascii="Times" w:hAnsi="Times"/>
          <w:color w:val="000000"/>
        </w:rPr>
        <w:t xml:space="preserve">, 2005), </w:t>
      </w:r>
      <w:r w:rsidR="00037CA8" w:rsidRPr="0085697A">
        <w:rPr>
          <w:rFonts w:ascii="Times" w:hAnsi="Times"/>
          <w:color w:val="000000"/>
        </w:rPr>
        <w:t>as well as transformations of dense hydrous magnesium silicates under lower-mantle pr</w:t>
      </w:r>
      <w:r w:rsidR="00434634" w:rsidRPr="0085697A">
        <w:rPr>
          <w:rFonts w:ascii="Times" w:hAnsi="Times"/>
          <w:color w:val="000000"/>
        </w:rPr>
        <w:t>essu</w:t>
      </w:r>
      <w:r w:rsidR="00037CA8" w:rsidRPr="0085697A">
        <w:rPr>
          <w:rFonts w:ascii="Times" w:hAnsi="Times"/>
          <w:color w:val="000000"/>
        </w:rPr>
        <w:t>re-temperature conditions</w:t>
      </w:r>
      <w:r w:rsidR="009422E5" w:rsidRPr="0085697A">
        <w:rPr>
          <w:rFonts w:ascii="Times" w:hAnsi="Times"/>
          <w:color w:val="000000"/>
        </w:rPr>
        <w:t xml:space="preserve"> (</w:t>
      </w:r>
      <w:proofErr w:type="spellStart"/>
      <w:r w:rsidR="009422E5" w:rsidRPr="0085697A">
        <w:rPr>
          <w:rFonts w:ascii="Times" w:hAnsi="Times"/>
          <w:color w:val="000000"/>
        </w:rPr>
        <w:t>Shieh</w:t>
      </w:r>
      <w:proofErr w:type="spellEnd"/>
      <w:r w:rsidR="009422E5" w:rsidRPr="0085697A">
        <w:rPr>
          <w:rFonts w:ascii="Times" w:hAnsi="Times"/>
          <w:color w:val="000000"/>
        </w:rPr>
        <w:t xml:space="preserve"> et al., 1998; </w:t>
      </w:r>
      <w:proofErr w:type="spellStart"/>
      <w:r w:rsidR="009422E5" w:rsidRPr="0085697A">
        <w:rPr>
          <w:rFonts w:ascii="Times" w:hAnsi="Times"/>
          <w:color w:val="000000"/>
        </w:rPr>
        <w:t>Ohtani</w:t>
      </w:r>
      <w:proofErr w:type="spellEnd"/>
      <w:r w:rsidR="009422E5" w:rsidRPr="0085697A">
        <w:rPr>
          <w:rFonts w:ascii="Times" w:hAnsi="Times"/>
          <w:color w:val="000000"/>
        </w:rPr>
        <w:t xml:space="preserve"> et al., 2001; </w:t>
      </w:r>
      <w:proofErr w:type="spellStart"/>
      <w:r w:rsidR="009422E5" w:rsidRPr="0085697A">
        <w:rPr>
          <w:rFonts w:ascii="Times" w:hAnsi="Times"/>
          <w:color w:val="000000"/>
        </w:rPr>
        <w:t>Ohtani</w:t>
      </w:r>
      <w:proofErr w:type="spellEnd"/>
      <w:r w:rsidR="009422E5" w:rsidRPr="0085697A">
        <w:rPr>
          <w:rFonts w:ascii="Times" w:hAnsi="Times"/>
          <w:color w:val="000000"/>
        </w:rPr>
        <w:t>, 2005; Richard et al., 2006 and references therein)</w:t>
      </w:r>
      <w:r w:rsidR="00037CA8" w:rsidRPr="0085697A">
        <w:rPr>
          <w:rFonts w:ascii="Times" w:hAnsi="Times"/>
          <w:color w:val="000000"/>
        </w:rPr>
        <w:t xml:space="preserve">, </w:t>
      </w:r>
      <w:r w:rsidR="000A11CF">
        <w:rPr>
          <w:rFonts w:ascii="Times" w:hAnsi="Times"/>
          <w:color w:val="000000"/>
        </w:rPr>
        <w:t>are</w:t>
      </w:r>
      <w:r w:rsidR="001F7822" w:rsidRPr="0085697A">
        <w:rPr>
          <w:rFonts w:ascii="Times" w:hAnsi="Times"/>
          <w:color w:val="000000"/>
        </w:rPr>
        <w:t xml:space="preserve"> </w:t>
      </w:r>
      <w:r w:rsidR="0001092B">
        <w:rPr>
          <w:rFonts w:ascii="Times" w:hAnsi="Times"/>
          <w:color w:val="000000"/>
        </w:rPr>
        <w:t>possible</w:t>
      </w:r>
      <w:r w:rsidR="007B0A7E" w:rsidRPr="0085697A">
        <w:rPr>
          <w:rFonts w:ascii="Times" w:hAnsi="Times"/>
          <w:color w:val="000000"/>
        </w:rPr>
        <w:t xml:space="preserve"> </w:t>
      </w:r>
      <w:r w:rsidR="00037CA8" w:rsidRPr="0085697A">
        <w:rPr>
          <w:rFonts w:ascii="Times" w:hAnsi="Times"/>
          <w:color w:val="000000"/>
        </w:rPr>
        <w:t xml:space="preserve">origins </w:t>
      </w:r>
      <w:r w:rsidR="009422E5" w:rsidRPr="0085697A">
        <w:rPr>
          <w:rFonts w:ascii="Times" w:hAnsi="Times"/>
          <w:color w:val="000000"/>
        </w:rPr>
        <w:t xml:space="preserve">of </w:t>
      </w:r>
      <w:r w:rsidR="000A11CF">
        <w:rPr>
          <w:rFonts w:ascii="Times" w:hAnsi="Times"/>
          <w:color w:val="000000"/>
        </w:rPr>
        <w:t xml:space="preserve">the observed </w:t>
      </w:r>
      <w:r w:rsidR="009422E5" w:rsidRPr="0085697A">
        <w:rPr>
          <w:rFonts w:ascii="Times" w:hAnsi="Times"/>
          <w:color w:val="000000"/>
        </w:rPr>
        <w:t>lower-mantle reflectors</w:t>
      </w:r>
      <w:r w:rsidR="007B0A7E" w:rsidRPr="0085697A">
        <w:rPr>
          <w:rFonts w:ascii="Times" w:hAnsi="Times"/>
          <w:color w:val="000000"/>
        </w:rPr>
        <w:t xml:space="preserve"> (</w:t>
      </w:r>
      <w:r w:rsidR="001F7822" w:rsidRPr="0085697A">
        <w:rPr>
          <w:rFonts w:ascii="Times" w:hAnsi="Times"/>
          <w:color w:val="000000"/>
        </w:rPr>
        <w:t xml:space="preserve">e.g., </w:t>
      </w:r>
      <w:proofErr w:type="spellStart"/>
      <w:r w:rsidR="007B0A7E" w:rsidRPr="0085697A">
        <w:rPr>
          <w:rFonts w:ascii="Times" w:hAnsi="Times"/>
          <w:color w:val="000000"/>
        </w:rPr>
        <w:t>Niu</w:t>
      </w:r>
      <w:proofErr w:type="spellEnd"/>
      <w:r w:rsidR="007B0A7E" w:rsidRPr="0085697A">
        <w:rPr>
          <w:rFonts w:ascii="Times" w:hAnsi="Times"/>
          <w:color w:val="000000"/>
        </w:rPr>
        <w:t xml:space="preserve"> et al., 2003; </w:t>
      </w:r>
      <w:proofErr w:type="spellStart"/>
      <w:r w:rsidR="007B0A7E" w:rsidRPr="0085697A">
        <w:rPr>
          <w:rFonts w:ascii="Times" w:hAnsi="Times"/>
          <w:color w:val="000000"/>
        </w:rPr>
        <w:t>Kaneshima</w:t>
      </w:r>
      <w:proofErr w:type="spellEnd"/>
      <w:r w:rsidR="007B0A7E" w:rsidRPr="0085697A">
        <w:rPr>
          <w:rFonts w:ascii="Times" w:hAnsi="Times"/>
          <w:color w:val="000000"/>
        </w:rPr>
        <w:t xml:space="preserve"> and </w:t>
      </w:r>
      <w:proofErr w:type="spellStart"/>
      <w:r w:rsidR="007B0A7E" w:rsidRPr="0085697A">
        <w:rPr>
          <w:rFonts w:ascii="Times" w:hAnsi="Times"/>
          <w:color w:val="000000"/>
        </w:rPr>
        <w:t>Helfrich</w:t>
      </w:r>
      <w:proofErr w:type="spellEnd"/>
      <w:r w:rsidR="007B0A7E" w:rsidRPr="0085697A">
        <w:rPr>
          <w:rFonts w:ascii="Times" w:hAnsi="Times"/>
          <w:color w:val="000000"/>
        </w:rPr>
        <w:t>, 2003)</w:t>
      </w:r>
      <w:r w:rsidR="00037CA8" w:rsidRPr="0085697A">
        <w:rPr>
          <w:rFonts w:ascii="Times" w:hAnsi="Times"/>
          <w:color w:val="000000"/>
        </w:rPr>
        <w:t xml:space="preserve">. </w:t>
      </w:r>
      <w:r w:rsidR="00856A92">
        <w:rPr>
          <w:rFonts w:ascii="Times" w:hAnsi="Times"/>
          <w:color w:val="000000"/>
        </w:rPr>
        <w:t xml:space="preserve"> A s</w:t>
      </w:r>
      <w:r w:rsidR="004E6A7F">
        <w:rPr>
          <w:rFonts w:ascii="Times" w:hAnsi="Times"/>
          <w:color w:val="000000"/>
        </w:rPr>
        <w:t xml:space="preserve">lightly weaker </w:t>
      </w:r>
      <w:r w:rsidR="00037CA8" w:rsidRPr="0085697A">
        <w:rPr>
          <w:rFonts w:ascii="Times" w:hAnsi="Times"/>
          <w:color w:val="000000"/>
        </w:rPr>
        <w:t xml:space="preserve">lower-mantle </w:t>
      </w:r>
      <w:r w:rsidR="00A06AEE" w:rsidRPr="0085697A">
        <w:rPr>
          <w:rFonts w:ascii="Times" w:hAnsi="Times"/>
          <w:color w:val="000000"/>
        </w:rPr>
        <w:t xml:space="preserve">HRZ </w:t>
      </w:r>
      <w:r w:rsidR="00ED2CDF">
        <w:rPr>
          <w:rFonts w:ascii="Times" w:hAnsi="Times"/>
          <w:color w:val="000000"/>
        </w:rPr>
        <w:t xml:space="preserve">in the depth range of </w:t>
      </w:r>
      <w:r w:rsidR="00037CA8" w:rsidRPr="0085697A">
        <w:rPr>
          <w:rFonts w:ascii="Times" w:hAnsi="Times"/>
          <w:color w:val="000000"/>
        </w:rPr>
        <w:t xml:space="preserve">850-1000 km </w:t>
      </w:r>
      <w:r w:rsidR="00ED2CDF">
        <w:rPr>
          <w:rFonts w:ascii="Times" w:hAnsi="Times"/>
          <w:color w:val="000000"/>
        </w:rPr>
        <w:t xml:space="preserve">away from active </w:t>
      </w:r>
      <w:proofErr w:type="spellStart"/>
      <w:r w:rsidR="00ED2CDF">
        <w:rPr>
          <w:rFonts w:ascii="Times" w:hAnsi="Times"/>
          <w:color w:val="000000"/>
        </w:rPr>
        <w:t>subduction</w:t>
      </w:r>
      <w:proofErr w:type="spellEnd"/>
      <w:r w:rsidR="00ED2CDF">
        <w:rPr>
          <w:rFonts w:ascii="Times" w:hAnsi="Times"/>
          <w:color w:val="000000"/>
        </w:rPr>
        <w:t xml:space="preserve"> (</w:t>
      </w:r>
      <w:r w:rsidR="00ED2CDF" w:rsidRPr="0085697A">
        <w:rPr>
          <w:rFonts w:ascii="Times" w:hAnsi="Times"/>
          <w:color w:val="000000"/>
        </w:rPr>
        <w:t xml:space="preserve">see Fig. </w:t>
      </w:r>
      <w:r w:rsidR="00ED2CDF">
        <w:rPr>
          <w:rFonts w:ascii="Times" w:hAnsi="Times"/>
          <w:color w:val="000000"/>
        </w:rPr>
        <w:t>4</w:t>
      </w:r>
      <w:r w:rsidR="00ED2CDF" w:rsidRPr="0085697A">
        <w:rPr>
          <w:rFonts w:ascii="Times" w:hAnsi="Times"/>
          <w:color w:val="000000"/>
        </w:rPr>
        <w:t>A</w:t>
      </w:r>
      <w:r w:rsidR="00ED2CDF">
        <w:rPr>
          <w:rFonts w:ascii="Times" w:hAnsi="Times"/>
          <w:color w:val="000000"/>
        </w:rPr>
        <w:t xml:space="preserve"> and 7C</w:t>
      </w:r>
      <w:r w:rsidR="004E6A7F">
        <w:rPr>
          <w:rFonts w:ascii="Times" w:hAnsi="Times"/>
          <w:color w:val="000000"/>
        </w:rPr>
        <w:t xml:space="preserve">) requires </w:t>
      </w:r>
      <w:r w:rsidR="00ED2CDF">
        <w:rPr>
          <w:rFonts w:ascii="Times" w:hAnsi="Times"/>
          <w:color w:val="000000"/>
        </w:rPr>
        <w:t>further explanations</w:t>
      </w:r>
      <w:r w:rsidR="00856A92">
        <w:rPr>
          <w:rFonts w:ascii="Times" w:hAnsi="Times"/>
          <w:color w:val="000000"/>
        </w:rPr>
        <w:t>, however</w:t>
      </w:r>
      <w:r w:rsidR="00037CA8" w:rsidRPr="0085697A">
        <w:rPr>
          <w:rFonts w:ascii="Times" w:hAnsi="Times"/>
          <w:color w:val="000000"/>
        </w:rPr>
        <w:t xml:space="preserve">.  </w:t>
      </w:r>
    </w:p>
    <w:p w:rsidR="00624B7A" w:rsidRPr="0085697A" w:rsidRDefault="00624B7A" w:rsidP="0085697A">
      <w:pPr>
        <w:pStyle w:val="Default"/>
        <w:autoSpaceDE w:val="0"/>
        <w:spacing w:line="360" w:lineRule="auto"/>
        <w:ind w:left="0" w:firstLine="0"/>
        <w:rPr>
          <w:rFonts w:ascii="Times" w:hAnsi="Times"/>
          <w:color w:val="000000"/>
          <w:sz w:val="24"/>
        </w:rPr>
      </w:pPr>
    </w:p>
    <w:p w:rsidR="00624B7A" w:rsidRPr="0085697A" w:rsidRDefault="00037CA8" w:rsidP="0085697A">
      <w:pPr>
        <w:pStyle w:val="Default"/>
        <w:autoSpaceDE w:val="0"/>
        <w:spacing w:line="360" w:lineRule="auto"/>
        <w:ind w:left="0" w:firstLine="0"/>
        <w:rPr>
          <w:rFonts w:ascii="Times" w:hAnsi="Times"/>
          <w:i/>
          <w:color w:val="000000"/>
          <w:sz w:val="24"/>
        </w:rPr>
      </w:pPr>
      <w:r w:rsidRPr="0085697A">
        <w:rPr>
          <w:rFonts w:ascii="Times" w:hAnsi="Times"/>
          <w:i/>
          <w:color w:val="000000"/>
          <w:sz w:val="24"/>
        </w:rPr>
        <w:t>4.6</w:t>
      </w:r>
      <w:r w:rsidR="00727574" w:rsidRPr="0085697A">
        <w:rPr>
          <w:rFonts w:ascii="Times" w:hAnsi="Times"/>
          <w:i/>
          <w:color w:val="000000"/>
          <w:sz w:val="24"/>
        </w:rPr>
        <w:t xml:space="preserve">. </w:t>
      </w:r>
      <w:r w:rsidR="00A3465F" w:rsidRPr="0085697A">
        <w:rPr>
          <w:rFonts w:ascii="Times" w:hAnsi="Times"/>
          <w:i/>
          <w:color w:val="000000"/>
          <w:sz w:val="24"/>
        </w:rPr>
        <w:t xml:space="preserve">Other </w:t>
      </w:r>
      <w:proofErr w:type="spellStart"/>
      <w:r w:rsidR="00A3465F" w:rsidRPr="0085697A">
        <w:rPr>
          <w:rFonts w:ascii="Times" w:hAnsi="Times"/>
          <w:i/>
          <w:color w:val="000000"/>
          <w:sz w:val="24"/>
        </w:rPr>
        <w:t>HRZs</w:t>
      </w:r>
      <w:proofErr w:type="spellEnd"/>
      <w:r w:rsidR="00727574" w:rsidRPr="0085697A">
        <w:rPr>
          <w:rFonts w:ascii="Times" w:hAnsi="Times"/>
          <w:i/>
          <w:color w:val="000000"/>
          <w:sz w:val="24"/>
        </w:rPr>
        <w:t xml:space="preserve"> and </w:t>
      </w:r>
      <w:r w:rsidR="00255CDA" w:rsidRPr="0085697A">
        <w:rPr>
          <w:rFonts w:ascii="Times" w:hAnsi="Times"/>
          <w:i/>
          <w:color w:val="000000"/>
          <w:sz w:val="24"/>
        </w:rPr>
        <w:t xml:space="preserve">their </w:t>
      </w:r>
      <w:r w:rsidR="00512004" w:rsidRPr="0085697A">
        <w:rPr>
          <w:rFonts w:ascii="Times" w:hAnsi="Times"/>
          <w:i/>
          <w:color w:val="000000"/>
          <w:sz w:val="24"/>
        </w:rPr>
        <w:t>potential origins</w:t>
      </w:r>
    </w:p>
    <w:p w:rsidR="00B57E4F" w:rsidRPr="0085697A" w:rsidRDefault="00A3465F"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rPr>
      </w:pPr>
      <w:r w:rsidRPr="0085697A">
        <w:rPr>
          <w:rFonts w:ascii="Times" w:hAnsi="Times"/>
          <w:color w:val="000000"/>
        </w:rPr>
        <w:t xml:space="preserve">Two additional </w:t>
      </w:r>
      <w:r w:rsidR="00512004" w:rsidRPr="0085697A">
        <w:rPr>
          <w:rFonts w:ascii="Times" w:hAnsi="Times"/>
          <w:color w:val="000000"/>
        </w:rPr>
        <w:t xml:space="preserve">reflection signals </w:t>
      </w:r>
      <w:r w:rsidR="0001092B">
        <w:rPr>
          <w:rFonts w:ascii="Times" w:hAnsi="Times"/>
          <w:color w:val="000000"/>
        </w:rPr>
        <w:t>from this study</w:t>
      </w:r>
      <w:r w:rsidR="00512004" w:rsidRPr="0085697A">
        <w:rPr>
          <w:rFonts w:ascii="Times" w:hAnsi="Times"/>
          <w:color w:val="000000"/>
        </w:rPr>
        <w:t xml:space="preserve"> </w:t>
      </w:r>
      <w:r w:rsidRPr="0085697A">
        <w:rPr>
          <w:rFonts w:ascii="Times" w:hAnsi="Times"/>
          <w:color w:val="000000"/>
        </w:rPr>
        <w:t xml:space="preserve">could have significant implications </w:t>
      </w:r>
      <w:r w:rsidR="009A1D05" w:rsidRPr="0085697A">
        <w:rPr>
          <w:rFonts w:ascii="Times" w:hAnsi="Times"/>
          <w:color w:val="000000"/>
        </w:rPr>
        <w:t>if confirmed.</w:t>
      </w:r>
      <w:r w:rsidRPr="0085697A">
        <w:rPr>
          <w:rFonts w:ascii="Times" w:hAnsi="Times"/>
          <w:color w:val="000000"/>
        </w:rPr>
        <w:t xml:space="preserve">  First, </w:t>
      </w:r>
      <w:r w:rsidR="00132494" w:rsidRPr="0085697A">
        <w:rPr>
          <w:rFonts w:ascii="Times" w:hAnsi="Times"/>
          <w:color w:val="000000"/>
        </w:rPr>
        <w:t xml:space="preserve">we identify one </w:t>
      </w:r>
      <w:r w:rsidR="00B57E4F" w:rsidRPr="0085697A">
        <w:rPr>
          <w:rFonts w:ascii="Times" w:hAnsi="Times"/>
          <w:color w:val="000000"/>
        </w:rPr>
        <w:t>(</w:t>
      </w:r>
      <w:r w:rsidR="00512004" w:rsidRPr="0085697A">
        <w:rPr>
          <w:rFonts w:ascii="Times" w:hAnsi="Times"/>
          <w:color w:val="000000"/>
        </w:rPr>
        <w:t>acr</w:t>
      </w:r>
      <w:r w:rsidR="00E204C5">
        <w:rPr>
          <w:rFonts w:ascii="Times" w:hAnsi="Times"/>
          <w:color w:val="000000"/>
        </w:rPr>
        <w:t xml:space="preserve">oss </w:t>
      </w:r>
      <w:r w:rsidR="00512004" w:rsidRPr="0085697A">
        <w:rPr>
          <w:rFonts w:ascii="Times" w:hAnsi="Times"/>
          <w:color w:val="000000"/>
        </w:rPr>
        <w:t>Honshu arc</w:t>
      </w:r>
      <w:r w:rsidR="00B57E4F" w:rsidRPr="0085697A">
        <w:rPr>
          <w:rFonts w:ascii="Times" w:hAnsi="Times"/>
          <w:color w:val="000000"/>
        </w:rPr>
        <w:t xml:space="preserve">) </w:t>
      </w:r>
      <w:r w:rsidR="0001092B">
        <w:rPr>
          <w:rFonts w:ascii="Times" w:hAnsi="Times"/>
          <w:color w:val="000000"/>
        </w:rPr>
        <w:t xml:space="preserve">or more </w:t>
      </w:r>
      <w:r w:rsidR="00132494" w:rsidRPr="0085697A">
        <w:rPr>
          <w:rFonts w:ascii="Times" w:hAnsi="Times"/>
          <w:color w:val="000000"/>
        </w:rPr>
        <w:t xml:space="preserve"> </w:t>
      </w:r>
      <w:r w:rsidR="00B57E4F" w:rsidRPr="0085697A">
        <w:rPr>
          <w:rFonts w:ascii="Times" w:hAnsi="Times"/>
          <w:color w:val="000000"/>
        </w:rPr>
        <w:t>(</w:t>
      </w:r>
      <w:r w:rsidR="00512004" w:rsidRPr="0085697A">
        <w:rPr>
          <w:rFonts w:ascii="Times" w:hAnsi="Times"/>
          <w:color w:val="000000"/>
        </w:rPr>
        <w:t>ac</w:t>
      </w:r>
      <w:r w:rsidR="00E204C5">
        <w:rPr>
          <w:rFonts w:ascii="Times" w:hAnsi="Times"/>
          <w:color w:val="000000"/>
        </w:rPr>
        <w:t xml:space="preserve">ross southern </w:t>
      </w:r>
      <w:r w:rsidR="00512004" w:rsidRPr="0085697A">
        <w:rPr>
          <w:rFonts w:ascii="Times" w:hAnsi="Times"/>
          <w:color w:val="000000"/>
        </w:rPr>
        <w:t>Kuril arc</w:t>
      </w:r>
      <w:r w:rsidR="00B57E4F" w:rsidRPr="0085697A">
        <w:rPr>
          <w:rFonts w:ascii="Times" w:hAnsi="Times"/>
          <w:color w:val="000000"/>
        </w:rPr>
        <w:t>)</w:t>
      </w:r>
      <w:r w:rsidR="00512004" w:rsidRPr="0085697A">
        <w:rPr>
          <w:rFonts w:ascii="Times" w:hAnsi="Times"/>
          <w:color w:val="000000"/>
        </w:rPr>
        <w:t xml:space="preserve"> reflectors </w:t>
      </w:r>
      <w:r w:rsidR="00132494" w:rsidRPr="0085697A">
        <w:rPr>
          <w:rFonts w:ascii="Times" w:hAnsi="Times"/>
          <w:color w:val="000000"/>
        </w:rPr>
        <w:t xml:space="preserve">with </w:t>
      </w:r>
      <w:r w:rsidR="00512004" w:rsidRPr="0085697A">
        <w:rPr>
          <w:rFonts w:ascii="Times" w:hAnsi="Times"/>
          <w:color w:val="000000"/>
        </w:rPr>
        <w:t>amplitudes ranging from</w:t>
      </w:r>
      <w:r w:rsidR="00950588" w:rsidRPr="0085697A">
        <w:rPr>
          <w:rFonts w:ascii="Times" w:hAnsi="Times"/>
          <w:color w:val="000000"/>
        </w:rPr>
        <w:t xml:space="preserve"> </w:t>
      </w:r>
      <w:r w:rsidR="00512004" w:rsidRPr="0085697A">
        <w:rPr>
          <w:rFonts w:ascii="Times" w:hAnsi="Times"/>
          <w:color w:val="000000"/>
        </w:rPr>
        <w:t xml:space="preserve">5% to </w:t>
      </w:r>
      <w:r w:rsidR="00132494" w:rsidRPr="0085697A">
        <w:rPr>
          <w:rFonts w:ascii="Times" w:hAnsi="Times"/>
          <w:color w:val="000000"/>
        </w:rPr>
        <w:t>9%</w:t>
      </w:r>
      <w:r w:rsidR="00037CA8" w:rsidRPr="0085697A">
        <w:rPr>
          <w:rFonts w:ascii="Times" w:hAnsi="Times"/>
          <w:color w:val="000000"/>
        </w:rPr>
        <w:t xml:space="preserve"> </w:t>
      </w:r>
      <w:r w:rsidRPr="0085697A">
        <w:rPr>
          <w:rFonts w:ascii="Times" w:hAnsi="Times"/>
          <w:color w:val="000000"/>
        </w:rPr>
        <w:t xml:space="preserve">within the </w:t>
      </w:r>
      <w:r w:rsidR="00B655B9" w:rsidRPr="0085697A">
        <w:rPr>
          <w:rFonts w:ascii="Times" w:hAnsi="Times"/>
          <w:color w:val="000000"/>
        </w:rPr>
        <w:t>MTZ</w:t>
      </w:r>
      <w:r w:rsidR="00434634" w:rsidRPr="0085697A">
        <w:rPr>
          <w:rFonts w:ascii="Times" w:hAnsi="Times"/>
          <w:color w:val="000000"/>
        </w:rPr>
        <w:t xml:space="preserve"> (see Fig. 3B, </w:t>
      </w:r>
      <w:r w:rsidR="00132494" w:rsidRPr="0085697A">
        <w:rPr>
          <w:rFonts w:ascii="Times" w:hAnsi="Times"/>
          <w:color w:val="000000"/>
        </w:rPr>
        <w:t>4</w:t>
      </w:r>
      <w:r w:rsidR="0001092B">
        <w:rPr>
          <w:rFonts w:ascii="Times" w:hAnsi="Times"/>
          <w:color w:val="000000"/>
        </w:rPr>
        <w:t xml:space="preserve"> and 7</w:t>
      </w:r>
      <w:r w:rsidR="00132494" w:rsidRPr="0085697A">
        <w:rPr>
          <w:rFonts w:ascii="Times" w:hAnsi="Times"/>
          <w:color w:val="000000"/>
        </w:rPr>
        <w:t>)</w:t>
      </w:r>
      <w:r w:rsidR="00B655B9" w:rsidRPr="0085697A">
        <w:rPr>
          <w:rFonts w:ascii="Times" w:hAnsi="Times"/>
          <w:color w:val="000000"/>
        </w:rPr>
        <w:t xml:space="preserve">. </w:t>
      </w:r>
      <w:r w:rsidR="00950588" w:rsidRPr="0085697A">
        <w:rPr>
          <w:rFonts w:ascii="Times" w:hAnsi="Times"/>
          <w:color w:val="000000"/>
        </w:rPr>
        <w:t xml:space="preserve"> </w:t>
      </w:r>
      <w:r w:rsidR="00E854F0" w:rsidRPr="0085697A">
        <w:rPr>
          <w:rFonts w:ascii="Times" w:hAnsi="Times"/>
          <w:color w:val="000000"/>
        </w:rPr>
        <w:t xml:space="preserve">The </w:t>
      </w:r>
      <w:r w:rsidR="0001092B">
        <w:rPr>
          <w:rFonts w:ascii="Times" w:hAnsi="Times"/>
          <w:color w:val="000000"/>
        </w:rPr>
        <w:t>peak locations</w:t>
      </w:r>
      <w:r w:rsidR="00E854F0" w:rsidRPr="0085697A">
        <w:rPr>
          <w:rFonts w:ascii="Times" w:hAnsi="Times"/>
          <w:color w:val="000000"/>
        </w:rPr>
        <w:t xml:space="preserve"> </w:t>
      </w:r>
      <w:r w:rsidR="0001092B">
        <w:rPr>
          <w:rFonts w:ascii="Times" w:hAnsi="Times"/>
          <w:color w:val="000000"/>
        </w:rPr>
        <w:t>generally reside</w:t>
      </w:r>
      <w:r w:rsidR="00434634" w:rsidRPr="0085697A">
        <w:rPr>
          <w:rFonts w:ascii="Times" w:hAnsi="Times"/>
          <w:color w:val="000000"/>
        </w:rPr>
        <w:t xml:space="preserve"> </w:t>
      </w:r>
      <w:r w:rsidR="00E854F0" w:rsidRPr="0085697A">
        <w:rPr>
          <w:rFonts w:ascii="Times" w:hAnsi="Times"/>
          <w:color w:val="000000"/>
        </w:rPr>
        <w:t>within the descending slab</w:t>
      </w:r>
      <w:r w:rsidR="0001092B">
        <w:rPr>
          <w:rFonts w:ascii="Times" w:hAnsi="Times"/>
          <w:color w:val="000000"/>
        </w:rPr>
        <w:t xml:space="preserve">, except in </w:t>
      </w:r>
      <w:r w:rsidR="00E854F0" w:rsidRPr="0085697A">
        <w:rPr>
          <w:rFonts w:ascii="Times" w:hAnsi="Times"/>
          <w:color w:val="000000"/>
        </w:rPr>
        <w:t xml:space="preserve">central Honshu </w:t>
      </w:r>
      <w:r w:rsidR="0001092B">
        <w:rPr>
          <w:rFonts w:ascii="Times" w:hAnsi="Times"/>
          <w:color w:val="000000"/>
        </w:rPr>
        <w:t xml:space="preserve">profile </w:t>
      </w:r>
      <w:r w:rsidR="00E854F0" w:rsidRPr="0085697A">
        <w:rPr>
          <w:rFonts w:ascii="Times" w:hAnsi="Times"/>
          <w:color w:val="000000"/>
        </w:rPr>
        <w:t>where a strong 520 reflecti</w:t>
      </w:r>
      <w:r w:rsidR="00B6092C" w:rsidRPr="0085697A">
        <w:rPr>
          <w:rFonts w:ascii="Times" w:hAnsi="Times"/>
          <w:color w:val="000000"/>
        </w:rPr>
        <w:t xml:space="preserve">on is also </w:t>
      </w:r>
      <w:r w:rsidR="0001092B">
        <w:rPr>
          <w:rFonts w:ascii="Times" w:hAnsi="Times"/>
          <w:color w:val="000000"/>
        </w:rPr>
        <w:t>detected to the</w:t>
      </w:r>
      <w:r w:rsidR="00B6092C" w:rsidRPr="0085697A">
        <w:rPr>
          <w:rFonts w:ascii="Times" w:hAnsi="Times"/>
          <w:color w:val="000000"/>
        </w:rPr>
        <w:t xml:space="preserve"> east of the </w:t>
      </w:r>
      <w:proofErr w:type="spellStart"/>
      <w:r w:rsidR="00B6092C" w:rsidRPr="0085697A">
        <w:rPr>
          <w:rFonts w:ascii="Times" w:hAnsi="Times"/>
          <w:color w:val="000000"/>
        </w:rPr>
        <w:t>Wadati-B</w:t>
      </w:r>
      <w:r w:rsidR="00E854F0" w:rsidRPr="0085697A">
        <w:rPr>
          <w:rFonts w:ascii="Times" w:hAnsi="Times"/>
          <w:color w:val="000000"/>
        </w:rPr>
        <w:t>enioff</w:t>
      </w:r>
      <w:proofErr w:type="spellEnd"/>
      <w:r w:rsidR="00E854F0" w:rsidRPr="0085697A">
        <w:rPr>
          <w:rFonts w:ascii="Times" w:hAnsi="Times"/>
          <w:color w:val="000000"/>
        </w:rPr>
        <w:t xml:space="preserve"> zone (see Fig. 3A). </w:t>
      </w:r>
      <w:r w:rsidR="00512004" w:rsidRPr="0085697A">
        <w:rPr>
          <w:rFonts w:ascii="Times" w:hAnsi="Times"/>
          <w:color w:val="000000"/>
        </w:rPr>
        <w:t xml:space="preserve">  </w:t>
      </w:r>
      <w:r w:rsidR="0072261B" w:rsidRPr="0085697A">
        <w:rPr>
          <w:rFonts w:ascii="Times" w:hAnsi="Times"/>
          <w:color w:val="000000"/>
        </w:rPr>
        <w:t>The origin</w:t>
      </w:r>
      <w:r w:rsidR="00434634" w:rsidRPr="0085697A">
        <w:rPr>
          <w:rFonts w:ascii="Times" w:hAnsi="Times"/>
          <w:color w:val="000000"/>
        </w:rPr>
        <w:t>s</w:t>
      </w:r>
      <w:r w:rsidR="0072261B" w:rsidRPr="0085697A">
        <w:rPr>
          <w:rFonts w:ascii="Times" w:hAnsi="Times"/>
          <w:color w:val="000000"/>
        </w:rPr>
        <w:t xml:space="preserve"> of MTZ r</w:t>
      </w:r>
      <w:r w:rsidR="009F42BF" w:rsidRPr="0085697A">
        <w:rPr>
          <w:rFonts w:ascii="Times" w:hAnsi="Times"/>
          <w:color w:val="000000"/>
        </w:rPr>
        <w:t>eflective</w:t>
      </w:r>
      <w:r w:rsidR="00434634" w:rsidRPr="0085697A">
        <w:rPr>
          <w:rFonts w:ascii="Times" w:hAnsi="Times"/>
          <w:color w:val="000000"/>
        </w:rPr>
        <w:t xml:space="preserve"> structures</w:t>
      </w:r>
      <w:r w:rsidR="004E2280" w:rsidRPr="0085697A">
        <w:rPr>
          <w:rFonts w:ascii="Times" w:hAnsi="Times"/>
          <w:color w:val="000000"/>
        </w:rPr>
        <w:t xml:space="preserve"> </w:t>
      </w:r>
      <w:r w:rsidR="00434634" w:rsidRPr="0085697A">
        <w:rPr>
          <w:rFonts w:ascii="Times" w:hAnsi="Times"/>
          <w:color w:val="000000"/>
        </w:rPr>
        <w:t>or velocity gradients</w:t>
      </w:r>
      <w:r w:rsidR="00CB746B" w:rsidRPr="0085697A">
        <w:rPr>
          <w:rFonts w:ascii="Times" w:hAnsi="Times"/>
          <w:color w:val="000000"/>
        </w:rPr>
        <w:t xml:space="preserve"> remain</w:t>
      </w:r>
      <w:r w:rsidR="0072261B" w:rsidRPr="0085697A">
        <w:rPr>
          <w:rFonts w:ascii="Times" w:hAnsi="Times"/>
          <w:color w:val="000000"/>
        </w:rPr>
        <w:t xml:space="preserve"> controversial, though their existence has long been</w:t>
      </w:r>
      <w:r w:rsidR="004E2280" w:rsidRPr="0085697A">
        <w:rPr>
          <w:rFonts w:ascii="Times" w:hAnsi="Times"/>
          <w:color w:val="000000"/>
        </w:rPr>
        <w:t xml:space="preserve"> documented </w:t>
      </w:r>
      <w:r w:rsidR="0001092B">
        <w:rPr>
          <w:rFonts w:ascii="Times" w:hAnsi="Times"/>
          <w:color w:val="000000"/>
        </w:rPr>
        <w:t xml:space="preserve">in the study region </w:t>
      </w:r>
      <w:r w:rsidR="0072261B" w:rsidRPr="0085697A">
        <w:rPr>
          <w:rFonts w:ascii="Times" w:hAnsi="Times"/>
          <w:color w:val="000000"/>
        </w:rPr>
        <w:t>based on</w:t>
      </w:r>
      <w:r w:rsidR="003C4ED2" w:rsidRPr="0085697A">
        <w:rPr>
          <w:rFonts w:ascii="Times" w:hAnsi="Times"/>
          <w:color w:val="000000"/>
        </w:rPr>
        <w:t xml:space="preserve"> travel times (</w:t>
      </w:r>
      <w:proofErr w:type="spellStart"/>
      <w:r w:rsidR="003C4ED2" w:rsidRPr="0085697A">
        <w:rPr>
          <w:rFonts w:ascii="Times" w:hAnsi="Times"/>
          <w:color w:val="000000"/>
        </w:rPr>
        <w:t>Fukao</w:t>
      </w:r>
      <w:proofErr w:type="spellEnd"/>
      <w:r w:rsidR="003C4ED2" w:rsidRPr="0085697A">
        <w:rPr>
          <w:rFonts w:ascii="Times" w:hAnsi="Times"/>
          <w:color w:val="000000"/>
        </w:rPr>
        <w:t xml:space="preserve"> et al., 1977)</w:t>
      </w:r>
      <w:r w:rsidR="004B173E" w:rsidRPr="0085697A">
        <w:rPr>
          <w:rFonts w:ascii="Times" w:hAnsi="Times"/>
          <w:color w:val="000000"/>
        </w:rPr>
        <w:t xml:space="preserve">.  </w:t>
      </w:r>
      <w:r w:rsidR="009F42BF" w:rsidRPr="0085697A">
        <w:rPr>
          <w:rFonts w:ascii="Times" w:hAnsi="Times"/>
          <w:color w:val="000000"/>
        </w:rPr>
        <w:t>It was later proposed to be a</w:t>
      </w:r>
      <w:r w:rsidR="0072261B" w:rsidRPr="0085697A">
        <w:rPr>
          <w:rFonts w:ascii="Times" w:hAnsi="Times"/>
          <w:color w:val="000000"/>
        </w:rPr>
        <w:t xml:space="preserve"> weak</w:t>
      </w:r>
      <w:r w:rsidR="009F42BF" w:rsidRPr="0085697A">
        <w:rPr>
          <w:rFonts w:ascii="Times" w:hAnsi="Times"/>
          <w:color w:val="000000"/>
        </w:rPr>
        <w:t xml:space="preserve"> global seismic discontinuity </w:t>
      </w:r>
      <w:r w:rsidR="0072261B" w:rsidRPr="0085697A">
        <w:rPr>
          <w:rFonts w:ascii="Times" w:hAnsi="Times"/>
          <w:color w:val="000000"/>
        </w:rPr>
        <w:t xml:space="preserve">from studies of </w:t>
      </w:r>
      <w:r w:rsidR="00F613E2" w:rsidRPr="0085697A">
        <w:rPr>
          <w:rFonts w:ascii="Times" w:hAnsi="Times"/>
          <w:i/>
          <w:color w:val="000000"/>
        </w:rPr>
        <w:t>SS</w:t>
      </w:r>
      <w:r w:rsidR="0072261B" w:rsidRPr="0085697A">
        <w:rPr>
          <w:rFonts w:ascii="Times" w:hAnsi="Times"/>
          <w:color w:val="000000"/>
        </w:rPr>
        <w:t xml:space="preserve"> precursors </w:t>
      </w:r>
      <w:r w:rsidR="009F42BF" w:rsidRPr="0085697A">
        <w:rPr>
          <w:rFonts w:ascii="Times" w:hAnsi="Times"/>
          <w:color w:val="000000"/>
        </w:rPr>
        <w:t>(</w:t>
      </w:r>
      <w:r w:rsidR="0072261B" w:rsidRPr="0085697A">
        <w:rPr>
          <w:rFonts w:ascii="Times" w:hAnsi="Times"/>
        </w:rPr>
        <w:t xml:space="preserve">Shearer, 1990, 1991), </w:t>
      </w:r>
      <w:r w:rsidR="0001092B">
        <w:rPr>
          <w:rFonts w:ascii="Times" w:hAnsi="Times"/>
        </w:rPr>
        <w:t>despite suggestions of artifacts associated with</w:t>
      </w:r>
      <w:r w:rsidR="0072261B" w:rsidRPr="0085697A">
        <w:rPr>
          <w:rFonts w:ascii="Times" w:hAnsi="Times"/>
        </w:rPr>
        <w:t xml:space="preserve"> </w:t>
      </w:r>
      <w:r w:rsidR="00B57E4F" w:rsidRPr="0085697A">
        <w:rPr>
          <w:rFonts w:ascii="Times" w:hAnsi="Times"/>
        </w:rPr>
        <w:t>low-frequency</w:t>
      </w:r>
      <w:r w:rsidR="0072261B" w:rsidRPr="0085697A">
        <w:rPr>
          <w:rFonts w:ascii="Times" w:hAnsi="Times"/>
        </w:rPr>
        <w:t xml:space="preserve"> side-lobes of </w:t>
      </w:r>
      <w:r w:rsidR="00F613E2" w:rsidRPr="0085697A">
        <w:rPr>
          <w:rFonts w:ascii="Times" w:hAnsi="Times"/>
          <w:i/>
        </w:rPr>
        <w:t>S410S</w:t>
      </w:r>
      <w:r w:rsidR="0072261B" w:rsidRPr="0085697A">
        <w:rPr>
          <w:rFonts w:ascii="Times" w:hAnsi="Times"/>
        </w:rPr>
        <w:t xml:space="preserve"> and </w:t>
      </w:r>
      <w:r w:rsidR="00F613E2" w:rsidRPr="0085697A">
        <w:rPr>
          <w:rFonts w:ascii="Times" w:hAnsi="Times"/>
          <w:i/>
        </w:rPr>
        <w:t>S660S</w:t>
      </w:r>
      <w:r w:rsidR="0067277B" w:rsidRPr="0085697A">
        <w:rPr>
          <w:rFonts w:ascii="Times" w:hAnsi="Times"/>
        </w:rPr>
        <w:t xml:space="preserve"> </w:t>
      </w:r>
      <w:r w:rsidR="0072261B" w:rsidRPr="0085697A">
        <w:rPr>
          <w:rFonts w:ascii="Times" w:hAnsi="Times"/>
        </w:rPr>
        <w:t xml:space="preserve">(Bock, 1994). </w:t>
      </w:r>
      <w:r w:rsidR="00BE4905">
        <w:rPr>
          <w:rFonts w:ascii="Times" w:hAnsi="Times"/>
        </w:rPr>
        <w:t xml:space="preserve"> H</w:t>
      </w:r>
      <w:r w:rsidR="00CB746B" w:rsidRPr="0085697A">
        <w:rPr>
          <w:rFonts w:ascii="Times" w:hAnsi="Times"/>
        </w:rPr>
        <w:t>igh</w:t>
      </w:r>
      <w:r w:rsidR="00BE4905">
        <w:rPr>
          <w:rFonts w:ascii="Times" w:hAnsi="Times"/>
        </w:rPr>
        <w:t>ly undulating MTZ reflectors received further support from</w:t>
      </w:r>
      <w:r w:rsidR="009F42BF" w:rsidRPr="0085697A">
        <w:rPr>
          <w:rFonts w:ascii="Times" w:hAnsi="Times"/>
        </w:rPr>
        <w:t xml:space="preserve"> reflected</w:t>
      </w:r>
      <w:r w:rsidR="0067277B" w:rsidRPr="0085697A">
        <w:rPr>
          <w:rFonts w:ascii="Times" w:hAnsi="Times"/>
        </w:rPr>
        <w:t xml:space="preserve"> and converted body waves (</w:t>
      </w:r>
      <w:proofErr w:type="spellStart"/>
      <w:r w:rsidR="0067277B" w:rsidRPr="0085697A">
        <w:rPr>
          <w:rFonts w:ascii="Times" w:hAnsi="Times"/>
        </w:rPr>
        <w:t>Gossle</w:t>
      </w:r>
      <w:r w:rsidR="00B57E4F" w:rsidRPr="0085697A">
        <w:rPr>
          <w:rFonts w:ascii="Times" w:hAnsi="Times"/>
        </w:rPr>
        <w:t>r</w:t>
      </w:r>
      <w:proofErr w:type="spellEnd"/>
      <w:r w:rsidR="00B57E4F" w:rsidRPr="0085697A">
        <w:rPr>
          <w:rFonts w:ascii="Times" w:hAnsi="Times"/>
        </w:rPr>
        <w:t xml:space="preserve"> and Kind, 1996; Shearer, 1996; Flanagan and Shearer, 1998; Gu et al.</w:t>
      </w:r>
      <w:r w:rsidR="0067277B" w:rsidRPr="0085697A">
        <w:rPr>
          <w:rFonts w:ascii="Times" w:hAnsi="Times"/>
        </w:rPr>
        <w:t xml:space="preserve"> 1998, </w:t>
      </w:r>
      <w:proofErr w:type="spellStart"/>
      <w:r w:rsidR="0067277B" w:rsidRPr="0085697A">
        <w:rPr>
          <w:rFonts w:ascii="Times" w:hAnsi="Times"/>
        </w:rPr>
        <w:t>Chevrot</w:t>
      </w:r>
      <w:proofErr w:type="spellEnd"/>
      <w:r w:rsidR="0067277B" w:rsidRPr="0085697A">
        <w:rPr>
          <w:rFonts w:ascii="Times" w:hAnsi="Times"/>
        </w:rPr>
        <w:t xml:space="preserve"> et al., 1999; </w:t>
      </w:r>
      <w:proofErr w:type="spellStart"/>
      <w:r w:rsidR="0067277B" w:rsidRPr="0085697A">
        <w:rPr>
          <w:rFonts w:ascii="Times" w:hAnsi="Times"/>
        </w:rPr>
        <w:t>Deuss</w:t>
      </w:r>
      <w:proofErr w:type="spellEnd"/>
      <w:r w:rsidR="0067277B" w:rsidRPr="0085697A">
        <w:rPr>
          <w:rFonts w:ascii="Times" w:hAnsi="Times"/>
        </w:rPr>
        <w:t xml:space="preserve"> </w:t>
      </w:r>
      <w:r w:rsidR="001007A5" w:rsidRPr="0085697A">
        <w:rPr>
          <w:rFonts w:ascii="Times" w:hAnsi="Times"/>
        </w:rPr>
        <w:t>and Woodhouse, 2002</w:t>
      </w:r>
      <w:r w:rsidR="00B57E4F" w:rsidRPr="0085697A">
        <w:rPr>
          <w:rFonts w:ascii="Times" w:hAnsi="Times"/>
        </w:rPr>
        <w:t>; Gu et al., 2003;</w:t>
      </w:r>
      <w:r w:rsidR="0067277B" w:rsidRPr="0085697A">
        <w:rPr>
          <w:rFonts w:ascii="Times" w:hAnsi="Times"/>
        </w:rPr>
        <w:t xml:space="preserve"> Lawrence and Shearer, 2006, </w:t>
      </w:r>
      <w:proofErr w:type="spellStart"/>
      <w:r w:rsidR="0067277B" w:rsidRPr="0085697A">
        <w:rPr>
          <w:rFonts w:ascii="Times" w:hAnsi="Times"/>
        </w:rPr>
        <w:t>Shen</w:t>
      </w:r>
      <w:proofErr w:type="spellEnd"/>
      <w:r w:rsidR="0067277B" w:rsidRPr="0085697A">
        <w:rPr>
          <w:rFonts w:ascii="Times" w:hAnsi="Times"/>
        </w:rPr>
        <w:t xml:space="preserve"> et al., 2008; </w:t>
      </w:r>
      <w:proofErr w:type="spellStart"/>
      <w:r w:rsidR="0067277B" w:rsidRPr="0085697A">
        <w:rPr>
          <w:rFonts w:ascii="Times" w:hAnsi="Times"/>
        </w:rPr>
        <w:t>Deuss</w:t>
      </w:r>
      <w:proofErr w:type="spellEnd"/>
      <w:r w:rsidR="0067277B" w:rsidRPr="0085697A">
        <w:rPr>
          <w:rFonts w:ascii="Times" w:hAnsi="Times"/>
        </w:rPr>
        <w:t xml:space="preserve">, </w:t>
      </w:r>
      <w:r w:rsidR="00B57E4F" w:rsidRPr="0085697A">
        <w:rPr>
          <w:rFonts w:ascii="Times" w:hAnsi="Times"/>
        </w:rPr>
        <w:t>2009)</w:t>
      </w:r>
      <w:r w:rsidR="00BE4905">
        <w:rPr>
          <w:rFonts w:ascii="Times" w:hAnsi="Times"/>
        </w:rPr>
        <w:t xml:space="preserve">, </w:t>
      </w:r>
      <w:r w:rsidR="000A11CF">
        <w:rPr>
          <w:rFonts w:ascii="Times" w:hAnsi="Times"/>
        </w:rPr>
        <w:t xml:space="preserve">and </w:t>
      </w:r>
      <w:r w:rsidR="00BE4905">
        <w:rPr>
          <w:rFonts w:ascii="Times" w:hAnsi="Times"/>
        </w:rPr>
        <w:t xml:space="preserve">were generally attributed to </w:t>
      </w:r>
      <w:proofErr w:type="spellStart"/>
      <w:r w:rsidR="00BE4905">
        <w:rPr>
          <w:rFonts w:ascii="Times" w:hAnsi="Times"/>
        </w:rPr>
        <w:t>w</w:t>
      </w:r>
      <w:r w:rsidR="00B57E4F" w:rsidRPr="0085697A">
        <w:rPr>
          <w:rFonts w:ascii="Times" w:hAnsi="Times"/>
        </w:rPr>
        <w:t>adsleyite</w:t>
      </w:r>
      <w:proofErr w:type="spellEnd"/>
      <w:r w:rsidR="00B57E4F" w:rsidRPr="0085697A">
        <w:rPr>
          <w:rFonts w:ascii="Times" w:hAnsi="Times"/>
        </w:rPr>
        <w:t xml:space="preserve"> to </w:t>
      </w:r>
      <w:proofErr w:type="spellStart"/>
      <w:r w:rsidR="00B57E4F" w:rsidRPr="0085697A">
        <w:rPr>
          <w:rFonts w:ascii="Times" w:hAnsi="Times"/>
        </w:rPr>
        <w:t>ringwoodite</w:t>
      </w:r>
      <w:proofErr w:type="spellEnd"/>
      <w:r w:rsidR="00B57E4F" w:rsidRPr="0085697A">
        <w:rPr>
          <w:rFonts w:ascii="Times" w:hAnsi="Times"/>
        </w:rPr>
        <w:t xml:space="preserve"> (</w:t>
      </w:r>
      <w:proofErr w:type="spellStart"/>
      <w:r w:rsidR="00B57E4F" w:rsidRPr="0085697A">
        <w:rPr>
          <w:rFonts w:ascii="Times" w:hAnsi="Times"/>
        </w:rPr>
        <w:t>Helffrich</w:t>
      </w:r>
      <w:proofErr w:type="spellEnd"/>
      <w:r w:rsidR="00B57E4F" w:rsidRPr="0085697A">
        <w:rPr>
          <w:rFonts w:ascii="Times" w:hAnsi="Times"/>
        </w:rPr>
        <w:t xml:space="preserve">, 2000, </w:t>
      </w:r>
      <w:proofErr w:type="spellStart"/>
      <w:r w:rsidR="00B57E4F" w:rsidRPr="0085697A">
        <w:rPr>
          <w:rFonts w:ascii="Times" w:hAnsi="Times"/>
        </w:rPr>
        <w:t>Bina</w:t>
      </w:r>
      <w:proofErr w:type="spellEnd"/>
      <w:r w:rsidR="00B57E4F" w:rsidRPr="0085697A">
        <w:rPr>
          <w:rFonts w:ascii="Times" w:hAnsi="Times"/>
        </w:rPr>
        <w:t>, 2003) and garnet to Ca-</w:t>
      </w:r>
      <w:proofErr w:type="spellStart"/>
      <w:r w:rsidR="00B57E4F" w:rsidRPr="0085697A">
        <w:rPr>
          <w:rFonts w:ascii="Times" w:hAnsi="Times"/>
        </w:rPr>
        <w:t>perovskite</w:t>
      </w:r>
      <w:proofErr w:type="spellEnd"/>
      <w:r w:rsidR="00B57E4F" w:rsidRPr="0085697A">
        <w:rPr>
          <w:rFonts w:ascii="Times" w:hAnsi="Times"/>
        </w:rPr>
        <w:t xml:space="preserve"> (</w:t>
      </w:r>
      <w:proofErr w:type="spellStart"/>
      <w:r w:rsidR="00B57E4F" w:rsidRPr="0085697A">
        <w:rPr>
          <w:rFonts w:ascii="Times" w:hAnsi="Times"/>
        </w:rPr>
        <w:t>Ita</w:t>
      </w:r>
      <w:proofErr w:type="spellEnd"/>
      <w:r w:rsidR="00B57E4F" w:rsidRPr="0085697A">
        <w:rPr>
          <w:rFonts w:ascii="Times" w:hAnsi="Times"/>
        </w:rPr>
        <w:t xml:space="preserve"> and </w:t>
      </w:r>
      <w:proofErr w:type="spellStart"/>
      <w:r w:rsidR="00B57E4F" w:rsidRPr="0085697A">
        <w:rPr>
          <w:rFonts w:ascii="Times" w:hAnsi="Times"/>
        </w:rPr>
        <w:t>Stixrude</w:t>
      </w:r>
      <w:proofErr w:type="spellEnd"/>
      <w:r w:rsidR="00B57E4F" w:rsidRPr="0085697A">
        <w:rPr>
          <w:rFonts w:ascii="Times" w:hAnsi="Times"/>
        </w:rPr>
        <w:t xml:space="preserve">, 1992) phase </w:t>
      </w:r>
      <w:r w:rsidR="00856A92">
        <w:rPr>
          <w:rFonts w:ascii="Times" w:hAnsi="Times"/>
        </w:rPr>
        <w:t>changes</w:t>
      </w:r>
      <w:r w:rsidR="00B57E4F" w:rsidRPr="0085697A">
        <w:rPr>
          <w:rFonts w:ascii="Times" w:hAnsi="Times"/>
        </w:rPr>
        <w:t xml:space="preserve">. </w:t>
      </w:r>
      <w:r w:rsidR="00CB746B" w:rsidRPr="0085697A">
        <w:rPr>
          <w:rFonts w:ascii="Times" w:hAnsi="Times"/>
        </w:rPr>
        <w:t xml:space="preserve"> Within </w:t>
      </w:r>
      <w:proofErr w:type="spellStart"/>
      <w:r w:rsidR="00540CE9" w:rsidRPr="0085697A">
        <w:rPr>
          <w:rFonts w:ascii="Times" w:hAnsi="Times"/>
        </w:rPr>
        <w:t>subduction</w:t>
      </w:r>
      <w:proofErr w:type="spellEnd"/>
      <w:r w:rsidR="00540CE9" w:rsidRPr="0085697A">
        <w:rPr>
          <w:rFonts w:ascii="Times" w:hAnsi="Times"/>
        </w:rPr>
        <w:t xml:space="preserve"> zones</w:t>
      </w:r>
      <w:r w:rsidR="00BF1FEC" w:rsidRPr="0085697A">
        <w:rPr>
          <w:rFonts w:ascii="Times" w:hAnsi="Times"/>
        </w:rPr>
        <w:t>,</w:t>
      </w:r>
      <w:r w:rsidR="00CB746B" w:rsidRPr="0085697A">
        <w:rPr>
          <w:rFonts w:ascii="Times" w:hAnsi="Times"/>
        </w:rPr>
        <w:t xml:space="preserve"> </w:t>
      </w:r>
      <w:r w:rsidR="00B57E4F" w:rsidRPr="0085697A">
        <w:rPr>
          <w:rFonts w:ascii="Times" w:hAnsi="Times"/>
        </w:rPr>
        <w:t xml:space="preserve">these </w:t>
      </w:r>
      <w:r w:rsidR="00BE4905">
        <w:rPr>
          <w:rFonts w:ascii="Times" w:hAnsi="Times"/>
        </w:rPr>
        <w:t xml:space="preserve">two </w:t>
      </w:r>
      <w:r w:rsidR="00B57E4F" w:rsidRPr="0085697A">
        <w:rPr>
          <w:rFonts w:ascii="Times" w:hAnsi="Times"/>
        </w:rPr>
        <w:t xml:space="preserve">transformations </w:t>
      </w:r>
      <w:r w:rsidR="00540CE9" w:rsidRPr="0085697A">
        <w:rPr>
          <w:rFonts w:ascii="Times" w:hAnsi="Times"/>
        </w:rPr>
        <w:t xml:space="preserve">likely </w:t>
      </w:r>
      <w:r w:rsidR="00B02088" w:rsidRPr="0085697A">
        <w:rPr>
          <w:rFonts w:ascii="Times" w:hAnsi="Times"/>
        </w:rPr>
        <w:t xml:space="preserve">occur </w:t>
      </w:r>
      <w:r w:rsidR="00B57E4F" w:rsidRPr="0085697A">
        <w:rPr>
          <w:rFonts w:ascii="Times" w:hAnsi="Times"/>
        </w:rPr>
        <w:t>at different</w:t>
      </w:r>
      <w:r w:rsidR="00B02088" w:rsidRPr="0085697A">
        <w:rPr>
          <w:rFonts w:ascii="Times" w:hAnsi="Times"/>
        </w:rPr>
        <w:t xml:space="preserve"> MTZ</w:t>
      </w:r>
      <w:r w:rsidR="00B57E4F" w:rsidRPr="0085697A">
        <w:rPr>
          <w:rFonts w:ascii="Times" w:hAnsi="Times"/>
        </w:rPr>
        <w:t xml:space="preserve"> depths (</w:t>
      </w:r>
      <w:proofErr w:type="spellStart"/>
      <w:r w:rsidR="00B57E4F" w:rsidRPr="0085697A">
        <w:rPr>
          <w:rFonts w:ascii="Times" w:hAnsi="Times"/>
        </w:rPr>
        <w:t>Saikia</w:t>
      </w:r>
      <w:proofErr w:type="spellEnd"/>
      <w:r w:rsidR="00B57E4F" w:rsidRPr="0085697A">
        <w:rPr>
          <w:rFonts w:ascii="Times" w:hAnsi="Times"/>
        </w:rPr>
        <w:t xml:space="preserve"> et al., 2008) and </w:t>
      </w:r>
      <w:r w:rsidR="00BE4905">
        <w:rPr>
          <w:rFonts w:ascii="Times" w:hAnsi="Times"/>
        </w:rPr>
        <w:t>manifest into distinct</w:t>
      </w:r>
      <w:r w:rsidR="00540CE9" w:rsidRPr="0085697A">
        <w:rPr>
          <w:rFonts w:ascii="Times" w:hAnsi="Times"/>
        </w:rPr>
        <w:t xml:space="preserve"> </w:t>
      </w:r>
      <w:r w:rsidR="00B02088" w:rsidRPr="0085697A">
        <w:rPr>
          <w:rFonts w:ascii="Times" w:hAnsi="Times"/>
        </w:rPr>
        <w:t>reflectors</w:t>
      </w:r>
      <w:r w:rsidR="001007A5" w:rsidRPr="0085697A">
        <w:rPr>
          <w:rFonts w:ascii="Times" w:hAnsi="Times"/>
        </w:rPr>
        <w:t xml:space="preserve"> (</w:t>
      </w:r>
      <w:proofErr w:type="spellStart"/>
      <w:r w:rsidR="001007A5" w:rsidRPr="0085697A">
        <w:rPr>
          <w:rFonts w:ascii="Times" w:hAnsi="Times"/>
        </w:rPr>
        <w:t>Deuss</w:t>
      </w:r>
      <w:proofErr w:type="spellEnd"/>
      <w:r w:rsidR="001007A5" w:rsidRPr="0085697A">
        <w:rPr>
          <w:rFonts w:ascii="Times" w:hAnsi="Times"/>
        </w:rPr>
        <w:t xml:space="preserve"> and Woodhouse, 2002</w:t>
      </w:r>
      <w:r w:rsidR="0067277B" w:rsidRPr="0085697A">
        <w:rPr>
          <w:rFonts w:ascii="Times" w:hAnsi="Times"/>
        </w:rPr>
        <w:t xml:space="preserve">; </w:t>
      </w:r>
      <w:proofErr w:type="spellStart"/>
      <w:r w:rsidR="0067277B" w:rsidRPr="0085697A">
        <w:rPr>
          <w:rFonts w:ascii="Times" w:hAnsi="Times"/>
        </w:rPr>
        <w:t>Deuss</w:t>
      </w:r>
      <w:proofErr w:type="spellEnd"/>
      <w:r w:rsidR="0067277B" w:rsidRPr="0085697A">
        <w:rPr>
          <w:rFonts w:ascii="Times" w:hAnsi="Times"/>
        </w:rPr>
        <w:t>,</w:t>
      </w:r>
      <w:r w:rsidR="00B57E4F" w:rsidRPr="0085697A">
        <w:rPr>
          <w:rFonts w:ascii="Times" w:hAnsi="Times"/>
        </w:rPr>
        <w:t xml:space="preserve"> 2009)</w:t>
      </w:r>
      <w:r w:rsidR="00BE4905">
        <w:rPr>
          <w:rFonts w:ascii="Times" w:hAnsi="Times"/>
        </w:rPr>
        <w:t xml:space="preserve"> similar to those </w:t>
      </w:r>
      <w:r w:rsidR="00AC122E" w:rsidRPr="0085697A">
        <w:rPr>
          <w:rFonts w:ascii="Times" w:hAnsi="Times"/>
        </w:rPr>
        <w:t>detected below southern Kuril arc</w:t>
      </w:r>
      <w:r w:rsidR="00BE4905">
        <w:rPr>
          <w:rFonts w:ascii="Times" w:hAnsi="Times"/>
        </w:rPr>
        <w:t xml:space="preserve"> in this study</w:t>
      </w:r>
      <w:r w:rsidR="004B32C4" w:rsidRPr="0085697A">
        <w:rPr>
          <w:rFonts w:ascii="Times" w:hAnsi="Times"/>
        </w:rPr>
        <w:t xml:space="preserve">. </w:t>
      </w:r>
      <w:r w:rsidR="00AC122E" w:rsidRPr="0085697A">
        <w:rPr>
          <w:rFonts w:ascii="Times" w:hAnsi="Times"/>
        </w:rPr>
        <w:t xml:space="preserve"> </w:t>
      </w:r>
      <w:r w:rsidR="004E6F6D">
        <w:rPr>
          <w:rFonts w:ascii="Times" w:hAnsi="Times"/>
        </w:rPr>
        <w:t>Alternative explanations include a</w:t>
      </w:r>
      <w:r w:rsidR="00B02088" w:rsidRPr="0085697A">
        <w:rPr>
          <w:rFonts w:ascii="Times" w:hAnsi="Times"/>
        </w:rPr>
        <w:t xml:space="preserve"> delayed meta-stable</w:t>
      </w:r>
      <w:r w:rsidR="00B57E4F" w:rsidRPr="0085697A">
        <w:rPr>
          <w:rFonts w:ascii="Times" w:hAnsi="Times"/>
        </w:rPr>
        <w:t xml:space="preserve"> olivine phase transition (Sung and Burns, 1976; </w:t>
      </w:r>
      <w:proofErr w:type="spellStart"/>
      <w:r w:rsidR="00B57E4F" w:rsidRPr="0085697A">
        <w:rPr>
          <w:rFonts w:ascii="Times" w:hAnsi="Times"/>
        </w:rPr>
        <w:t>Iidaka</w:t>
      </w:r>
      <w:proofErr w:type="spellEnd"/>
      <w:r w:rsidR="00B57E4F" w:rsidRPr="0085697A">
        <w:rPr>
          <w:rFonts w:ascii="Times" w:hAnsi="Times"/>
        </w:rPr>
        <w:t xml:space="preserve"> and </w:t>
      </w:r>
      <w:proofErr w:type="spellStart"/>
      <w:r w:rsidR="00B57E4F" w:rsidRPr="0085697A">
        <w:rPr>
          <w:rFonts w:ascii="Times" w:hAnsi="Times"/>
        </w:rPr>
        <w:t>Suetsugu</w:t>
      </w:r>
      <w:proofErr w:type="spellEnd"/>
      <w:r w:rsidR="00B57E4F" w:rsidRPr="0085697A">
        <w:rPr>
          <w:rFonts w:ascii="Times" w:hAnsi="Times"/>
        </w:rPr>
        <w:t>, 1992; Jiang et al., 200</w:t>
      </w:r>
      <w:r w:rsidR="0067277B" w:rsidRPr="0085697A">
        <w:rPr>
          <w:rFonts w:ascii="Times" w:hAnsi="Times"/>
        </w:rPr>
        <w:t xml:space="preserve">8, </w:t>
      </w:r>
      <w:proofErr w:type="spellStart"/>
      <w:r w:rsidR="0067277B" w:rsidRPr="0085697A">
        <w:rPr>
          <w:rFonts w:ascii="Times" w:hAnsi="Times"/>
        </w:rPr>
        <w:t>Bina</w:t>
      </w:r>
      <w:proofErr w:type="spellEnd"/>
      <w:r w:rsidR="0067277B" w:rsidRPr="0085697A">
        <w:rPr>
          <w:rFonts w:ascii="Times" w:hAnsi="Times"/>
        </w:rPr>
        <w:t xml:space="preserve"> and </w:t>
      </w:r>
      <w:proofErr w:type="spellStart"/>
      <w:r w:rsidR="0067277B" w:rsidRPr="0085697A">
        <w:rPr>
          <w:rFonts w:ascii="Times" w:hAnsi="Times"/>
        </w:rPr>
        <w:t>Kawakatsu</w:t>
      </w:r>
      <w:proofErr w:type="spellEnd"/>
      <w:r w:rsidR="0067277B" w:rsidRPr="0085697A">
        <w:rPr>
          <w:rFonts w:ascii="Times" w:hAnsi="Times"/>
        </w:rPr>
        <w:t xml:space="preserve">; 2010), </w:t>
      </w:r>
      <w:r w:rsidR="00B57E4F" w:rsidRPr="0085697A">
        <w:rPr>
          <w:rFonts w:ascii="Times" w:hAnsi="Times"/>
        </w:rPr>
        <w:t xml:space="preserve">water </w:t>
      </w:r>
      <w:r w:rsidR="00B02088" w:rsidRPr="0085697A">
        <w:rPr>
          <w:rFonts w:ascii="Times" w:hAnsi="Times"/>
        </w:rPr>
        <w:t xml:space="preserve">within </w:t>
      </w:r>
      <w:r w:rsidR="00D55F51" w:rsidRPr="0085697A">
        <w:rPr>
          <w:rFonts w:ascii="Times" w:hAnsi="Times"/>
        </w:rPr>
        <w:t>slab</w:t>
      </w:r>
      <w:r w:rsidR="00B02088" w:rsidRPr="0085697A">
        <w:rPr>
          <w:rFonts w:ascii="Times" w:hAnsi="Times"/>
        </w:rPr>
        <w:t>s</w:t>
      </w:r>
      <w:r w:rsidR="00D55F51" w:rsidRPr="0085697A">
        <w:rPr>
          <w:rFonts w:ascii="Times" w:hAnsi="Times"/>
        </w:rPr>
        <w:t xml:space="preserve"> </w:t>
      </w:r>
      <w:r w:rsidR="00AC122E" w:rsidRPr="0085697A">
        <w:rPr>
          <w:rFonts w:ascii="Times" w:hAnsi="Times"/>
        </w:rPr>
        <w:t>(e.g., Inoue et al., 1995, 2010</w:t>
      </w:r>
      <w:r w:rsidR="0067277B" w:rsidRPr="0085697A">
        <w:rPr>
          <w:rFonts w:ascii="Times" w:hAnsi="Times"/>
        </w:rPr>
        <w:t xml:space="preserve">; Lawrence and </w:t>
      </w:r>
      <w:proofErr w:type="spellStart"/>
      <w:r w:rsidR="0067277B" w:rsidRPr="0085697A">
        <w:rPr>
          <w:rFonts w:ascii="Times" w:hAnsi="Times"/>
        </w:rPr>
        <w:t>Wysessi</w:t>
      </w:r>
      <w:r w:rsidR="008E3450" w:rsidRPr="0085697A">
        <w:rPr>
          <w:rFonts w:ascii="Times" w:hAnsi="Times"/>
        </w:rPr>
        <w:t>on</w:t>
      </w:r>
      <w:proofErr w:type="spellEnd"/>
      <w:r w:rsidR="008E3450" w:rsidRPr="0085697A">
        <w:rPr>
          <w:rFonts w:ascii="Times" w:hAnsi="Times"/>
        </w:rPr>
        <w:t>, 2006</w:t>
      </w:r>
      <w:r w:rsidR="00D673ED" w:rsidRPr="0085697A">
        <w:rPr>
          <w:rFonts w:ascii="Times" w:hAnsi="Times"/>
        </w:rPr>
        <w:t>; Koyama et al., 2006</w:t>
      </w:r>
      <w:r w:rsidR="00AC122E" w:rsidRPr="0085697A">
        <w:rPr>
          <w:rFonts w:ascii="Times" w:hAnsi="Times"/>
        </w:rPr>
        <w:t>)</w:t>
      </w:r>
      <w:r w:rsidR="004E6F6D">
        <w:rPr>
          <w:rFonts w:ascii="Times" w:hAnsi="Times"/>
        </w:rPr>
        <w:t xml:space="preserve"> and </w:t>
      </w:r>
      <w:r w:rsidR="00B6092C" w:rsidRPr="0085697A">
        <w:rPr>
          <w:rFonts w:ascii="Times" w:hAnsi="Times"/>
        </w:rPr>
        <w:t xml:space="preserve">a flat </w:t>
      </w:r>
      <w:proofErr w:type="spellStart"/>
      <w:r w:rsidR="00B6092C" w:rsidRPr="0085697A">
        <w:rPr>
          <w:rFonts w:ascii="Times" w:hAnsi="Times"/>
        </w:rPr>
        <w:t>garnetite</w:t>
      </w:r>
      <w:proofErr w:type="spellEnd"/>
      <w:r w:rsidR="00B6092C" w:rsidRPr="0085697A">
        <w:rPr>
          <w:rFonts w:ascii="Times" w:hAnsi="Times"/>
        </w:rPr>
        <w:t xml:space="preserve"> layer (</w:t>
      </w:r>
      <w:proofErr w:type="spellStart"/>
      <w:r w:rsidR="00B6092C" w:rsidRPr="0085697A">
        <w:rPr>
          <w:rFonts w:ascii="Times" w:hAnsi="Times"/>
        </w:rPr>
        <w:t>Shen</w:t>
      </w:r>
      <w:proofErr w:type="spellEnd"/>
      <w:r w:rsidR="00B6092C" w:rsidRPr="0085697A">
        <w:rPr>
          <w:rFonts w:ascii="Times" w:hAnsi="Times"/>
        </w:rPr>
        <w:t xml:space="preserve"> et al., 2008)</w:t>
      </w:r>
      <w:r w:rsidR="00B02088" w:rsidRPr="0085697A">
        <w:rPr>
          <w:rFonts w:ascii="Times" w:hAnsi="Times"/>
        </w:rPr>
        <w:t xml:space="preserve">. </w:t>
      </w:r>
      <w:r w:rsidR="000A11CF">
        <w:rPr>
          <w:rFonts w:ascii="Times" w:hAnsi="Times"/>
        </w:rPr>
        <w:t xml:space="preserve"> </w:t>
      </w:r>
      <w:r w:rsidR="00BE4905">
        <w:rPr>
          <w:rFonts w:ascii="Times" w:hAnsi="Times"/>
        </w:rPr>
        <w:t xml:space="preserve">A </w:t>
      </w:r>
      <w:r w:rsidR="00BE4905" w:rsidRPr="0085697A">
        <w:rPr>
          <w:rFonts w:ascii="Times" w:hAnsi="Times"/>
        </w:rPr>
        <w:t>combination</w:t>
      </w:r>
      <w:r w:rsidR="00BE4905">
        <w:rPr>
          <w:rFonts w:ascii="Times" w:hAnsi="Times"/>
        </w:rPr>
        <w:t xml:space="preserve"> of these mechanisms</w:t>
      </w:r>
      <w:r w:rsidR="00BE4905" w:rsidRPr="0085697A">
        <w:rPr>
          <w:rFonts w:ascii="Times" w:hAnsi="Times"/>
        </w:rPr>
        <w:t xml:space="preserve"> </w:t>
      </w:r>
      <w:r w:rsidR="00856A92">
        <w:rPr>
          <w:rFonts w:ascii="Times" w:hAnsi="Times"/>
        </w:rPr>
        <w:t>may</w:t>
      </w:r>
      <w:r w:rsidR="00BE4905">
        <w:rPr>
          <w:rFonts w:ascii="Times" w:hAnsi="Times"/>
        </w:rPr>
        <w:t xml:space="preserve"> be responsible for t</w:t>
      </w:r>
      <w:r w:rsidR="00980008" w:rsidRPr="0085697A">
        <w:rPr>
          <w:rFonts w:ascii="Times" w:hAnsi="Times"/>
        </w:rPr>
        <w:t xml:space="preserve">he different signatures </w:t>
      </w:r>
      <w:r w:rsidR="00BE4905">
        <w:rPr>
          <w:rFonts w:ascii="Times" w:hAnsi="Times"/>
        </w:rPr>
        <w:t>in</w:t>
      </w:r>
      <w:r w:rsidR="008D1F0A" w:rsidRPr="0085697A">
        <w:rPr>
          <w:rFonts w:ascii="Times" w:hAnsi="Times"/>
        </w:rPr>
        <w:t xml:space="preserve"> </w:t>
      </w:r>
      <w:r w:rsidR="0067277B" w:rsidRPr="0085697A">
        <w:rPr>
          <w:rFonts w:ascii="Times" w:hAnsi="Times"/>
        </w:rPr>
        <w:t>the Honshu</w:t>
      </w:r>
      <w:r w:rsidR="008D1F0A" w:rsidRPr="0085697A">
        <w:rPr>
          <w:rFonts w:ascii="Times" w:hAnsi="Times"/>
        </w:rPr>
        <w:t xml:space="preserve"> (a single 520 reflector) and Kuril (multiple </w:t>
      </w:r>
      <w:r w:rsidR="008E3450" w:rsidRPr="0085697A">
        <w:rPr>
          <w:rFonts w:ascii="Times" w:hAnsi="Times"/>
        </w:rPr>
        <w:t xml:space="preserve">MTZ </w:t>
      </w:r>
      <w:r w:rsidR="00980008" w:rsidRPr="0085697A">
        <w:rPr>
          <w:rFonts w:ascii="Times" w:hAnsi="Times"/>
        </w:rPr>
        <w:t xml:space="preserve">reflectors) </w:t>
      </w:r>
      <w:r w:rsidR="00BE4905">
        <w:rPr>
          <w:rFonts w:ascii="Times" w:hAnsi="Times"/>
        </w:rPr>
        <w:t>profiles.</w:t>
      </w:r>
    </w:p>
    <w:p w:rsidR="00DB4473" w:rsidRPr="0085697A" w:rsidRDefault="00DB4473" w:rsidP="0085697A">
      <w:pPr>
        <w:pStyle w:val="Default"/>
        <w:autoSpaceDE w:val="0"/>
        <w:spacing w:line="360" w:lineRule="auto"/>
        <w:ind w:left="0" w:firstLine="0"/>
        <w:rPr>
          <w:rFonts w:ascii="Times" w:hAnsi="Times"/>
          <w:color w:val="000000"/>
          <w:sz w:val="24"/>
        </w:rPr>
      </w:pPr>
    </w:p>
    <w:p w:rsidR="00DB4473" w:rsidRPr="0085697A" w:rsidRDefault="00BE4905" w:rsidP="0085697A">
      <w:pPr>
        <w:pStyle w:val="Default"/>
        <w:tabs>
          <w:tab w:val="left" w:pos="1276"/>
        </w:tabs>
        <w:autoSpaceDE w:val="0"/>
        <w:spacing w:line="360" w:lineRule="auto"/>
        <w:ind w:left="0" w:firstLine="0"/>
        <w:rPr>
          <w:rFonts w:ascii="Times" w:hAnsi="Times"/>
          <w:color w:val="000000"/>
          <w:sz w:val="24"/>
        </w:rPr>
      </w:pPr>
      <w:r>
        <w:rPr>
          <w:rFonts w:ascii="Times" w:hAnsi="Times"/>
          <w:color w:val="000000"/>
          <w:sz w:val="24"/>
        </w:rPr>
        <w:t>Finally</w:t>
      </w:r>
      <w:r w:rsidR="00DB4473" w:rsidRPr="0085697A">
        <w:rPr>
          <w:rFonts w:ascii="Times" w:hAnsi="Times"/>
          <w:color w:val="000000"/>
          <w:sz w:val="24"/>
        </w:rPr>
        <w:t xml:space="preserve">, </w:t>
      </w:r>
      <w:r w:rsidR="00003C9E" w:rsidRPr="0085697A">
        <w:rPr>
          <w:rFonts w:ascii="Times" w:hAnsi="Times"/>
          <w:color w:val="000000"/>
          <w:sz w:val="24"/>
        </w:rPr>
        <w:t>a narrow</w:t>
      </w:r>
      <w:r w:rsidR="000D3E8B" w:rsidRPr="0085697A">
        <w:rPr>
          <w:rFonts w:ascii="Times" w:hAnsi="Times"/>
          <w:color w:val="000000"/>
          <w:sz w:val="24"/>
        </w:rPr>
        <w:t xml:space="preserve"> MTZ and </w:t>
      </w:r>
      <w:r w:rsidR="008D1F0A" w:rsidRPr="0085697A">
        <w:rPr>
          <w:rFonts w:ascii="Times" w:hAnsi="Times"/>
          <w:color w:val="000000"/>
          <w:sz w:val="24"/>
        </w:rPr>
        <w:t xml:space="preserve">a series of </w:t>
      </w:r>
      <w:r w:rsidR="00003C9E" w:rsidRPr="0085697A">
        <w:rPr>
          <w:rFonts w:ascii="Times" w:hAnsi="Times"/>
          <w:color w:val="000000"/>
          <w:sz w:val="24"/>
        </w:rPr>
        <w:t xml:space="preserve">strong </w:t>
      </w:r>
      <w:proofErr w:type="spellStart"/>
      <w:r w:rsidR="008D1F0A" w:rsidRPr="0085697A">
        <w:rPr>
          <w:rFonts w:ascii="Times" w:hAnsi="Times"/>
          <w:color w:val="000000"/>
          <w:sz w:val="24"/>
        </w:rPr>
        <w:t>HRZs</w:t>
      </w:r>
      <w:proofErr w:type="spellEnd"/>
      <w:r w:rsidR="008D1F0A" w:rsidRPr="0085697A">
        <w:rPr>
          <w:rFonts w:ascii="Times" w:hAnsi="Times"/>
          <w:color w:val="000000"/>
          <w:sz w:val="24"/>
        </w:rPr>
        <w:t xml:space="preserve"> </w:t>
      </w:r>
      <w:r w:rsidR="00196D1C" w:rsidRPr="0085697A">
        <w:rPr>
          <w:rFonts w:ascii="Times" w:hAnsi="Times"/>
          <w:color w:val="000000"/>
          <w:sz w:val="24"/>
        </w:rPr>
        <w:t>(see Figs. 4</w:t>
      </w:r>
      <w:r w:rsidR="000A11CF">
        <w:rPr>
          <w:rFonts w:ascii="Times" w:hAnsi="Times"/>
          <w:color w:val="000000"/>
          <w:sz w:val="24"/>
        </w:rPr>
        <w:t xml:space="preserve"> and 7</w:t>
      </w:r>
      <w:r w:rsidR="00196D1C" w:rsidRPr="0085697A">
        <w:rPr>
          <w:rFonts w:ascii="Times" w:hAnsi="Times"/>
          <w:color w:val="000000"/>
          <w:sz w:val="24"/>
        </w:rPr>
        <w:t xml:space="preserve">) </w:t>
      </w:r>
      <w:r w:rsidR="00980008" w:rsidRPr="0085697A">
        <w:rPr>
          <w:rFonts w:ascii="Times" w:hAnsi="Times"/>
          <w:color w:val="000000"/>
          <w:sz w:val="24"/>
        </w:rPr>
        <w:t xml:space="preserve">suggest reduced </w:t>
      </w:r>
      <w:r w:rsidR="000F35AA" w:rsidRPr="0085697A">
        <w:rPr>
          <w:rFonts w:ascii="Times" w:hAnsi="Times"/>
          <w:color w:val="000000"/>
          <w:sz w:val="24"/>
        </w:rPr>
        <w:t xml:space="preserve">MTZ </w:t>
      </w:r>
      <w:r w:rsidR="00980008" w:rsidRPr="0085697A">
        <w:rPr>
          <w:rFonts w:ascii="Times" w:hAnsi="Times"/>
          <w:color w:val="000000"/>
          <w:sz w:val="24"/>
        </w:rPr>
        <w:t xml:space="preserve">temperatures east of the </w:t>
      </w:r>
      <w:proofErr w:type="spellStart"/>
      <w:r w:rsidR="00980008" w:rsidRPr="0085697A">
        <w:rPr>
          <w:rFonts w:ascii="Times" w:hAnsi="Times"/>
          <w:color w:val="000000"/>
          <w:sz w:val="24"/>
        </w:rPr>
        <w:t>Wadati-Benioff</w:t>
      </w:r>
      <w:proofErr w:type="spellEnd"/>
      <w:r w:rsidR="00980008" w:rsidRPr="0085697A">
        <w:rPr>
          <w:rFonts w:ascii="Times" w:hAnsi="Times"/>
          <w:color w:val="000000"/>
          <w:sz w:val="24"/>
        </w:rPr>
        <w:t xml:space="preserve"> zone.</w:t>
      </w:r>
      <w:r w:rsidR="000F35AA" w:rsidRPr="0085697A">
        <w:rPr>
          <w:rFonts w:ascii="Times" w:hAnsi="Times"/>
          <w:color w:val="000000"/>
          <w:sz w:val="24"/>
        </w:rPr>
        <w:t xml:space="preserve"> </w:t>
      </w:r>
      <w:r w:rsidR="00F86F59" w:rsidRPr="0085697A">
        <w:rPr>
          <w:rFonts w:ascii="Times" w:hAnsi="Times"/>
          <w:color w:val="000000"/>
          <w:sz w:val="24"/>
        </w:rPr>
        <w:t xml:space="preserve">This interpretation is supported by </w:t>
      </w:r>
      <w:r w:rsidR="00003C9E" w:rsidRPr="0085697A">
        <w:rPr>
          <w:rFonts w:ascii="Times" w:hAnsi="Times"/>
          <w:color w:val="000000"/>
          <w:sz w:val="24"/>
        </w:rPr>
        <w:t xml:space="preserve">recent studies of </w:t>
      </w:r>
      <w:proofErr w:type="spellStart"/>
      <w:r w:rsidR="00DB4473" w:rsidRPr="0085697A">
        <w:rPr>
          <w:rFonts w:ascii="Times" w:hAnsi="Times"/>
          <w:i/>
          <w:color w:val="000000"/>
          <w:sz w:val="24"/>
        </w:rPr>
        <w:t>ScS</w:t>
      </w:r>
      <w:proofErr w:type="spellEnd"/>
      <w:r w:rsidR="00DB4473" w:rsidRPr="0085697A">
        <w:rPr>
          <w:rFonts w:ascii="Times" w:hAnsi="Times"/>
          <w:color w:val="000000"/>
          <w:sz w:val="24"/>
        </w:rPr>
        <w:t xml:space="preserve"> reverberations (</w:t>
      </w:r>
      <w:proofErr w:type="spellStart"/>
      <w:r w:rsidR="00DB4473" w:rsidRPr="0085697A">
        <w:rPr>
          <w:rFonts w:ascii="Times" w:hAnsi="Times"/>
          <w:color w:val="000000"/>
          <w:sz w:val="24"/>
        </w:rPr>
        <w:t>Revenaugh</w:t>
      </w:r>
      <w:proofErr w:type="spellEnd"/>
      <w:r w:rsidR="00DB4473" w:rsidRPr="0085697A">
        <w:rPr>
          <w:rFonts w:ascii="Times" w:hAnsi="Times"/>
          <w:color w:val="000000"/>
          <w:sz w:val="24"/>
        </w:rPr>
        <w:t xml:space="preserve"> and </w:t>
      </w:r>
      <w:proofErr w:type="spellStart"/>
      <w:r w:rsidR="00DB4473" w:rsidRPr="0085697A">
        <w:rPr>
          <w:rFonts w:ascii="Times" w:hAnsi="Times"/>
          <w:color w:val="000000"/>
          <w:sz w:val="24"/>
        </w:rPr>
        <w:t>Sipkin</w:t>
      </w:r>
      <w:proofErr w:type="spellEnd"/>
      <w:r w:rsidR="00DB4473" w:rsidRPr="0085697A">
        <w:rPr>
          <w:rFonts w:ascii="Times" w:hAnsi="Times"/>
          <w:color w:val="000000"/>
          <w:sz w:val="24"/>
        </w:rPr>
        <w:t xml:space="preserve">, 1994; Bagley et al. 2009), seismic tomography (Obayashi et al., 2006; Huang and Zhao, 2006; Zhao and </w:t>
      </w:r>
      <w:proofErr w:type="spellStart"/>
      <w:r w:rsidR="00DB4473" w:rsidRPr="0085697A">
        <w:rPr>
          <w:rFonts w:ascii="Times" w:hAnsi="Times"/>
          <w:color w:val="000000"/>
          <w:sz w:val="24"/>
        </w:rPr>
        <w:t>Ohtani</w:t>
      </w:r>
      <w:proofErr w:type="spellEnd"/>
      <w:r w:rsidR="00DB4473" w:rsidRPr="0085697A">
        <w:rPr>
          <w:rFonts w:ascii="Times" w:hAnsi="Times"/>
          <w:color w:val="000000"/>
          <w:sz w:val="24"/>
        </w:rPr>
        <w:t>, 2009), and electrical conduc</w:t>
      </w:r>
      <w:r w:rsidR="00F86F59" w:rsidRPr="0085697A">
        <w:rPr>
          <w:rFonts w:ascii="Times" w:hAnsi="Times"/>
          <w:color w:val="000000"/>
          <w:sz w:val="24"/>
        </w:rPr>
        <w:t>tivity (</w:t>
      </w:r>
      <w:proofErr w:type="spellStart"/>
      <w:r w:rsidR="00F86F59" w:rsidRPr="0085697A">
        <w:rPr>
          <w:rFonts w:ascii="Times" w:hAnsi="Times"/>
          <w:color w:val="000000"/>
          <w:sz w:val="24"/>
        </w:rPr>
        <w:t>Ichik</w:t>
      </w:r>
      <w:r>
        <w:rPr>
          <w:rFonts w:ascii="Times" w:hAnsi="Times"/>
          <w:color w:val="000000"/>
          <w:sz w:val="24"/>
        </w:rPr>
        <w:t>i</w:t>
      </w:r>
      <w:proofErr w:type="spellEnd"/>
      <w:r>
        <w:rPr>
          <w:rFonts w:ascii="Times" w:hAnsi="Times"/>
          <w:color w:val="000000"/>
          <w:sz w:val="24"/>
        </w:rPr>
        <w:t xml:space="preserve"> et al., 2006).  T</w:t>
      </w:r>
      <w:r w:rsidR="00DB4473" w:rsidRPr="0085697A">
        <w:rPr>
          <w:rFonts w:ascii="Times" w:hAnsi="Times"/>
          <w:color w:val="000000"/>
          <w:sz w:val="24"/>
        </w:rPr>
        <w:t xml:space="preserve">he </w:t>
      </w:r>
      <w:r w:rsidR="000A11CF">
        <w:rPr>
          <w:rFonts w:ascii="Times" w:hAnsi="Times"/>
          <w:color w:val="000000"/>
          <w:sz w:val="24"/>
        </w:rPr>
        <w:t>large</w:t>
      </w:r>
      <w:r w:rsidR="00980008" w:rsidRPr="0085697A">
        <w:rPr>
          <w:rFonts w:ascii="Times" w:hAnsi="Times"/>
          <w:color w:val="000000"/>
          <w:sz w:val="24"/>
        </w:rPr>
        <w:t xml:space="preserve"> reflection amplitudes</w:t>
      </w:r>
      <w:r w:rsidR="007B4615" w:rsidRPr="0085697A">
        <w:rPr>
          <w:rFonts w:ascii="Times" w:hAnsi="Times"/>
          <w:color w:val="000000"/>
          <w:sz w:val="24"/>
        </w:rPr>
        <w:t xml:space="preserve"> </w:t>
      </w:r>
      <w:r w:rsidR="00980008" w:rsidRPr="0085697A">
        <w:rPr>
          <w:rFonts w:ascii="Times" w:hAnsi="Times"/>
          <w:color w:val="000000"/>
          <w:sz w:val="24"/>
        </w:rPr>
        <w:t>of these reflections</w:t>
      </w:r>
      <w:r w:rsidR="007B4615" w:rsidRPr="0085697A">
        <w:rPr>
          <w:rFonts w:ascii="Times" w:hAnsi="Times"/>
          <w:color w:val="000000"/>
          <w:sz w:val="24"/>
        </w:rPr>
        <w:t xml:space="preserve"> (8-12</w:t>
      </w:r>
      <w:r w:rsidR="00DB4473" w:rsidRPr="0085697A">
        <w:rPr>
          <w:rFonts w:ascii="Times" w:hAnsi="Times"/>
          <w:color w:val="000000"/>
          <w:sz w:val="24"/>
        </w:rPr>
        <w:t xml:space="preserve">% of </w:t>
      </w:r>
      <w:r w:rsidR="00F613E2" w:rsidRPr="0085697A">
        <w:rPr>
          <w:rFonts w:ascii="Times" w:hAnsi="Times"/>
          <w:i/>
          <w:color w:val="000000"/>
          <w:sz w:val="24"/>
        </w:rPr>
        <w:t>SS</w:t>
      </w:r>
      <w:r w:rsidR="000A11CF">
        <w:rPr>
          <w:rFonts w:ascii="Times" w:hAnsi="Times"/>
          <w:color w:val="000000"/>
          <w:sz w:val="24"/>
        </w:rPr>
        <w:t xml:space="preserve">) </w:t>
      </w:r>
      <w:r w:rsidR="00856A92">
        <w:rPr>
          <w:rFonts w:ascii="Times" w:hAnsi="Times"/>
          <w:color w:val="000000"/>
          <w:sz w:val="24"/>
        </w:rPr>
        <w:t>likely</w:t>
      </w:r>
      <w:r w:rsidR="000A11CF">
        <w:rPr>
          <w:rFonts w:ascii="Times" w:hAnsi="Times"/>
          <w:color w:val="000000"/>
          <w:sz w:val="24"/>
        </w:rPr>
        <w:t xml:space="preserve"> require c</w:t>
      </w:r>
      <w:r w:rsidR="00DB4473" w:rsidRPr="0085697A">
        <w:rPr>
          <w:rFonts w:ascii="Times" w:hAnsi="Times"/>
          <w:color w:val="000000"/>
          <w:sz w:val="24"/>
        </w:rPr>
        <w:t xml:space="preserve">ompositional variations </w:t>
      </w:r>
      <w:r w:rsidR="0067277B" w:rsidRPr="0085697A">
        <w:rPr>
          <w:rFonts w:ascii="Times" w:hAnsi="Times"/>
          <w:color w:val="000000"/>
          <w:sz w:val="24"/>
        </w:rPr>
        <w:t>assoc</w:t>
      </w:r>
      <w:r w:rsidR="00DB4473" w:rsidRPr="0085697A">
        <w:rPr>
          <w:rFonts w:ascii="Times" w:hAnsi="Times"/>
          <w:color w:val="000000"/>
          <w:sz w:val="24"/>
        </w:rPr>
        <w:t xml:space="preserve">iated with a </w:t>
      </w:r>
      <w:r w:rsidR="005939B3">
        <w:rPr>
          <w:rFonts w:ascii="Times" w:hAnsi="Times"/>
          <w:color w:val="000000"/>
          <w:sz w:val="24"/>
        </w:rPr>
        <w:t xml:space="preserve">residual </w:t>
      </w:r>
      <w:r w:rsidR="005939B3">
        <w:rPr>
          <w:rFonts w:ascii="Times" w:hAnsi="Times"/>
          <w:sz w:val="24"/>
        </w:rPr>
        <w:t xml:space="preserve">thermal </w:t>
      </w:r>
      <w:r w:rsidR="004C6C3C" w:rsidRPr="0085697A">
        <w:rPr>
          <w:rFonts w:ascii="Times" w:hAnsi="Times"/>
          <w:sz w:val="24"/>
        </w:rPr>
        <w:t>plume</w:t>
      </w:r>
      <w:r w:rsidR="005939B3">
        <w:rPr>
          <w:rFonts w:ascii="Times" w:hAnsi="Times"/>
          <w:sz w:val="24"/>
        </w:rPr>
        <w:t xml:space="preserve"> from the past 130 million years</w:t>
      </w:r>
      <w:r w:rsidR="004C6C3C" w:rsidRPr="0085697A">
        <w:rPr>
          <w:rFonts w:ascii="Times" w:hAnsi="Times"/>
          <w:sz w:val="24"/>
        </w:rPr>
        <w:t xml:space="preserve"> (</w:t>
      </w:r>
      <w:proofErr w:type="spellStart"/>
      <w:r w:rsidR="004C6C3C" w:rsidRPr="0085697A">
        <w:rPr>
          <w:rFonts w:ascii="Times" w:hAnsi="Times"/>
          <w:sz w:val="24"/>
        </w:rPr>
        <w:t>Miyashiro</w:t>
      </w:r>
      <w:proofErr w:type="spellEnd"/>
      <w:r w:rsidR="004C6C3C" w:rsidRPr="0085697A">
        <w:rPr>
          <w:rFonts w:ascii="Times" w:hAnsi="Times"/>
          <w:sz w:val="24"/>
        </w:rPr>
        <w:t xml:space="preserve">, 1986; </w:t>
      </w:r>
      <w:proofErr w:type="spellStart"/>
      <w:r w:rsidR="004C6C3C" w:rsidRPr="0085697A">
        <w:rPr>
          <w:rFonts w:ascii="Times" w:hAnsi="Times"/>
          <w:sz w:val="24"/>
        </w:rPr>
        <w:t>Ichiki</w:t>
      </w:r>
      <w:proofErr w:type="spellEnd"/>
      <w:r w:rsidR="004C6C3C" w:rsidRPr="0085697A">
        <w:rPr>
          <w:rFonts w:ascii="Times" w:hAnsi="Times"/>
          <w:sz w:val="24"/>
        </w:rPr>
        <w:t xml:space="preserve"> et al., 2006; </w:t>
      </w:r>
      <w:r w:rsidR="000A11CF" w:rsidRPr="0085697A">
        <w:rPr>
          <w:rFonts w:ascii="Times" w:hAnsi="Times"/>
          <w:color w:val="000000"/>
          <w:sz w:val="24"/>
        </w:rPr>
        <w:t>Obayashi et al. 2006; Honda et al., 2007</w:t>
      </w:r>
      <w:r w:rsidR="000A11CF">
        <w:rPr>
          <w:rFonts w:ascii="Times" w:hAnsi="Times"/>
          <w:color w:val="000000"/>
          <w:sz w:val="24"/>
        </w:rPr>
        <w:t xml:space="preserve">; </w:t>
      </w:r>
      <w:proofErr w:type="spellStart"/>
      <w:r w:rsidR="004C6C3C" w:rsidRPr="0085697A">
        <w:rPr>
          <w:rFonts w:ascii="Times" w:hAnsi="Times"/>
          <w:sz w:val="24"/>
        </w:rPr>
        <w:t>Zou</w:t>
      </w:r>
      <w:proofErr w:type="spellEnd"/>
      <w:r w:rsidR="004C6C3C" w:rsidRPr="0085697A">
        <w:rPr>
          <w:rFonts w:ascii="Times" w:hAnsi="Times"/>
          <w:sz w:val="24"/>
        </w:rPr>
        <w:t xml:space="preserve"> et al., 2008; Zhao and </w:t>
      </w:r>
      <w:proofErr w:type="spellStart"/>
      <w:r w:rsidR="004C6C3C" w:rsidRPr="0085697A">
        <w:rPr>
          <w:rFonts w:ascii="Times" w:hAnsi="Times"/>
          <w:sz w:val="24"/>
        </w:rPr>
        <w:t>Ohtani</w:t>
      </w:r>
      <w:proofErr w:type="spellEnd"/>
      <w:r w:rsidR="004C6C3C" w:rsidRPr="0085697A">
        <w:rPr>
          <w:rFonts w:ascii="Times" w:hAnsi="Times"/>
          <w:sz w:val="24"/>
        </w:rPr>
        <w:t>, 2009</w:t>
      </w:r>
      <w:r w:rsidR="00980008" w:rsidRPr="0085697A">
        <w:rPr>
          <w:rFonts w:ascii="Times" w:hAnsi="Times"/>
          <w:sz w:val="24"/>
        </w:rPr>
        <w:t>)</w:t>
      </w:r>
      <w:r w:rsidR="000A11CF">
        <w:rPr>
          <w:rFonts w:ascii="Times" w:hAnsi="Times"/>
          <w:color w:val="000000"/>
          <w:sz w:val="24"/>
        </w:rPr>
        <w:t>.</w:t>
      </w:r>
    </w:p>
    <w:p w:rsidR="009A1D05" w:rsidRPr="0085697A" w:rsidRDefault="009A1D05"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eastAsia="Calibri" w:hAnsi="Times" w:cs="Calibri"/>
          <w:color w:val="000000"/>
          <w:kern w:val="1"/>
          <w:szCs w:val="22"/>
          <w:lang w:eastAsia="ar-SA"/>
        </w:rPr>
      </w:pPr>
    </w:p>
    <w:p w:rsidR="00796515" w:rsidRPr="0085697A" w:rsidRDefault="00796515" w:rsidP="0085697A">
      <w:pPr>
        <w:pStyle w:val="Default"/>
        <w:autoSpaceDE w:val="0"/>
        <w:spacing w:line="360" w:lineRule="auto"/>
        <w:ind w:left="0" w:firstLine="0"/>
        <w:rPr>
          <w:rFonts w:ascii="Times" w:hAnsi="Times"/>
          <w:color w:val="000000"/>
          <w:sz w:val="24"/>
        </w:rPr>
      </w:pPr>
    </w:p>
    <w:p w:rsidR="00A855BF" w:rsidRPr="005E4A09" w:rsidRDefault="001E7F96" w:rsidP="0085697A">
      <w:pPr>
        <w:pStyle w:val="Default"/>
        <w:autoSpaceDE w:val="0"/>
        <w:spacing w:line="360" w:lineRule="auto"/>
        <w:ind w:left="0" w:firstLine="0"/>
        <w:rPr>
          <w:rFonts w:ascii="Times" w:hAnsi="Times"/>
          <w:b/>
          <w:bCs/>
          <w:color w:val="000000"/>
          <w:sz w:val="24"/>
          <w:szCs w:val="32"/>
        </w:rPr>
      </w:pPr>
      <w:r>
        <w:rPr>
          <w:rFonts w:ascii="Times" w:hAnsi="Times"/>
          <w:b/>
          <w:bCs/>
          <w:color w:val="000000"/>
          <w:sz w:val="24"/>
          <w:szCs w:val="32"/>
        </w:rPr>
        <w:t xml:space="preserve">5. </w:t>
      </w:r>
      <w:r w:rsidR="00DE6D1F" w:rsidRPr="0085697A">
        <w:rPr>
          <w:rFonts w:ascii="Times" w:hAnsi="Times"/>
          <w:b/>
          <w:bCs/>
          <w:color w:val="000000"/>
          <w:sz w:val="24"/>
          <w:szCs w:val="32"/>
        </w:rPr>
        <w:t>Conclusions</w:t>
      </w:r>
    </w:p>
    <w:p w:rsidR="000E750D" w:rsidRPr="0085697A" w:rsidRDefault="005E4A09" w:rsidP="0085697A">
      <w:pPr>
        <w:pStyle w:val="Default"/>
        <w:autoSpaceDE w:val="0"/>
        <w:spacing w:line="360" w:lineRule="auto"/>
        <w:ind w:left="0" w:firstLine="0"/>
        <w:rPr>
          <w:rFonts w:ascii="Times" w:hAnsi="Times"/>
          <w:color w:val="000000"/>
          <w:sz w:val="24"/>
        </w:rPr>
      </w:pPr>
      <w:r>
        <w:rPr>
          <w:rFonts w:ascii="Times" w:hAnsi="Times"/>
          <w:color w:val="000000"/>
          <w:sz w:val="24"/>
        </w:rPr>
        <w:t xml:space="preserve">Key conclusions from our study of SS precursors sampling the northwestern Pacific </w:t>
      </w:r>
      <w:proofErr w:type="spellStart"/>
      <w:r>
        <w:rPr>
          <w:rFonts w:ascii="Times" w:hAnsi="Times"/>
          <w:color w:val="000000"/>
          <w:sz w:val="24"/>
        </w:rPr>
        <w:t>subduction</w:t>
      </w:r>
      <w:proofErr w:type="spellEnd"/>
      <w:r>
        <w:rPr>
          <w:rFonts w:ascii="Times" w:hAnsi="Times"/>
          <w:color w:val="000000"/>
          <w:sz w:val="24"/>
        </w:rPr>
        <w:t xml:space="preserve"> zones are</w:t>
      </w:r>
      <w:r w:rsidR="000E750D" w:rsidRPr="0085697A">
        <w:rPr>
          <w:rFonts w:ascii="Times" w:hAnsi="Times"/>
          <w:color w:val="000000"/>
          <w:sz w:val="24"/>
        </w:rPr>
        <w:t>:</w:t>
      </w:r>
    </w:p>
    <w:p w:rsidR="000E750D" w:rsidRPr="0085697A" w:rsidRDefault="00E35393" w:rsidP="0085697A">
      <w:pPr>
        <w:pStyle w:val="Default"/>
        <w:numPr>
          <w:ilvl w:val="0"/>
          <w:numId w:val="2"/>
        </w:numPr>
        <w:autoSpaceDE w:val="0"/>
        <w:spacing w:line="360" w:lineRule="auto"/>
        <w:rPr>
          <w:rFonts w:ascii="Times" w:hAnsi="Times"/>
          <w:color w:val="000000"/>
          <w:sz w:val="24"/>
        </w:rPr>
      </w:pPr>
      <w:r w:rsidRPr="0085697A">
        <w:rPr>
          <w:rFonts w:ascii="Times" w:hAnsi="Times"/>
          <w:color w:val="000000"/>
          <w:sz w:val="24"/>
        </w:rPr>
        <w:t xml:space="preserve">The depths of the 410 and 660 are negatively correlated if slab dip is considered, especially </w:t>
      </w:r>
      <w:r w:rsidR="00071404" w:rsidRPr="0085697A">
        <w:rPr>
          <w:rFonts w:ascii="Times" w:hAnsi="Times"/>
          <w:color w:val="000000"/>
          <w:sz w:val="24"/>
        </w:rPr>
        <w:t xml:space="preserve">beneath </w:t>
      </w:r>
      <w:r w:rsidRPr="0085697A">
        <w:rPr>
          <w:rFonts w:ascii="Times" w:hAnsi="Times"/>
          <w:color w:val="000000"/>
          <w:sz w:val="24"/>
        </w:rPr>
        <w:t xml:space="preserve">central Honshu arc.  </w:t>
      </w:r>
      <w:r w:rsidR="007912BC" w:rsidRPr="0085697A">
        <w:rPr>
          <w:rFonts w:ascii="Times" w:hAnsi="Times"/>
          <w:color w:val="000000"/>
          <w:sz w:val="24"/>
        </w:rPr>
        <w:t>The MTZ</w:t>
      </w:r>
      <w:r w:rsidRPr="0085697A">
        <w:rPr>
          <w:rFonts w:ascii="Times" w:hAnsi="Times"/>
          <w:color w:val="000000"/>
          <w:sz w:val="24"/>
        </w:rPr>
        <w:t xml:space="preserve"> </w:t>
      </w:r>
      <w:r w:rsidR="00ED71C1" w:rsidRPr="0085697A">
        <w:rPr>
          <w:rFonts w:ascii="Times" w:hAnsi="Times"/>
          <w:color w:val="000000"/>
          <w:sz w:val="24"/>
        </w:rPr>
        <w:t xml:space="preserve">olivine </w:t>
      </w:r>
      <w:r w:rsidRPr="0085697A">
        <w:rPr>
          <w:rFonts w:ascii="Times" w:hAnsi="Times"/>
          <w:color w:val="000000"/>
          <w:sz w:val="24"/>
        </w:rPr>
        <w:t>phase boundary v</w:t>
      </w:r>
      <w:r w:rsidR="00071404" w:rsidRPr="0085697A">
        <w:rPr>
          <w:rFonts w:ascii="Times" w:hAnsi="Times"/>
          <w:color w:val="000000"/>
          <w:sz w:val="24"/>
        </w:rPr>
        <w:t xml:space="preserve">ariations </w:t>
      </w:r>
      <w:r w:rsidR="00ED71C1" w:rsidRPr="0085697A">
        <w:rPr>
          <w:rFonts w:ascii="Times" w:hAnsi="Times"/>
          <w:color w:val="000000"/>
          <w:sz w:val="24"/>
        </w:rPr>
        <w:t>are mainly</w:t>
      </w:r>
      <w:r w:rsidR="007912BC" w:rsidRPr="0085697A">
        <w:rPr>
          <w:rFonts w:ascii="Times" w:hAnsi="Times"/>
          <w:color w:val="000000"/>
          <w:sz w:val="24"/>
        </w:rPr>
        <w:t xml:space="preserve"> </w:t>
      </w:r>
      <w:r w:rsidR="00ED71C1" w:rsidRPr="0085697A">
        <w:rPr>
          <w:rFonts w:ascii="Times" w:hAnsi="Times"/>
          <w:color w:val="000000"/>
          <w:sz w:val="24"/>
        </w:rPr>
        <w:t xml:space="preserve">governed </w:t>
      </w:r>
      <w:r w:rsidR="007912BC" w:rsidRPr="0085697A">
        <w:rPr>
          <w:rFonts w:ascii="Times" w:hAnsi="Times"/>
          <w:color w:val="000000"/>
          <w:sz w:val="24"/>
        </w:rPr>
        <w:t>by temperature</w:t>
      </w:r>
      <w:r w:rsidRPr="0085697A">
        <w:rPr>
          <w:rFonts w:ascii="Times" w:hAnsi="Times"/>
          <w:color w:val="000000"/>
          <w:sz w:val="24"/>
        </w:rPr>
        <w:t>.</w:t>
      </w:r>
    </w:p>
    <w:p w:rsidR="000E750D" w:rsidRPr="0085697A" w:rsidRDefault="000E750D" w:rsidP="0085697A">
      <w:pPr>
        <w:pStyle w:val="Default"/>
        <w:numPr>
          <w:ilvl w:val="0"/>
          <w:numId w:val="2"/>
        </w:numPr>
        <w:autoSpaceDE w:val="0"/>
        <w:spacing w:line="360" w:lineRule="auto"/>
        <w:rPr>
          <w:rFonts w:ascii="Times" w:hAnsi="Times"/>
          <w:color w:val="000000"/>
          <w:sz w:val="24"/>
        </w:rPr>
      </w:pPr>
      <w:r w:rsidRPr="0085697A">
        <w:rPr>
          <w:rFonts w:ascii="Times" w:hAnsi="Times"/>
          <w:color w:val="000000"/>
          <w:sz w:val="24"/>
        </w:rPr>
        <w:t>The P</w:t>
      </w:r>
      <w:r w:rsidR="00D17777" w:rsidRPr="0085697A">
        <w:rPr>
          <w:rFonts w:ascii="Times" w:hAnsi="Times"/>
          <w:color w:val="000000"/>
          <w:sz w:val="24"/>
        </w:rPr>
        <w:t xml:space="preserve">acific plate </w:t>
      </w:r>
      <w:r w:rsidRPr="0085697A">
        <w:rPr>
          <w:rFonts w:ascii="Times" w:hAnsi="Times"/>
          <w:color w:val="000000"/>
          <w:sz w:val="24"/>
        </w:rPr>
        <w:t>stagnate</w:t>
      </w:r>
      <w:r w:rsidR="00ED71C1" w:rsidRPr="0085697A">
        <w:rPr>
          <w:rFonts w:ascii="Times" w:hAnsi="Times"/>
          <w:color w:val="000000"/>
          <w:sz w:val="24"/>
        </w:rPr>
        <w:t>s</w:t>
      </w:r>
      <w:r w:rsidRPr="0085697A">
        <w:rPr>
          <w:rFonts w:ascii="Times" w:hAnsi="Times"/>
          <w:color w:val="000000"/>
          <w:sz w:val="24"/>
        </w:rPr>
        <w:t xml:space="preserve"> acr</w:t>
      </w:r>
      <w:r w:rsidR="00E204C5">
        <w:rPr>
          <w:rFonts w:ascii="Times" w:hAnsi="Times"/>
          <w:color w:val="000000"/>
          <w:sz w:val="24"/>
        </w:rPr>
        <w:t xml:space="preserve">oss central Honshu </w:t>
      </w:r>
      <w:proofErr w:type="gramStart"/>
      <w:r w:rsidR="00E204C5">
        <w:rPr>
          <w:rFonts w:ascii="Times" w:hAnsi="Times"/>
          <w:color w:val="000000"/>
          <w:sz w:val="24"/>
        </w:rPr>
        <w:t>island</w:t>
      </w:r>
      <w:proofErr w:type="gramEnd"/>
      <w:r w:rsidRPr="0085697A">
        <w:rPr>
          <w:rFonts w:ascii="Times" w:hAnsi="Times"/>
          <w:color w:val="000000"/>
          <w:sz w:val="24"/>
        </w:rPr>
        <w:t xml:space="preserve"> at MTZ depths</w:t>
      </w:r>
      <w:r w:rsidR="006B0F1A" w:rsidRPr="0085697A">
        <w:rPr>
          <w:rFonts w:ascii="Times" w:hAnsi="Times"/>
          <w:color w:val="000000"/>
          <w:sz w:val="24"/>
        </w:rPr>
        <w:t>, but th</w:t>
      </w:r>
      <w:r w:rsidR="00914624" w:rsidRPr="0085697A">
        <w:rPr>
          <w:rFonts w:ascii="Times" w:hAnsi="Times"/>
          <w:color w:val="000000"/>
          <w:sz w:val="24"/>
        </w:rPr>
        <w:t xml:space="preserve">e </w:t>
      </w:r>
      <w:r w:rsidR="00E472A2" w:rsidRPr="0085697A">
        <w:rPr>
          <w:rFonts w:ascii="Times" w:hAnsi="Times"/>
          <w:color w:val="000000"/>
          <w:sz w:val="24"/>
        </w:rPr>
        <w:t xml:space="preserve">center of the </w:t>
      </w:r>
      <w:r w:rsidR="00914624" w:rsidRPr="0085697A">
        <w:rPr>
          <w:rFonts w:ascii="Times" w:hAnsi="Times"/>
          <w:color w:val="000000"/>
          <w:sz w:val="24"/>
        </w:rPr>
        <w:t>stagnant</w:t>
      </w:r>
      <w:r w:rsidR="00E472A2" w:rsidRPr="0085697A">
        <w:rPr>
          <w:rFonts w:ascii="Times" w:hAnsi="Times"/>
          <w:color w:val="000000"/>
          <w:sz w:val="24"/>
        </w:rPr>
        <w:t xml:space="preserve"> </w:t>
      </w:r>
      <w:r w:rsidR="00914624" w:rsidRPr="0085697A">
        <w:rPr>
          <w:rFonts w:ascii="Times" w:hAnsi="Times"/>
          <w:color w:val="000000"/>
          <w:sz w:val="24"/>
        </w:rPr>
        <w:t xml:space="preserve">slab appears to be </w:t>
      </w:r>
      <w:r w:rsidRPr="0085697A">
        <w:rPr>
          <w:rFonts w:ascii="Times" w:hAnsi="Times"/>
          <w:color w:val="000000"/>
          <w:sz w:val="24"/>
        </w:rPr>
        <w:t xml:space="preserve">strongly </w:t>
      </w:r>
      <w:r w:rsidR="00E472A2" w:rsidRPr="0085697A">
        <w:rPr>
          <w:rFonts w:ascii="Times" w:hAnsi="Times"/>
          <w:color w:val="000000"/>
          <w:sz w:val="24"/>
        </w:rPr>
        <w:t xml:space="preserve">deformed or </w:t>
      </w:r>
      <w:r w:rsidR="00851CC5" w:rsidRPr="0085697A">
        <w:rPr>
          <w:rFonts w:ascii="Times" w:hAnsi="Times"/>
          <w:color w:val="000000"/>
          <w:sz w:val="24"/>
        </w:rPr>
        <w:t>buckled</w:t>
      </w:r>
      <w:r w:rsidR="00ED71C1" w:rsidRPr="0085697A">
        <w:rPr>
          <w:rFonts w:ascii="Times" w:hAnsi="Times"/>
          <w:color w:val="000000"/>
          <w:sz w:val="24"/>
        </w:rPr>
        <w:t xml:space="preserve"> near the b</w:t>
      </w:r>
      <w:r w:rsidR="00D71E38">
        <w:rPr>
          <w:rFonts w:ascii="Times" w:hAnsi="Times"/>
          <w:color w:val="000000"/>
          <w:sz w:val="24"/>
        </w:rPr>
        <w:t xml:space="preserve">ase of the upper mantle, i.e., the </w:t>
      </w:r>
      <w:r w:rsidRPr="0085697A">
        <w:rPr>
          <w:rFonts w:ascii="Times" w:hAnsi="Times"/>
          <w:color w:val="000000"/>
          <w:sz w:val="24"/>
        </w:rPr>
        <w:t>stagnant slab may not be as flat as previously suggested.</w:t>
      </w:r>
      <w:r w:rsidR="00D820C2">
        <w:rPr>
          <w:rFonts w:ascii="Times" w:hAnsi="Times"/>
          <w:color w:val="000000"/>
          <w:sz w:val="24"/>
        </w:rPr>
        <w:t xml:space="preserve">  Eastward broadening of the 660 is likely due to slab ‘pile-ups’. </w:t>
      </w:r>
    </w:p>
    <w:p w:rsidR="000E750D" w:rsidRPr="0085697A" w:rsidRDefault="00E35393" w:rsidP="0085697A">
      <w:pPr>
        <w:pStyle w:val="Default"/>
        <w:numPr>
          <w:ilvl w:val="0"/>
          <w:numId w:val="2"/>
        </w:numPr>
        <w:autoSpaceDE w:val="0"/>
        <w:spacing w:line="360" w:lineRule="auto"/>
        <w:rPr>
          <w:rFonts w:ascii="Times" w:hAnsi="Times"/>
          <w:color w:val="000000"/>
          <w:sz w:val="24"/>
        </w:rPr>
      </w:pPr>
      <w:r w:rsidRPr="0085697A">
        <w:rPr>
          <w:rFonts w:ascii="Times" w:hAnsi="Times"/>
          <w:color w:val="000000"/>
          <w:sz w:val="24"/>
        </w:rPr>
        <w:t>The Pacific</w:t>
      </w:r>
      <w:r w:rsidR="000C63B3" w:rsidRPr="0085697A">
        <w:rPr>
          <w:rFonts w:ascii="Times" w:hAnsi="Times"/>
          <w:color w:val="000000"/>
          <w:sz w:val="24"/>
        </w:rPr>
        <w:t xml:space="preserve"> plate</w:t>
      </w:r>
      <w:r w:rsidRPr="0085697A">
        <w:rPr>
          <w:rFonts w:ascii="Times" w:hAnsi="Times"/>
          <w:color w:val="000000"/>
          <w:sz w:val="24"/>
        </w:rPr>
        <w:t xml:space="preserve"> extend</w:t>
      </w:r>
      <w:r w:rsidR="00D71E38">
        <w:rPr>
          <w:rFonts w:ascii="Times" w:hAnsi="Times"/>
          <w:color w:val="000000"/>
          <w:sz w:val="24"/>
        </w:rPr>
        <w:t>s</w:t>
      </w:r>
      <w:r w:rsidRPr="0085697A">
        <w:rPr>
          <w:rFonts w:ascii="Times" w:hAnsi="Times"/>
          <w:color w:val="000000"/>
          <w:sz w:val="24"/>
        </w:rPr>
        <w:t xml:space="preserve"> </w:t>
      </w:r>
      <w:r w:rsidR="001E7F96">
        <w:rPr>
          <w:rFonts w:ascii="Times" w:hAnsi="Times"/>
          <w:color w:val="000000"/>
          <w:sz w:val="24"/>
        </w:rPr>
        <w:t xml:space="preserve">below </w:t>
      </w:r>
      <w:r w:rsidRPr="0085697A">
        <w:rPr>
          <w:rFonts w:ascii="Times" w:hAnsi="Times"/>
          <w:color w:val="000000"/>
          <w:sz w:val="24"/>
        </w:rPr>
        <w:t xml:space="preserve">the transition zone </w:t>
      </w:r>
      <w:r w:rsidR="00D71E38">
        <w:rPr>
          <w:rFonts w:ascii="Times" w:hAnsi="Times"/>
          <w:color w:val="000000"/>
          <w:sz w:val="24"/>
        </w:rPr>
        <w:t>across</w:t>
      </w:r>
      <w:r w:rsidR="000C63B3" w:rsidRPr="0085697A">
        <w:rPr>
          <w:rFonts w:ascii="Times" w:hAnsi="Times"/>
          <w:color w:val="000000"/>
          <w:sz w:val="24"/>
        </w:rPr>
        <w:t xml:space="preserve"> </w:t>
      </w:r>
      <w:r w:rsidRPr="0085697A">
        <w:rPr>
          <w:rFonts w:ascii="Times" w:hAnsi="Times"/>
          <w:color w:val="000000"/>
          <w:sz w:val="24"/>
        </w:rPr>
        <w:t>southern Kuril arc.</w:t>
      </w:r>
      <w:r w:rsidR="00856A92">
        <w:rPr>
          <w:rFonts w:ascii="Times" w:hAnsi="Times"/>
          <w:color w:val="000000"/>
          <w:sz w:val="24"/>
        </w:rPr>
        <w:t xml:space="preserve">  </w:t>
      </w:r>
      <w:r w:rsidR="006B6E07" w:rsidRPr="0085697A">
        <w:rPr>
          <w:rFonts w:ascii="Times" w:hAnsi="Times"/>
          <w:color w:val="000000"/>
          <w:sz w:val="24"/>
        </w:rPr>
        <w:t xml:space="preserve">Major </w:t>
      </w:r>
      <w:r w:rsidR="00F613E2" w:rsidRPr="0085697A">
        <w:rPr>
          <w:rFonts w:ascii="Times" w:hAnsi="Times"/>
          <w:color w:val="000000"/>
          <w:sz w:val="24"/>
        </w:rPr>
        <w:t xml:space="preserve">mass </w:t>
      </w:r>
      <w:r w:rsidR="006B6E07" w:rsidRPr="0085697A">
        <w:rPr>
          <w:rFonts w:ascii="Times" w:hAnsi="Times"/>
          <w:color w:val="000000"/>
          <w:sz w:val="24"/>
        </w:rPr>
        <w:t xml:space="preserve">and </w:t>
      </w:r>
      <w:r w:rsidRPr="0085697A">
        <w:rPr>
          <w:rFonts w:ascii="Times" w:hAnsi="Times"/>
          <w:color w:val="000000"/>
          <w:sz w:val="24"/>
        </w:rPr>
        <w:t xml:space="preserve">heat </w:t>
      </w:r>
      <w:r w:rsidR="006B6E07" w:rsidRPr="0085697A">
        <w:rPr>
          <w:rFonts w:ascii="Times" w:hAnsi="Times"/>
          <w:color w:val="000000"/>
          <w:sz w:val="24"/>
        </w:rPr>
        <w:t xml:space="preserve">fluxes </w:t>
      </w:r>
      <w:r w:rsidR="00856A92">
        <w:rPr>
          <w:rFonts w:ascii="Times" w:hAnsi="Times"/>
          <w:color w:val="000000"/>
          <w:sz w:val="24"/>
        </w:rPr>
        <w:t xml:space="preserve">and possible compositional variations </w:t>
      </w:r>
      <w:r w:rsidR="00DA3C7D" w:rsidRPr="0085697A">
        <w:rPr>
          <w:rFonts w:ascii="Times" w:hAnsi="Times"/>
          <w:color w:val="000000"/>
          <w:sz w:val="24"/>
        </w:rPr>
        <w:t>are</w:t>
      </w:r>
      <w:r w:rsidR="006B6E07" w:rsidRPr="0085697A">
        <w:rPr>
          <w:rFonts w:ascii="Times" w:hAnsi="Times"/>
          <w:color w:val="000000"/>
          <w:sz w:val="24"/>
        </w:rPr>
        <w:t xml:space="preserve"> expected near the slab piercing point.</w:t>
      </w:r>
      <w:r w:rsidR="000E750D" w:rsidRPr="0085697A">
        <w:rPr>
          <w:rFonts w:ascii="Times" w:hAnsi="Times"/>
          <w:color w:val="000000"/>
          <w:sz w:val="24"/>
        </w:rPr>
        <w:t xml:space="preserve"> </w:t>
      </w:r>
    </w:p>
    <w:p w:rsidR="00DA3C7D" w:rsidRPr="0085697A" w:rsidRDefault="00DA3C7D" w:rsidP="0085697A">
      <w:pPr>
        <w:pStyle w:val="Default"/>
        <w:numPr>
          <w:ilvl w:val="0"/>
          <w:numId w:val="2"/>
        </w:numPr>
        <w:autoSpaceDE w:val="0"/>
        <w:spacing w:line="360" w:lineRule="auto"/>
        <w:rPr>
          <w:rFonts w:ascii="Times" w:hAnsi="Times"/>
          <w:color w:val="000000"/>
          <w:sz w:val="24"/>
        </w:rPr>
      </w:pPr>
      <w:r w:rsidRPr="0085697A">
        <w:rPr>
          <w:rFonts w:ascii="Times" w:hAnsi="Times"/>
          <w:color w:val="000000"/>
          <w:sz w:val="24"/>
        </w:rPr>
        <w:t xml:space="preserve">Strong </w:t>
      </w:r>
      <w:r w:rsidR="000E750D" w:rsidRPr="0085697A">
        <w:rPr>
          <w:rFonts w:ascii="Times" w:hAnsi="Times"/>
          <w:color w:val="000000"/>
          <w:sz w:val="24"/>
        </w:rPr>
        <w:t>reflectors</w:t>
      </w:r>
      <w:r w:rsidR="00C21BF4" w:rsidRPr="0085697A">
        <w:rPr>
          <w:rFonts w:ascii="Times" w:hAnsi="Times"/>
          <w:color w:val="000000"/>
          <w:sz w:val="24"/>
        </w:rPr>
        <w:t xml:space="preserve"> </w:t>
      </w:r>
      <w:r w:rsidR="000E750D" w:rsidRPr="0085697A">
        <w:rPr>
          <w:rFonts w:ascii="Times" w:hAnsi="Times"/>
          <w:color w:val="000000"/>
          <w:sz w:val="24"/>
        </w:rPr>
        <w:t xml:space="preserve">exist </w:t>
      </w:r>
      <w:r w:rsidR="00A01813">
        <w:rPr>
          <w:rFonts w:ascii="Times" w:hAnsi="Times"/>
          <w:color w:val="000000"/>
          <w:sz w:val="24"/>
        </w:rPr>
        <w:t>within/near</w:t>
      </w:r>
      <w:r w:rsidR="00C21BF4" w:rsidRPr="0085697A">
        <w:rPr>
          <w:rFonts w:ascii="Times" w:hAnsi="Times"/>
          <w:color w:val="000000"/>
          <w:sz w:val="24"/>
        </w:rPr>
        <w:t xml:space="preserve"> the </w:t>
      </w:r>
      <w:r w:rsidR="000E750D" w:rsidRPr="0085697A">
        <w:rPr>
          <w:rFonts w:ascii="Times" w:hAnsi="Times"/>
          <w:color w:val="000000"/>
          <w:sz w:val="24"/>
        </w:rPr>
        <w:t>descending slabs</w:t>
      </w:r>
      <w:r w:rsidR="00C21BF4" w:rsidRPr="0085697A">
        <w:rPr>
          <w:rFonts w:ascii="Times" w:hAnsi="Times"/>
          <w:color w:val="000000"/>
          <w:sz w:val="24"/>
        </w:rPr>
        <w:t xml:space="preserve"> </w:t>
      </w:r>
      <w:r w:rsidRPr="0085697A">
        <w:rPr>
          <w:rFonts w:ascii="Times" w:hAnsi="Times"/>
          <w:color w:val="000000"/>
          <w:sz w:val="24"/>
        </w:rPr>
        <w:t xml:space="preserve">at </w:t>
      </w:r>
      <w:r w:rsidR="00A72204">
        <w:rPr>
          <w:rFonts w:ascii="Times" w:hAnsi="Times"/>
          <w:color w:val="000000"/>
          <w:sz w:val="24"/>
        </w:rPr>
        <w:t xml:space="preserve">mid </w:t>
      </w:r>
      <w:r w:rsidR="00A01813">
        <w:rPr>
          <w:rFonts w:ascii="Times" w:hAnsi="Times"/>
          <w:color w:val="000000"/>
          <w:sz w:val="24"/>
        </w:rPr>
        <w:t>MTZ and lower mantle depths.</w:t>
      </w:r>
    </w:p>
    <w:p w:rsidR="00D17777" w:rsidRPr="0085697A" w:rsidRDefault="00D17777" w:rsidP="0085697A">
      <w:pPr>
        <w:pStyle w:val="Default"/>
        <w:autoSpaceDE w:val="0"/>
        <w:spacing w:line="360" w:lineRule="auto"/>
        <w:ind w:left="820" w:firstLine="0"/>
        <w:rPr>
          <w:rFonts w:ascii="Times" w:hAnsi="Times"/>
          <w:color w:val="000000"/>
          <w:sz w:val="24"/>
        </w:rPr>
      </w:pPr>
    </w:p>
    <w:p w:rsidR="00D14069" w:rsidRDefault="00796515" w:rsidP="0085697A">
      <w:pPr>
        <w:pStyle w:val="Default"/>
        <w:autoSpaceDE w:val="0"/>
        <w:spacing w:line="360" w:lineRule="auto"/>
        <w:ind w:left="0" w:firstLine="0"/>
        <w:rPr>
          <w:rFonts w:ascii="Times" w:hAnsi="Times"/>
          <w:color w:val="000000"/>
          <w:sz w:val="24"/>
        </w:rPr>
      </w:pPr>
      <w:r w:rsidRPr="0085697A">
        <w:rPr>
          <w:rFonts w:ascii="Times" w:hAnsi="Times"/>
          <w:color w:val="000000"/>
          <w:sz w:val="24"/>
        </w:rPr>
        <w:t>From a technical standpoint, the results presented in this study provide a glimpse of the future for regional-scale analysis based on inte</w:t>
      </w:r>
      <w:r w:rsidR="00A97FB2" w:rsidRPr="0085697A">
        <w:rPr>
          <w:rFonts w:ascii="Times" w:hAnsi="Times"/>
          <w:color w:val="000000"/>
          <w:sz w:val="24"/>
        </w:rPr>
        <w:t xml:space="preserve">rmediate-period </w:t>
      </w:r>
      <w:r w:rsidR="00F613E2" w:rsidRPr="0085697A">
        <w:rPr>
          <w:rFonts w:ascii="Times" w:hAnsi="Times"/>
          <w:i/>
          <w:color w:val="000000"/>
          <w:sz w:val="24"/>
        </w:rPr>
        <w:t>SS</w:t>
      </w:r>
      <w:r w:rsidR="00A97FB2" w:rsidRPr="0085697A">
        <w:rPr>
          <w:rFonts w:ascii="Times" w:hAnsi="Times"/>
          <w:color w:val="000000"/>
          <w:sz w:val="24"/>
        </w:rPr>
        <w:t xml:space="preserve"> precursors. I</w:t>
      </w:r>
      <w:r w:rsidRPr="0085697A">
        <w:rPr>
          <w:rFonts w:ascii="Times" w:hAnsi="Times"/>
          <w:color w:val="000000"/>
          <w:sz w:val="24"/>
        </w:rPr>
        <w:t xml:space="preserve">ncreasingly diverse applications </w:t>
      </w:r>
      <w:r w:rsidR="00A97FB2" w:rsidRPr="0085697A">
        <w:rPr>
          <w:rFonts w:ascii="Times" w:hAnsi="Times"/>
          <w:color w:val="000000"/>
          <w:sz w:val="24"/>
        </w:rPr>
        <w:t xml:space="preserve">in recent years have </w:t>
      </w:r>
      <w:r w:rsidR="00BA75D0" w:rsidRPr="0085697A">
        <w:rPr>
          <w:rFonts w:ascii="Times" w:hAnsi="Times"/>
          <w:color w:val="000000"/>
          <w:sz w:val="24"/>
        </w:rPr>
        <w:t>underlined</w:t>
      </w:r>
      <w:r w:rsidR="00072AFD" w:rsidRPr="0085697A">
        <w:rPr>
          <w:rFonts w:ascii="Times" w:hAnsi="Times"/>
          <w:color w:val="000000"/>
          <w:sz w:val="24"/>
        </w:rPr>
        <w:t xml:space="preserve"> the remarkable </w:t>
      </w:r>
      <w:r w:rsidR="00A97FB2" w:rsidRPr="0085697A">
        <w:rPr>
          <w:rFonts w:ascii="Times" w:hAnsi="Times"/>
          <w:color w:val="000000"/>
          <w:sz w:val="24"/>
        </w:rPr>
        <w:t xml:space="preserve">resolving power of this data set, </w:t>
      </w:r>
      <w:r w:rsidR="00072AFD" w:rsidRPr="0085697A">
        <w:rPr>
          <w:rFonts w:ascii="Times" w:hAnsi="Times"/>
          <w:color w:val="000000"/>
          <w:sz w:val="24"/>
        </w:rPr>
        <w:t>one that was</w:t>
      </w:r>
      <w:r w:rsidR="00C508F3" w:rsidRPr="0085697A">
        <w:rPr>
          <w:rFonts w:ascii="Times" w:hAnsi="Times"/>
          <w:color w:val="000000"/>
          <w:sz w:val="24"/>
        </w:rPr>
        <w:t xml:space="preserve"> traditionally tapped as a ‘low resolution’</w:t>
      </w:r>
      <w:r w:rsidR="00A97FB2" w:rsidRPr="0085697A">
        <w:rPr>
          <w:rFonts w:ascii="Times" w:hAnsi="Times"/>
          <w:color w:val="000000"/>
          <w:sz w:val="24"/>
        </w:rPr>
        <w:t xml:space="preserve"> c</w:t>
      </w:r>
      <w:r w:rsidR="00F95D99" w:rsidRPr="0085697A">
        <w:rPr>
          <w:rFonts w:ascii="Times" w:hAnsi="Times"/>
          <w:color w:val="000000"/>
          <w:sz w:val="24"/>
        </w:rPr>
        <w:t xml:space="preserve">onstraint on mantle structure.  This trend will continue in the foreseeable </w:t>
      </w:r>
      <w:r w:rsidR="00C508F3" w:rsidRPr="0085697A">
        <w:rPr>
          <w:rFonts w:ascii="Times" w:hAnsi="Times"/>
          <w:color w:val="000000"/>
          <w:sz w:val="24"/>
        </w:rPr>
        <w:t>future, especially in view of</w:t>
      </w:r>
      <w:r w:rsidR="00F95D99" w:rsidRPr="0085697A">
        <w:rPr>
          <w:rFonts w:ascii="Times" w:hAnsi="Times"/>
          <w:color w:val="000000"/>
          <w:sz w:val="24"/>
        </w:rPr>
        <w:t xml:space="preserve"> </w:t>
      </w:r>
      <w:r w:rsidR="00C508F3" w:rsidRPr="0085697A">
        <w:rPr>
          <w:rFonts w:ascii="Times" w:hAnsi="Times"/>
          <w:color w:val="000000"/>
          <w:sz w:val="24"/>
        </w:rPr>
        <w:t>the growing number of</w:t>
      </w:r>
      <w:r w:rsidR="006D36DE" w:rsidRPr="0085697A">
        <w:rPr>
          <w:rFonts w:ascii="Times" w:hAnsi="Times"/>
          <w:color w:val="000000"/>
          <w:sz w:val="24"/>
        </w:rPr>
        <w:t xml:space="preserve"> global</w:t>
      </w:r>
      <w:r w:rsidR="00A97FB2" w:rsidRPr="0085697A">
        <w:rPr>
          <w:rFonts w:ascii="Times" w:hAnsi="Times"/>
          <w:color w:val="000000"/>
          <w:sz w:val="24"/>
        </w:rPr>
        <w:t xml:space="preserve"> seismic </w:t>
      </w:r>
      <w:r w:rsidR="006D36DE" w:rsidRPr="0085697A">
        <w:rPr>
          <w:rFonts w:ascii="Times" w:hAnsi="Times"/>
          <w:color w:val="000000"/>
          <w:sz w:val="24"/>
        </w:rPr>
        <w:t>network</w:t>
      </w:r>
      <w:r w:rsidR="00A97FB2" w:rsidRPr="0085697A">
        <w:rPr>
          <w:rFonts w:ascii="Times" w:hAnsi="Times"/>
          <w:color w:val="000000"/>
          <w:sz w:val="24"/>
        </w:rPr>
        <w:t>s and</w:t>
      </w:r>
      <w:r w:rsidR="00C508F3" w:rsidRPr="0085697A">
        <w:rPr>
          <w:rFonts w:ascii="Times" w:hAnsi="Times"/>
          <w:color w:val="000000"/>
          <w:sz w:val="24"/>
        </w:rPr>
        <w:t xml:space="preserve"> </w:t>
      </w:r>
      <w:r w:rsidR="005B78AF">
        <w:rPr>
          <w:rFonts w:ascii="Times" w:hAnsi="Times"/>
          <w:color w:val="000000"/>
          <w:sz w:val="24"/>
        </w:rPr>
        <w:t>applications</w:t>
      </w:r>
      <w:r w:rsidR="00C508F3" w:rsidRPr="0085697A">
        <w:rPr>
          <w:rFonts w:ascii="Times" w:hAnsi="Times"/>
          <w:color w:val="000000"/>
          <w:sz w:val="24"/>
        </w:rPr>
        <w:t xml:space="preserve"> </w:t>
      </w:r>
      <w:r w:rsidR="006D36DE" w:rsidRPr="0085697A">
        <w:rPr>
          <w:rFonts w:ascii="Times" w:hAnsi="Times"/>
          <w:color w:val="000000"/>
          <w:sz w:val="24"/>
        </w:rPr>
        <w:t>of array methods</w:t>
      </w:r>
      <w:r w:rsidR="00C508F3" w:rsidRPr="0085697A">
        <w:rPr>
          <w:rFonts w:ascii="Times" w:hAnsi="Times"/>
          <w:color w:val="000000"/>
          <w:sz w:val="24"/>
        </w:rPr>
        <w:t>.</w:t>
      </w:r>
      <w:r w:rsidR="00D17777" w:rsidRPr="0085697A">
        <w:rPr>
          <w:rFonts w:ascii="Times" w:hAnsi="Times"/>
          <w:color w:val="000000"/>
          <w:sz w:val="24"/>
        </w:rPr>
        <w:t xml:space="preserve"> </w:t>
      </w:r>
    </w:p>
    <w:p w:rsidR="00D14069" w:rsidRDefault="00D14069" w:rsidP="0085697A">
      <w:pPr>
        <w:pStyle w:val="Default"/>
        <w:autoSpaceDE w:val="0"/>
        <w:spacing w:line="360" w:lineRule="auto"/>
        <w:ind w:left="0" w:firstLine="0"/>
        <w:rPr>
          <w:rFonts w:ascii="Times" w:hAnsi="Times"/>
          <w:color w:val="000000"/>
          <w:sz w:val="24"/>
        </w:rPr>
      </w:pPr>
    </w:p>
    <w:p w:rsidR="004306D9" w:rsidRPr="0085697A" w:rsidRDefault="004306D9" w:rsidP="0085697A">
      <w:pPr>
        <w:pStyle w:val="Default"/>
        <w:autoSpaceDE w:val="0"/>
        <w:spacing w:line="360" w:lineRule="auto"/>
        <w:ind w:left="0" w:firstLine="0"/>
        <w:rPr>
          <w:rFonts w:ascii="Times" w:hAnsi="Times"/>
          <w:color w:val="000000"/>
          <w:sz w:val="24"/>
        </w:rPr>
      </w:pPr>
    </w:p>
    <w:p w:rsidR="004306D9" w:rsidRPr="0085697A" w:rsidRDefault="004306D9" w:rsidP="0085697A">
      <w:pPr>
        <w:pStyle w:val="Default"/>
        <w:autoSpaceDE w:val="0"/>
        <w:spacing w:line="360" w:lineRule="auto"/>
        <w:ind w:left="0" w:firstLine="0"/>
        <w:rPr>
          <w:rFonts w:ascii="Times" w:hAnsi="Times"/>
          <w:b/>
          <w:color w:val="000000"/>
          <w:sz w:val="24"/>
        </w:rPr>
      </w:pPr>
      <w:r w:rsidRPr="0085697A">
        <w:rPr>
          <w:rFonts w:ascii="Times" w:hAnsi="Times"/>
          <w:b/>
          <w:color w:val="000000"/>
          <w:sz w:val="24"/>
        </w:rPr>
        <w:t>Acknowledgement</w:t>
      </w:r>
      <w:r w:rsidR="00FA6C55">
        <w:rPr>
          <w:rFonts w:ascii="Times" w:hAnsi="Times"/>
          <w:b/>
          <w:color w:val="000000"/>
          <w:sz w:val="24"/>
        </w:rPr>
        <w:t>s</w:t>
      </w:r>
    </w:p>
    <w:p w:rsidR="004306D9" w:rsidRPr="0085697A" w:rsidRDefault="004913F3" w:rsidP="0085697A">
      <w:pPr>
        <w:spacing w:line="360" w:lineRule="auto"/>
        <w:jc w:val="both"/>
        <w:rPr>
          <w:rFonts w:ascii="Times" w:hAnsi="Times"/>
        </w:rPr>
      </w:pPr>
      <w:r>
        <w:rPr>
          <w:rFonts w:ascii="Times" w:hAnsi="Times"/>
        </w:rPr>
        <w:t xml:space="preserve">We </w:t>
      </w:r>
      <w:r w:rsidR="00673DDF">
        <w:rPr>
          <w:rFonts w:ascii="Times" w:hAnsi="Times"/>
        </w:rPr>
        <w:t xml:space="preserve">thank Peter Shearer for constructive suggestions and </w:t>
      </w:r>
      <w:r w:rsidR="00856A92">
        <w:rPr>
          <w:rFonts w:ascii="Times" w:hAnsi="Times"/>
        </w:rPr>
        <w:t xml:space="preserve">extraordinary </w:t>
      </w:r>
      <w:r w:rsidR="0018511A">
        <w:rPr>
          <w:rFonts w:ascii="Times" w:hAnsi="Times"/>
        </w:rPr>
        <w:t>professionalism</w:t>
      </w:r>
      <w:r w:rsidR="00673DDF">
        <w:rPr>
          <w:rFonts w:ascii="Times" w:hAnsi="Times"/>
        </w:rPr>
        <w:t xml:space="preserve"> in handling this manuscript.  </w:t>
      </w:r>
      <w:r w:rsidR="004306D9" w:rsidRPr="0085697A">
        <w:rPr>
          <w:rFonts w:ascii="Times" w:hAnsi="Times"/>
        </w:rPr>
        <w:t xml:space="preserve">This </w:t>
      </w:r>
      <w:r w:rsidR="00FF7607" w:rsidRPr="0085697A">
        <w:rPr>
          <w:rFonts w:ascii="Times" w:hAnsi="Times"/>
        </w:rPr>
        <w:t>study</w:t>
      </w:r>
      <w:r w:rsidR="00673DDF">
        <w:rPr>
          <w:rFonts w:ascii="Times" w:hAnsi="Times"/>
        </w:rPr>
        <w:t xml:space="preserve"> also</w:t>
      </w:r>
      <w:r w:rsidR="00FF7607" w:rsidRPr="0085697A">
        <w:rPr>
          <w:rFonts w:ascii="Times" w:hAnsi="Times"/>
        </w:rPr>
        <w:t xml:space="preserve"> </w:t>
      </w:r>
      <w:r w:rsidR="004306D9" w:rsidRPr="0085697A">
        <w:rPr>
          <w:rFonts w:ascii="Times" w:hAnsi="Times"/>
        </w:rPr>
        <w:t xml:space="preserve">benefited </w:t>
      </w:r>
      <w:r>
        <w:rPr>
          <w:rFonts w:ascii="Times" w:hAnsi="Times"/>
        </w:rPr>
        <w:t xml:space="preserve">from insightful reviews by </w:t>
      </w:r>
      <w:r w:rsidR="00FF7607" w:rsidRPr="0085697A">
        <w:rPr>
          <w:rFonts w:ascii="Times" w:hAnsi="Times"/>
        </w:rPr>
        <w:t xml:space="preserve">Nicholas </w:t>
      </w:r>
      <w:proofErr w:type="spellStart"/>
      <w:r w:rsidR="00FF7607" w:rsidRPr="0085697A">
        <w:rPr>
          <w:rFonts w:ascii="Times" w:hAnsi="Times"/>
        </w:rPr>
        <w:t>Schmerr</w:t>
      </w:r>
      <w:proofErr w:type="spellEnd"/>
      <w:r w:rsidR="00FF7607" w:rsidRPr="0085697A">
        <w:rPr>
          <w:rFonts w:ascii="Times" w:hAnsi="Times"/>
        </w:rPr>
        <w:t xml:space="preserve"> and an anonymous reviewer</w:t>
      </w:r>
      <w:r w:rsidR="00A94267">
        <w:rPr>
          <w:rFonts w:ascii="Times" w:hAnsi="Times"/>
        </w:rPr>
        <w:t xml:space="preserve">, as well as from the </w:t>
      </w:r>
      <w:r w:rsidR="004306D9" w:rsidRPr="0085697A">
        <w:rPr>
          <w:rFonts w:ascii="Times" w:hAnsi="Times"/>
        </w:rPr>
        <w:t xml:space="preserve">technical </w:t>
      </w:r>
      <w:r w:rsidR="00DB69B5" w:rsidRPr="0085697A">
        <w:rPr>
          <w:rFonts w:ascii="Times" w:hAnsi="Times"/>
        </w:rPr>
        <w:t>assis</w:t>
      </w:r>
      <w:r w:rsidR="004306D9" w:rsidRPr="0085697A">
        <w:rPr>
          <w:rFonts w:ascii="Times" w:hAnsi="Times"/>
        </w:rPr>
        <w:t>tance</w:t>
      </w:r>
      <w:r w:rsidR="00FF7607" w:rsidRPr="0085697A">
        <w:rPr>
          <w:rFonts w:ascii="Times" w:hAnsi="Times"/>
        </w:rPr>
        <w:t xml:space="preserve"> </w:t>
      </w:r>
      <w:r w:rsidR="00A94267">
        <w:rPr>
          <w:rFonts w:ascii="Times" w:hAnsi="Times"/>
        </w:rPr>
        <w:t xml:space="preserve">of </w:t>
      </w:r>
      <w:r w:rsidR="004306D9" w:rsidRPr="0085697A">
        <w:rPr>
          <w:rFonts w:ascii="Times" w:hAnsi="Times"/>
        </w:rPr>
        <w:t>IRI</w:t>
      </w:r>
      <w:r w:rsidR="00673DDF">
        <w:rPr>
          <w:rFonts w:ascii="Times" w:hAnsi="Times"/>
        </w:rPr>
        <w:t xml:space="preserve">S Data Management Center. </w:t>
      </w:r>
      <w:r w:rsidR="004306D9" w:rsidRPr="0085697A">
        <w:rPr>
          <w:rFonts w:ascii="Times" w:hAnsi="Times"/>
        </w:rPr>
        <w:t>National Science and Engineering</w:t>
      </w:r>
      <w:r w:rsidR="00FF7607" w:rsidRPr="0085697A">
        <w:rPr>
          <w:rFonts w:ascii="Times" w:hAnsi="Times"/>
        </w:rPr>
        <w:t xml:space="preserve"> Council (NSER</w:t>
      </w:r>
      <w:r w:rsidR="00A94267">
        <w:rPr>
          <w:rFonts w:ascii="Times" w:hAnsi="Times"/>
        </w:rPr>
        <w:t xml:space="preserve">C) </w:t>
      </w:r>
      <w:r w:rsidR="00FF7607" w:rsidRPr="0085697A">
        <w:rPr>
          <w:rFonts w:ascii="Times" w:hAnsi="Times"/>
        </w:rPr>
        <w:t>and the University of Alberta</w:t>
      </w:r>
      <w:r w:rsidR="00A94267">
        <w:rPr>
          <w:rFonts w:ascii="Times" w:hAnsi="Times"/>
        </w:rPr>
        <w:t xml:space="preserve"> provided funding s</w:t>
      </w:r>
      <w:r w:rsidR="00856A92">
        <w:rPr>
          <w:rFonts w:ascii="Times" w:hAnsi="Times"/>
        </w:rPr>
        <w:t xml:space="preserve">upport for this </w:t>
      </w:r>
      <w:r w:rsidR="00140DBF">
        <w:rPr>
          <w:rFonts w:ascii="Times" w:hAnsi="Times"/>
        </w:rPr>
        <w:t>research project</w:t>
      </w:r>
      <w:r w:rsidR="004306D9" w:rsidRPr="0085697A">
        <w:rPr>
          <w:rFonts w:ascii="Times" w:hAnsi="Times"/>
        </w:rPr>
        <w:t xml:space="preserve">. </w:t>
      </w:r>
    </w:p>
    <w:p w:rsidR="00683ADB" w:rsidRPr="0085697A" w:rsidRDefault="00683ADB" w:rsidP="0085697A">
      <w:pPr>
        <w:pStyle w:val="Default"/>
        <w:autoSpaceDE w:val="0"/>
        <w:spacing w:line="360" w:lineRule="auto"/>
        <w:ind w:left="0" w:firstLine="0"/>
        <w:rPr>
          <w:rFonts w:ascii="Times" w:hAnsi="Times"/>
          <w:color w:val="000000"/>
          <w:sz w:val="24"/>
        </w:rPr>
      </w:pPr>
    </w:p>
    <w:p w:rsidR="0085697A" w:rsidRDefault="0085697A" w:rsidP="0085697A">
      <w:pPr>
        <w:pStyle w:val="Default"/>
        <w:autoSpaceDE w:val="0"/>
        <w:spacing w:line="360" w:lineRule="auto"/>
        <w:ind w:left="0" w:firstLine="0"/>
        <w:rPr>
          <w:rFonts w:ascii="Times" w:hAnsi="Times"/>
          <w:b/>
          <w:bCs/>
          <w:color w:val="000000"/>
          <w:sz w:val="24"/>
        </w:rPr>
      </w:pPr>
    </w:p>
    <w:p w:rsidR="0085697A" w:rsidRDefault="0085697A" w:rsidP="0085697A">
      <w:pPr>
        <w:pStyle w:val="Default"/>
        <w:autoSpaceDE w:val="0"/>
        <w:spacing w:line="360" w:lineRule="auto"/>
        <w:ind w:left="0" w:firstLine="0"/>
        <w:rPr>
          <w:rFonts w:ascii="Times" w:hAnsi="Times"/>
          <w:b/>
          <w:bCs/>
          <w:color w:val="000000"/>
          <w:sz w:val="24"/>
        </w:rPr>
      </w:pPr>
    </w:p>
    <w:p w:rsidR="00DE6D1F" w:rsidRPr="0085697A" w:rsidRDefault="00DE6D1F" w:rsidP="0085697A">
      <w:pPr>
        <w:pStyle w:val="Default"/>
        <w:autoSpaceDE w:val="0"/>
        <w:spacing w:line="360" w:lineRule="auto"/>
        <w:ind w:left="0" w:firstLine="0"/>
        <w:rPr>
          <w:rFonts w:ascii="Times" w:hAnsi="Times"/>
          <w:b/>
          <w:bCs/>
          <w:color w:val="000000"/>
          <w:sz w:val="24"/>
        </w:rPr>
      </w:pPr>
      <w:r w:rsidRPr="0085697A">
        <w:rPr>
          <w:rFonts w:ascii="Times" w:hAnsi="Times"/>
          <w:b/>
          <w:bCs/>
          <w:color w:val="000000"/>
          <w:sz w:val="24"/>
        </w:rPr>
        <w:t>References</w:t>
      </w:r>
    </w:p>
    <w:p w:rsidR="00D3494F" w:rsidRPr="0085697A" w:rsidRDefault="00553B70" w:rsidP="0085697A">
      <w:pPr>
        <w:pStyle w:val="Default"/>
        <w:autoSpaceDE w:val="0"/>
        <w:spacing w:line="360" w:lineRule="auto"/>
        <w:ind w:left="0" w:firstLine="0"/>
        <w:rPr>
          <w:rFonts w:ascii="Times" w:hAnsi="Times"/>
          <w:color w:val="000000"/>
          <w:sz w:val="24"/>
          <w:szCs w:val="24"/>
        </w:rPr>
      </w:pPr>
      <w:proofErr w:type="gramStart"/>
      <w:r w:rsidRPr="0085697A">
        <w:rPr>
          <w:rFonts w:ascii="Times" w:hAnsi="Times"/>
          <w:color w:val="000000"/>
          <w:sz w:val="24"/>
          <w:szCs w:val="24"/>
        </w:rPr>
        <w:t>Agee, C. B., 1998.</w:t>
      </w:r>
      <w:proofErr w:type="gramEnd"/>
      <w:r w:rsidRPr="0085697A">
        <w:rPr>
          <w:rFonts w:ascii="Times" w:hAnsi="Times"/>
          <w:color w:val="000000"/>
          <w:sz w:val="24"/>
          <w:szCs w:val="24"/>
        </w:rPr>
        <w:t xml:space="preserve"> Phase transformations and seismic structure in the upper mantle and transition zone. </w:t>
      </w:r>
      <w:proofErr w:type="gramStart"/>
      <w:r w:rsidRPr="0085697A">
        <w:rPr>
          <w:rFonts w:ascii="Times" w:hAnsi="Times"/>
          <w:color w:val="000000"/>
          <w:sz w:val="24"/>
          <w:szCs w:val="24"/>
        </w:rPr>
        <w:t xml:space="preserve">Reviews in Mineralogy and Geochemistry </w:t>
      </w:r>
      <w:r w:rsidR="00D3494F" w:rsidRPr="0085697A">
        <w:rPr>
          <w:rFonts w:ascii="Times" w:hAnsi="Times"/>
          <w:color w:val="000000"/>
          <w:sz w:val="24"/>
          <w:szCs w:val="24"/>
        </w:rPr>
        <w:t>37, 165-203.</w:t>
      </w:r>
      <w:proofErr w:type="gramEnd"/>
    </w:p>
    <w:p w:rsidR="008C3AE5" w:rsidRPr="0085697A" w:rsidRDefault="008C3AE5" w:rsidP="0085697A">
      <w:pPr>
        <w:pStyle w:val="Default"/>
        <w:autoSpaceDE w:val="0"/>
        <w:spacing w:line="360" w:lineRule="auto"/>
        <w:ind w:left="0" w:firstLine="0"/>
        <w:rPr>
          <w:rFonts w:ascii="Times" w:hAnsi="Times"/>
          <w:color w:val="000000"/>
          <w:sz w:val="24"/>
          <w:szCs w:val="24"/>
        </w:rPr>
      </w:pPr>
    </w:p>
    <w:p w:rsidR="0085697A" w:rsidRDefault="008C3AE5" w:rsidP="0085697A">
      <w:pPr>
        <w:pStyle w:val="Default"/>
        <w:autoSpaceDE w:val="0"/>
        <w:spacing w:line="360" w:lineRule="auto"/>
        <w:ind w:left="0" w:firstLine="0"/>
        <w:rPr>
          <w:rFonts w:ascii="Times" w:hAnsi="Times" w:cs="Times"/>
          <w:sz w:val="24"/>
          <w:szCs w:val="18"/>
        </w:rPr>
      </w:pPr>
      <w:proofErr w:type="gramStart"/>
      <w:r w:rsidRPr="0085697A">
        <w:rPr>
          <w:rFonts w:ascii="Times" w:hAnsi="Times"/>
          <w:color w:val="000000"/>
          <w:sz w:val="24"/>
          <w:szCs w:val="24"/>
        </w:rPr>
        <w:t xml:space="preserve">Ai, Y., </w:t>
      </w:r>
      <w:proofErr w:type="spellStart"/>
      <w:r w:rsidRPr="0085697A">
        <w:rPr>
          <w:rFonts w:ascii="Times" w:hAnsi="Times"/>
          <w:color w:val="000000"/>
          <w:sz w:val="24"/>
          <w:szCs w:val="24"/>
        </w:rPr>
        <w:t>Zheng</w:t>
      </w:r>
      <w:proofErr w:type="spellEnd"/>
      <w:r w:rsidRPr="0085697A">
        <w:rPr>
          <w:rFonts w:ascii="Times" w:hAnsi="Times"/>
          <w:color w:val="000000"/>
          <w:sz w:val="24"/>
          <w:szCs w:val="24"/>
        </w:rPr>
        <w:t>, T., 2003.</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The upper mantle discontinuity structure beneath eastern China.</w:t>
      </w:r>
      <w:proofErr w:type="gramEnd"/>
      <w:r w:rsidRPr="0085697A">
        <w:rPr>
          <w:rFonts w:ascii="Times" w:hAnsi="Times"/>
          <w:color w:val="000000"/>
          <w:sz w:val="24"/>
          <w:szCs w:val="24"/>
        </w:rPr>
        <w:t xml:space="preserve"> Geophysical Research Letters 30, </w:t>
      </w:r>
      <w:r w:rsidRPr="0085697A">
        <w:rPr>
          <w:rFonts w:ascii="Times" w:hAnsi="Times" w:cs="Times"/>
          <w:sz w:val="24"/>
          <w:szCs w:val="18"/>
        </w:rPr>
        <w:t>doi</w:t>
      </w:r>
      <w:proofErr w:type="gramStart"/>
      <w:r w:rsidRPr="0085697A">
        <w:rPr>
          <w:rFonts w:ascii="Times" w:hAnsi="Times" w:cs="Times"/>
          <w:sz w:val="24"/>
          <w:szCs w:val="18"/>
        </w:rPr>
        <w:t>:10.1029</w:t>
      </w:r>
      <w:proofErr w:type="gramEnd"/>
      <w:r w:rsidRPr="0085697A">
        <w:rPr>
          <w:rFonts w:ascii="Times" w:hAnsi="Times" w:cs="Times"/>
          <w:sz w:val="24"/>
          <w:szCs w:val="18"/>
        </w:rPr>
        <w:t>/2003GL017678</w:t>
      </w:r>
      <w:r w:rsidR="00A85D89" w:rsidRPr="0085697A">
        <w:rPr>
          <w:rFonts w:ascii="Times" w:hAnsi="Times" w:cs="Times"/>
          <w:sz w:val="24"/>
          <w:szCs w:val="18"/>
        </w:rPr>
        <w:t>.</w:t>
      </w:r>
    </w:p>
    <w:p w:rsidR="00A85D89" w:rsidRPr="0085697A" w:rsidRDefault="00A85D89" w:rsidP="0085697A">
      <w:pPr>
        <w:pStyle w:val="Default"/>
        <w:autoSpaceDE w:val="0"/>
        <w:spacing w:line="360" w:lineRule="auto"/>
        <w:ind w:left="0" w:firstLine="0"/>
        <w:rPr>
          <w:rFonts w:ascii="Times" w:hAnsi="Times" w:cs="Times"/>
          <w:sz w:val="24"/>
          <w:szCs w:val="18"/>
        </w:rPr>
      </w:pPr>
    </w:p>
    <w:p w:rsidR="001A4090" w:rsidRPr="0085697A" w:rsidRDefault="0085697A" w:rsidP="0085697A">
      <w:pPr>
        <w:widowControl w:val="0"/>
        <w:autoSpaceDE w:val="0"/>
        <w:autoSpaceDN w:val="0"/>
        <w:adjustRightInd w:val="0"/>
        <w:spacing w:line="360" w:lineRule="auto"/>
        <w:jc w:val="both"/>
        <w:rPr>
          <w:rFonts w:ascii="Times" w:hAnsi="Times" w:cs="TimesNewRomanPSMT"/>
          <w:szCs w:val="21"/>
        </w:rPr>
      </w:pPr>
      <w:proofErr w:type="spellStart"/>
      <w:proofErr w:type="gramStart"/>
      <w:r>
        <w:rPr>
          <w:rFonts w:ascii="Times" w:hAnsi="Times" w:cs="TimesNewRomanPSMT"/>
          <w:szCs w:val="21"/>
        </w:rPr>
        <w:t>Akaogi</w:t>
      </w:r>
      <w:proofErr w:type="spellEnd"/>
      <w:r>
        <w:rPr>
          <w:rFonts w:ascii="Times" w:hAnsi="Times" w:cs="TimesNewRomanPSMT"/>
          <w:szCs w:val="21"/>
        </w:rPr>
        <w:t xml:space="preserve">, M., </w:t>
      </w:r>
      <w:r w:rsidR="001A4090" w:rsidRPr="0085697A">
        <w:rPr>
          <w:rFonts w:ascii="Times" w:hAnsi="Times" w:cs="TimesNewRomanPSMT"/>
          <w:szCs w:val="21"/>
        </w:rPr>
        <w:t xml:space="preserve">Tanaka, </w:t>
      </w:r>
      <w:r>
        <w:rPr>
          <w:rFonts w:ascii="Times" w:hAnsi="Times" w:cs="TimesNewRomanPSMT"/>
          <w:szCs w:val="21"/>
        </w:rPr>
        <w:t xml:space="preserve">A., </w:t>
      </w:r>
      <w:r w:rsidR="001A4090" w:rsidRPr="0085697A">
        <w:rPr>
          <w:rFonts w:ascii="Times" w:hAnsi="Times" w:cs="TimesNewRomanPSMT"/>
          <w:szCs w:val="21"/>
        </w:rPr>
        <w:t xml:space="preserve">Ito, </w:t>
      </w:r>
      <w:r>
        <w:rPr>
          <w:rFonts w:ascii="Times" w:hAnsi="Times" w:cs="TimesNewRomanPSMT"/>
          <w:szCs w:val="21"/>
        </w:rPr>
        <w:t>E., 2002.</w:t>
      </w:r>
      <w:proofErr w:type="gramEnd"/>
      <w:r>
        <w:rPr>
          <w:rFonts w:ascii="Times" w:hAnsi="Times" w:cs="TimesNewRomanPSMT"/>
          <w:szCs w:val="21"/>
        </w:rPr>
        <w:t xml:space="preserve"> </w:t>
      </w:r>
      <w:r w:rsidR="001A4090" w:rsidRPr="0085697A">
        <w:rPr>
          <w:rFonts w:ascii="Times" w:hAnsi="Times" w:cs="TimesNewRomanPSMT"/>
          <w:szCs w:val="21"/>
        </w:rPr>
        <w:t>Garnet-</w:t>
      </w:r>
      <w:proofErr w:type="spellStart"/>
      <w:r w:rsidR="001A4090" w:rsidRPr="0085697A">
        <w:rPr>
          <w:rFonts w:ascii="Times" w:hAnsi="Times" w:cs="TimesNewRomanPSMT"/>
          <w:szCs w:val="21"/>
        </w:rPr>
        <w:t>ilmenite-perovskite</w:t>
      </w:r>
      <w:proofErr w:type="spellEnd"/>
      <w:r w:rsidR="001A4090" w:rsidRPr="0085697A">
        <w:rPr>
          <w:rFonts w:ascii="Times" w:hAnsi="Times" w:cs="TimesNewRomanPSMT"/>
          <w:szCs w:val="21"/>
        </w:rPr>
        <w:t xml:space="preserve"> transitions in the system</w:t>
      </w:r>
    </w:p>
    <w:p w:rsidR="00EC6AD1" w:rsidRPr="0085697A" w:rsidRDefault="001A4090" w:rsidP="0085697A">
      <w:pPr>
        <w:widowControl w:val="0"/>
        <w:autoSpaceDE w:val="0"/>
        <w:autoSpaceDN w:val="0"/>
        <w:adjustRightInd w:val="0"/>
        <w:spacing w:line="360" w:lineRule="auto"/>
        <w:jc w:val="both"/>
        <w:rPr>
          <w:rFonts w:ascii="Times" w:hAnsi="Times" w:cs="TimesNewRomanPSMT"/>
          <w:szCs w:val="21"/>
        </w:rPr>
      </w:pPr>
      <w:r w:rsidRPr="0085697A">
        <w:rPr>
          <w:rFonts w:ascii="Times" w:hAnsi="Times" w:cs="TimesNewRomanPSMT"/>
          <w:szCs w:val="21"/>
        </w:rPr>
        <w:t>Mg</w:t>
      </w:r>
      <w:r w:rsidRPr="0085697A">
        <w:rPr>
          <w:rFonts w:ascii="Times" w:hAnsi="Times" w:cs="TimesNewRomanPSMT"/>
          <w:szCs w:val="14"/>
          <w:vertAlign w:val="subscript"/>
        </w:rPr>
        <w:t>4</w:t>
      </w:r>
      <w:r w:rsidRPr="0085697A">
        <w:rPr>
          <w:rFonts w:ascii="Times" w:hAnsi="Times" w:cs="TimesNewRomanPSMT"/>
          <w:szCs w:val="21"/>
        </w:rPr>
        <w:t>Si</w:t>
      </w:r>
      <w:r w:rsidRPr="0085697A">
        <w:rPr>
          <w:rFonts w:ascii="Times" w:hAnsi="Times" w:cs="TimesNewRomanPSMT"/>
          <w:szCs w:val="14"/>
          <w:vertAlign w:val="subscript"/>
        </w:rPr>
        <w:t>4</w:t>
      </w:r>
      <w:r w:rsidRPr="0085697A">
        <w:rPr>
          <w:rFonts w:ascii="Times" w:hAnsi="Times" w:cs="TimesNewRomanPSMT"/>
          <w:szCs w:val="21"/>
        </w:rPr>
        <w:t>O</w:t>
      </w:r>
      <w:r w:rsidRPr="0085697A">
        <w:rPr>
          <w:rFonts w:ascii="Times" w:hAnsi="Times" w:cs="TimesNewRomanPSMT"/>
          <w:szCs w:val="14"/>
          <w:vertAlign w:val="subscript"/>
        </w:rPr>
        <w:t>12</w:t>
      </w:r>
      <w:r w:rsidRPr="0085697A">
        <w:rPr>
          <w:rFonts w:ascii="Times" w:hAnsi="Times" w:cs="TimesNewRomanPSMT"/>
          <w:szCs w:val="21"/>
        </w:rPr>
        <w:t>-Mg</w:t>
      </w:r>
      <w:r w:rsidRPr="0085697A">
        <w:rPr>
          <w:rFonts w:ascii="Times" w:hAnsi="Times" w:cs="TimesNewRomanPSMT"/>
          <w:szCs w:val="14"/>
          <w:vertAlign w:val="subscript"/>
        </w:rPr>
        <w:t>3</w:t>
      </w:r>
      <w:r w:rsidRPr="0085697A">
        <w:rPr>
          <w:rFonts w:ascii="Times" w:hAnsi="Times" w:cs="TimesNewRomanPSMT"/>
          <w:szCs w:val="21"/>
        </w:rPr>
        <w:t>Al</w:t>
      </w:r>
      <w:r w:rsidRPr="0085697A">
        <w:rPr>
          <w:rFonts w:ascii="Times" w:hAnsi="Times" w:cs="TimesNewRomanPSMT"/>
          <w:szCs w:val="14"/>
          <w:vertAlign w:val="subscript"/>
        </w:rPr>
        <w:t>2</w:t>
      </w:r>
      <w:r w:rsidRPr="0085697A">
        <w:rPr>
          <w:rFonts w:ascii="Times" w:hAnsi="Times" w:cs="TimesNewRomanPSMT"/>
          <w:szCs w:val="21"/>
        </w:rPr>
        <w:t>Si</w:t>
      </w:r>
      <w:r w:rsidRPr="0085697A">
        <w:rPr>
          <w:rFonts w:ascii="Times" w:hAnsi="Times" w:cs="TimesNewRomanPSMT"/>
          <w:szCs w:val="14"/>
          <w:vertAlign w:val="subscript"/>
        </w:rPr>
        <w:t>3</w:t>
      </w:r>
      <w:r w:rsidRPr="0085697A">
        <w:rPr>
          <w:rFonts w:ascii="Times" w:hAnsi="Times" w:cs="TimesNewRomanPSMT"/>
          <w:szCs w:val="21"/>
        </w:rPr>
        <w:t>O</w:t>
      </w:r>
      <w:r w:rsidRPr="0085697A">
        <w:rPr>
          <w:rFonts w:ascii="Times" w:hAnsi="Times" w:cs="TimesNewRomanPSMT"/>
          <w:szCs w:val="14"/>
          <w:vertAlign w:val="subscript"/>
        </w:rPr>
        <w:t>12</w:t>
      </w:r>
      <w:r w:rsidRPr="0085697A">
        <w:rPr>
          <w:rFonts w:ascii="Times" w:hAnsi="Times" w:cs="TimesNewRomanPSMT"/>
          <w:szCs w:val="14"/>
        </w:rPr>
        <w:t xml:space="preserve"> </w:t>
      </w:r>
      <w:r w:rsidRPr="0085697A">
        <w:rPr>
          <w:rFonts w:ascii="Times" w:hAnsi="Times" w:cs="TimesNewRomanPSMT"/>
          <w:szCs w:val="21"/>
        </w:rPr>
        <w:t>at high pr</w:t>
      </w:r>
      <w:r w:rsidR="0085697A">
        <w:rPr>
          <w:rFonts w:ascii="Times" w:hAnsi="Times" w:cs="TimesNewRomanPSMT"/>
          <w:szCs w:val="21"/>
        </w:rPr>
        <w:t>essure</w:t>
      </w:r>
      <w:r w:rsidRPr="0085697A">
        <w:rPr>
          <w:rFonts w:ascii="Times" w:hAnsi="Times" w:cs="TimesNewRomanPSMT"/>
          <w:szCs w:val="21"/>
        </w:rPr>
        <w:t xml:space="preserve">s and high temperatures: phase </w:t>
      </w:r>
      <w:proofErr w:type="spellStart"/>
      <w:r w:rsidRPr="0085697A">
        <w:rPr>
          <w:rFonts w:ascii="Times" w:hAnsi="Times" w:cs="TimesNewRomanPSMT"/>
          <w:szCs w:val="21"/>
        </w:rPr>
        <w:t>equilibria</w:t>
      </w:r>
      <w:proofErr w:type="spellEnd"/>
      <w:r w:rsidRPr="0085697A">
        <w:rPr>
          <w:rFonts w:ascii="Times" w:hAnsi="Times" w:cs="TimesNewRomanPSMT"/>
          <w:szCs w:val="21"/>
        </w:rPr>
        <w:t xml:space="preserve">, </w:t>
      </w:r>
      <w:proofErr w:type="spellStart"/>
      <w:r w:rsidRPr="0085697A">
        <w:rPr>
          <w:rFonts w:ascii="Times" w:hAnsi="Times" w:cs="TimesNewRomanPSMT"/>
          <w:szCs w:val="21"/>
        </w:rPr>
        <w:t>calorimetry</w:t>
      </w:r>
      <w:proofErr w:type="spellEnd"/>
      <w:r w:rsidR="00EC6AD1" w:rsidRPr="0085697A">
        <w:rPr>
          <w:rFonts w:ascii="Times" w:hAnsi="Times" w:cs="TimesNewRomanPSMT"/>
          <w:szCs w:val="21"/>
        </w:rPr>
        <w:t xml:space="preserve"> </w:t>
      </w:r>
      <w:r w:rsidRPr="0085697A">
        <w:rPr>
          <w:rFonts w:ascii="Times" w:hAnsi="Times" w:cs="TimesNewRomanPSMT"/>
          <w:szCs w:val="21"/>
        </w:rPr>
        <w:t>and implic</w:t>
      </w:r>
      <w:r w:rsidR="00FC5F3E">
        <w:rPr>
          <w:rFonts w:ascii="Times" w:hAnsi="Times" w:cs="TimesNewRomanPSMT"/>
          <w:szCs w:val="21"/>
        </w:rPr>
        <w:t>ations for the mantle structure.</w:t>
      </w:r>
      <w:r w:rsidRPr="0085697A">
        <w:rPr>
          <w:rFonts w:ascii="Times" w:hAnsi="Times" w:cs="TimesNewRomanPSMT"/>
          <w:szCs w:val="21"/>
        </w:rPr>
        <w:t xml:space="preserve"> </w:t>
      </w:r>
      <w:proofErr w:type="gramStart"/>
      <w:r w:rsidR="00FC5F3E" w:rsidRPr="00FC5F3E">
        <w:rPr>
          <w:rFonts w:ascii="Times" w:hAnsi="Times" w:cs="TimesNewRomanPSMT"/>
          <w:iCs/>
          <w:szCs w:val="21"/>
        </w:rPr>
        <w:t>Physics of</w:t>
      </w:r>
      <w:r w:rsidRPr="00FC5F3E">
        <w:rPr>
          <w:rFonts w:ascii="Times" w:hAnsi="Times" w:cs="TimesNewRomanPSMT"/>
          <w:iCs/>
          <w:szCs w:val="21"/>
        </w:rPr>
        <w:t xml:space="preserve"> Earth </w:t>
      </w:r>
      <w:r w:rsidR="00FC5F3E" w:rsidRPr="00FC5F3E">
        <w:rPr>
          <w:rFonts w:ascii="Times" w:hAnsi="Times" w:cs="TimesNewRomanPSMT"/>
          <w:iCs/>
          <w:szCs w:val="21"/>
        </w:rPr>
        <w:t xml:space="preserve">and </w:t>
      </w:r>
      <w:r w:rsidRPr="00FC5F3E">
        <w:rPr>
          <w:rFonts w:ascii="Times" w:hAnsi="Times" w:cs="TimesNewRomanPSMT"/>
          <w:iCs/>
          <w:szCs w:val="21"/>
        </w:rPr>
        <w:t>Planet</w:t>
      </w:r>
      <w:r w:rsidR="00FC5F3E" w:rsidRPr="00FC5F3E">
        <w:rPr>
          <w:rFonts w:ascii="Times" w:hAnsi="Times" w:cs="TimesNewRomanPSMT"/>
          <w:iCs/>
          <w:szCs w:val="21"/>
        </w:rPr>
        <w:t xml:space="preserve">ary </w:t>
      </w:r>
      <w:r w:rsidRPr="00FC5F3E">
        <w:rPr>
          <w:rFonts w:ascii="Times" w:hAnsi="Times" w:cs="TimesNewRomanPSMT"/>
          <w:iCs/>
          <w:szCs w:val="21"/>
        </w:rPr>
        <w:t>Inter</w:t>
      </w:r>
      <w:r w:rsidR="00FC5F3E" w:rsidRPr="00FC5F3E">
        <w:rPr>
          <w:rFonts w:ascii="Times" w:hAnsi="Times" w:cs="TimesNewRomanPSMT"/>
          <w:iCs/>
          <w:szCs w:val="21"/>
        </w:rPr>
        <w:t>iors</w:t>
      </w:r>
      <w:r w:rsidRPr="00FC5F3E">
        <w:rPr>
          <w:rFonts w:ascii="Times" w:hAnsi="Times" w:cs="TimesNewRomanPSMT"/>
          <w:iCs/>
          <w:szCs w:val="21"/>
        </w:rPr>
        <w:t xml:space="preserve"> 132, </w:t>
      </w:r>
      <w:r w:rsidR="00FC5F3E" w:rsidRPr="00FC5F3E">
        <w:rPr>
          <w:rFonts w:ascii="Times" w:hAnsi="Times" w:cs="TimesNewRomanPSMT"/>
          <w:szCs w:val="21"/>
        </w:rPr>
        <w:t>303-324</w:t>
      </w:r>
      <w:r w:rsidRPr="00FC5F3E">
        <w:rPr>
          <w:rFonts w:ascii="Times" w:hAnsi="Times" w:cs="TimesNewRomanPSMT"/>
          <w:szCs w:val="21"/>
        </w:rPr>
        <w:t>.</w:t>
      </w:r>
      <w:proofErr w:type="gramEnd"/>
    </w:p>
    <w:p w:rsidR="00A85D89" w:rsidRPr="0085697A" w:rsidRDefault="00A85D89" w:rsidP="0085697A">
      <w:pPr>
        <w:widowControl w:val="0"/>
        <w:autoSpaceDE w:val="0"/>
        <w:autoSpaceDN w:val="0"/>
        <w:adjustRightInd w:val="0"/>
        <w:spacing w:line="360" w:lineRule="auto"/>
        <w:jc w:val="both"/>
        <w:rPr>
          <w:rFonts w:ascii="Times" w:hAnsi="Times" w:cs="TimesNewRomanPSMT"/>
          <w:szCs w:val="21"/>
        </w:rPr>
      </w:pPr>
    </w:p>
    <w:p w:rsidR="00F84569" w:rsidRPr="0085697A" w:rsidRDefault="00A85D89" w:rsidP="0085697A">
      <w:pPr>
        <w:pStyle w:val="Default"/>
        <w:autoSpaceDE w:val="0"/>
        <w:spacing w:line="360" w:lineRule="auto"/>
        <w:ind w:left="0" w:firstLine="0"/>
        <w:rPr>
          <w:rFonts w:ascii="Times" w:hAnsi="Times" w:cs="Times"/>
          <w:sz w:val="24"/>
          <w:szCs w:val="18"/>
        </w:rPr>
      </w:pPr>
      <w:proofErr w:type="spellStart"/>
      <w:proofErr w:type="gramStart"/>
      <w:r w:rsidRPr="0085697A">
        <w:rPr>
          <w:rFonts w:ascii="Times" w:hAnsi="Times" w:cs="Times"/>
          <w:sz w:val="24"/>
          <w:szCs w:val="18"/>
        </w:rPr>
        <w:t>Akaogi</w:t>
      </w:r>
      <w:proofErr w:type="spellEnd"/>
      <w:r w:rsidRPr="0085697A">
        <w:rPr>
          <w:rFonts w:ascii="Times" w:hAnsi="Times" w:cs="Times"/>
          <w:sz w:val="24"/>
          <w:szCs w:val="18"/>
        </w:rPr>
        <w:t xml:space="preserve">, M., </w:t>
      </w:r>
      <w:proofErr w:type="spellStart"/>
      <w:r w:rsidRPr="0085697A">
        <w:rPr>
          <w:rFonts w:ascii="Times" w:hAnsi="Times" w:cs="Times"/>
          <w:sz w:val="24"/>
          <w:szCs w:val="18"/>
        </w:rPr>
        <w:t>Takayama</w:t>
      </w:r>
      <w:proofErr w:type="spellEnd"/>
      <w:r w:rsidRPr="0085697A">
        <w:rPr>
          <w:rFonts w:ascii="Times" w:hAnsi="Times" w:cs="Times"/>
          <w:sz w:val="24"/>
          <w:szCs w:val="18"/>
        </w:rPr>
        <w:t>, H.</w:t>
      </w:r>
      <w:r w:rsidR="00FC5F3E">
        <w:rPr>
          <w:rFonts w:ascii="Times" w:hAnsi="Times" w:cs="Times"/>
          <w:sz w:val="24"/>
          <w:szCs w:val="18"/>
        </w:rPr>
        <w:t xml:space="preserve">, </w:t>
      </w:r>
      <w:proofErr w:type="spellStart"/>
      <w:r w:rsidR="00FC5F3E">
        <w:rPr>
          <w:rFonts w:ascii="Times" w:hAnsi="Times" w:cs="Times"/>
          <w:sz w:val="24"/>
          <w:szCs w:val="18"/>
        </w:rPr>
        <w:t>Kojitani</w:t>
      </w:r>
      <w:proofErr w:type="spellEnd"/>
      <w:r w:rsidR="00FC5F3E">
        <w:rPr>
          <w:rFonts w:ascii="Times" w:hAnsi="Times" w:cs="Times"/>
          <w:sz w:val="24"/>
          <w:szCs w:val="18"/>
        </w:rPr>
        <w:t xml:space="preserve">, </w:t>
      </w:r>
      <w:r w:rsidRPr="0085697A">
        <w:rPr>
          <w:rFonts w:ascii="Times" w:hAnsi="Times" w:cs="Times"/>
          <w:sz w:val="24"/>
          <w:szCs w:val="18"/>
        </w:rPr>
        <w:t>H.</w:t>
      </w:r>
      <w:r w:rsidR="00FC5F3E">
        <w:rPr>
          <w:rFonts w:ascii="Times" w:hAnsi="Times" w:cs="Times"/>
          <w:sz w:val="24"/>
          <w:szCs w:val="18"/>
        </w:rPr>
        <w:t>,</w:t>
      </w:r>
      <w:r w:rsidRPr="0085697A">
        <w:rPr>
          <w:rFonts w:ascii="Times" w:hAnsi="Times" w:cs="Times"/>
          <w:sz w:val="24"/>
          <w:szCs w:val="18"/>
        </w:rPr>
        <w:t xml:space="preserve"> </w:t>
      </w:r>
      <w:proofErr w:type="spellStart"/>
      <w:r w:rsidRPr="0085697A">
        <w:rPr>
          <w:rFonts w:ascii="Times" w:hAnsi="Times" w:cs="Times"/>
          <w:sz w:val="24"/>
          <w:szCs w:val="18"/>
        </w:rPr>
        <w:t>Kawaji</w:t>
      </w:r>
      <w:proofErr w:type="spellEnd"/>
      <w:r w:rsidRPr="0085697A">
        <w:rPr>
          <w:rFonts w:ascii="Times" w:hAnsi="Times" w:cs="Times"/>
          <w:sz w:val="24"/>
          <w:szCs w:val="18"/>
        </w:rPr>
        <w:t xml:space="preserve">, H., </w:t>
      </w:r>
      <w:proofErr w:type="spellStart"/>
      <w:r w:rsidRPr="0085697A">
        <w:rPr>
          <w:rFonts w:ascii="Times" w:hAnsi="Times" w:cs="Times"/>
          <w:sz w:val="24"/>
          <w:szCs w:val="18"/>
        </w:rPr>
        <w:t>Atake</w:t>
      </w:r>
      <w:proofErr w:type="spellEnd"/>
      <w:r w:rsidRPr="0085697A">
        <w:rPr>
          <w:rFonts w:ascii="Times" w:hAnsi="Times" w:cs="Times"/>
          <w:sz w:val="24"/>
          <w:szCs w:val="18"/>
        </w:rPr>
        <w:t>, T., 2007.</w:t>
      </w:r>
      <w:proofErr w:type="gramEnd"/>
      <w:r w:rsidRPr="0085697A">
        <w:rPr>
          <w:rFonts w:ascii="Times" w:hAnsi="Times" w:cs="Times"/>
          <w:sz w:val="24"/>
          <w:szCs w:val="18"/>
        </w:rPr>
        <w:t xml:space="preserve"> Low-temperature heat capacities, entropies and enthalpies of Mg</w:t>
      </w:r>
      <w:r w:rsidRPr="00FC5F3E">
        <w:rPr>
          <w:rFonts w:ascii="Times" w:hAnsi="Times" w:cs="Times"/>
          <w:sz w:val="24"/>
          <w:szCs w:val="18"/>
          <w:vertAlign w:val="subscript"/>
        </w:rPr>
        <w:t>2</w:t>
      </w:r>
      <w:r w:rsidRPr="0085697A">
        <w:rPr>
          <w:rFonts w:ascii="Times" w:hAnsi="Times" w:cs="Times"/>
          <w:sz w:val="24"/>
          <w:szCs w:val="18"/>
        </w:rPr>
        <w:t>SiO</w:t>
      </w:r>
      <w:r w:rsidRPr="00FC5F3E">
        <w:rPr>
          <w:rFonts w:ascii="Times" w:hAnsi="Times" w:cs="Times"/>
          <w:sz w:val="24"/>
          <w:szCs w:val="18"/>
          <w:vertAlign w:val="subscript"/>
        </w:rPr>
        <w:t>4</w:t>
      </w:r>
      <w:r w:rsidRPr="0085697A">
        <w:rPr>
          <w:rFonts w:ascii="Times" w:hAnsi="Times" w:cs="Times"/>
          <w:sz w:val="24"/>
          <w:szCs w:val="18"/>
        </w:rPr>
        <w:t xml:space="preserve"> polymorphs, and </w:t>
      </w:r>
      <w:r w:rsidR="000901C8" w:rsidRPr="000901C8">
        <w:rPr>
          <w:rFonts w:ascii="Times" w:hAnsi="Times" w:cs="Times"/>
          <w:position w:val="-8"/>
          <w:sz w:val="24"/>
          <w:szCs w:val="18"/>
        </w:rPr>
        <w:pict>
          <v:shape id="_x0000_i1028" type="#_x0000_t75" style="width:45pt;height:14pt">
            <v:imagedata r:id="rId11" r:pict="rId12" o:title=""/>
          </v:shape>
        </w:pict>
      </w:r>
      <w:r w:rsidR="00523E1D" w:rsidRPr="0085697A">
        <w:rPr>
          <w:rFonts w:ascii="Times" w:hAnsi="Times" w:cs="Times"/>
          <w:sz w:val="24"/>
          <w:szCs w:val="18"/>
        </w:rPr>
        <w:t xml:space="preserve"> </w:t>
      </w:r>
      <w:r w:rsidRPr="0085697A">
        <w:rPr>
          <w:rFonts w:ascii="Times" w:hAnsi="Times" w:cs="Times"/>
          <w:sz w:val="24"/>
          <w:szCs w:val="18"/>
        </w:rPr>
        <w:t>and post-</w:t>
      </w:r>
      <w:proofErr w:type="spellStart"/>
      <w:r w:rsidRPr="0085697A">
        <w:rPr>
          <w:rFonts w:ascii="Times" w:hAnsi="Times" w:cs="Times"/>
          <w:sz w:val="24"/>
          <w:szCs w:val="18"/>
        </w:rPr>
        <w:t>spinel</w:t>
      </w:r>
      <w:proofErr w:type="spellEnd"/>
      <w:r w:rsidRPr="0085697A">
        <w:rPr>
          <w:rFonts w:ascii="Times" w:hAnsi="Times" w:cs="Times"/>
          <w:sz w:val="24"/>
          <w:szCs w:val="18"/>
        </w:rPr>
        <w:t xml:space="preserve"> phase relations at high pr</w:t>
      </w:r>
      <w:r w:rsidR="00FC5F3E">
        <w:rPr>
          <w:rFonts w:ascii="Times" w:hAnsi="Times" w:cs="Times"/>
          <w:sz w:val="24"/>
          <w:szCs w:val="18"/>
        </w:rPr>
        <w:t>essu</w:t>
      </w:r>
      <w:r w:rsidRPr="0085697A">
        <w:rPr>
          <w:rFonts w:ascii="Times" w:hAnsi="Times" w:cs="Times"/>
          <w:sz w:val="24"/>
          <w:szCs w:val="18"/>
        </w:rPr>
        <w:t xml:space="preserve">re. </w:t>
      </w:r>
      <w:proofErr w:type="gramStart"/>
      <w:r w:rsidRPr="0085697A">
        <w:rPr>
          <w:rFonts w:ascii="Times" w:hAnsi="Times" w:cs="Times"/>
          <w:sz w:val="24"/>
          <w:szCs w:val="18"/>
        </w:rPr>
        <w:t>Physics and Chemistry of Minerals 34, 169-183.</w:t>
      </w:r>
      <w:proofErr w:type="gramEnd"/>
    </w:p>
    <w:p w:rsidR="007D573F" w:rsidRPr="0085697A" w:rsidRDefault="007D573F" w:rsidP="0085697A">
      <w:pPr>
        <w:pStyle w:val="Default"/>
        <w:autoSpaceDE w:val="0"/>
        <w:spacing w:line="360" w:lineRule="auto"/>
        <w:ind w:left="0" w:firstLine="0"/>
        <w:rPr>
          <w:rFonts w:ascii="Times" w:hAnsi="Times" w:cs="Times"/>
          <w:sz w:val="24"/>
          <w:szCs w:val="18"/>
        </w:rPr>
      </w:pPr>
    </w:p>
    <w:p w:rsidR="00F84569" w:rsidRPr="0085697A" w:rsidRDefault="00FC5F3E" w:rsidP="0085697A">
      <w:pPr>
        <w:pStyle w:val="Default"/>
        <w:autoSpaceDE w:val="0"/>
        <w:spacing w:line="360" w:lineRule="auto"/>
        <w:ind w:left="0" w:firstLine="0"/>
        <w:rPr>
          <w:rFonts w:ascii="Times" w:hAnsi="Times" w:cs="Times"/>
          <w:sz w:val="24"/>
          <w:szCs w:val="18"/>
        </w:rPr>
      </w:pPr>
      <w:proofErr w:type="gramStart"/>
      <w:r>
        <w:rPr>
          <w:rFonts w:ascii="Times" w:hAnsi="Times" w:cs="Times"/>
          <w:sz w:val="24"/>
          <w:szCs w:val="18"/>
        </w:rPr>
        <w:t xml:space="preserve">An, M., </w:t>
      </w:r>
      <w:proofErr w:type="spellStart"/>
      <w:r>
        <w:rPr>
          <w:rFonts w:ascii="Times" w:hAnsi="Times" w:cs="Times"/>
          <w:sz w:val="24"/>
          <w:szCs w:val="18"/>
        </w:rPr>
        <w:t>Feng</w:t>
      </w:r>
      <w:proofErr w:type="spellEnd"/>
      <w:r>
        <w:rPr>
          <w:rFonts w:ascii="Times" w:hAnsi="Times" w:cs="Times"/>
          <w:sz w:val="24"/>
          <w:szCs w:val="18"/>
        </w:rPr>
        <w:t>, M., Zhao, Y., 2009</w:t>
      </w:r>
      <w:r w:rsidR="00F84569" w:rsidRPr="0085697A">
        <w:rPr>
          <w:rFonts w:ascii="Times" w:hAnsi="Times" w:cs="Times"/>
          <w:sz w:val="24"/>
          <w:szCs w:val="18"/>
        </w:rPr>
        <w:t>.</w:t>
      </w:r>
      <w:proofErr w:type="gramEnd"/>
      <w:r w:rsidR="00F84569" w:rsidRPr="0085697A">
        <w:rPr>
          <w:rFonts w:ascii="Times" w:hAnsi="Times" w:cs="Times"/>
          <w:sz w:val="24"/>
          <w:szCs w:val="18"/>
        </w:rPr>
        <w:t xml:space="preserve">  Destruction of lithosphere within the north China </w:t>
      </w:r>
      <w:proofErr w:type="spellStart"/>
      <w:r w:rsidR="00F84569" w:rsidRPr="0085697A">
        <w:rPr>
          <w:rFonts w:ascii="Times" w:hAnsi="Times" w:cs="Times"/>
          <w:sz w:val="24"/>
          <w:szCs w:val="18"/>
        </w:rPr>
        <w:t>craton</w:t>
      </w:r>
      <w:proofErr w:type="spellEnd"/>
      <w:r w:rsidR="00F84569" w:rsidRPr="0085697A">
        <w:rPr>
          <w:rFonts w:ascii="Times" w:hAnsi="Times" w:cs="Times"/>
          <w:sz w:val="24"/>
          <w:szCs w:val="18"/>
        </w:rPr>
        <w:t xml:space="preserve"> inferred from surface wave tomography. Geochemistry, Geophysics, </w:t>
      </w:r>
      <w:proofErr w:type="spellStart"/>
      <w:r w:rsidR="00F84569" w:rsidRPr="0085697A">
        <w:rPr>
          <w:rFonts w:ascii="Times" w:hAnsi="Times" w:cs="Times"/>
          <w:sz w:val="24"/>
          <w:szCs w:val="18"/>
        </w:rPr>
        <w:t>Geosystems</w:t>
      </w:r>
      <w:proofErr w:type="spellEnd"/>
      <w:r w:rsidR="00F84569" w:rsidRPr="0085697A">
        <w:rPr>
          <w:rFonts w:ascii="Times" w:hAnsi="Times" w:cs="Times"/>
          <w:sz w:val="24"/>
          <w:szCs w:val="18"/>
        </w:rPr>
        <w:t xml:space="preserve"> 10, Q08016, doi</w:t>
      </w:r>
      <w:proofErr w:type="gramStart"/>
      <w:r w:rsidR="00F84569" w:rsidRPr="0085697A">
        <w:rPr>
          <w:rFonts w:ascii="Times" w:hAnsi="Times" w:cs="Times"/>
          <w:sz w:val="24"/>
          <w:szCs w:val="18"/>
        </w:rPr>
        <w:t>:10.1029</w:t>
      </w:r>
      <w:proofErr w:type="gramEnd"/>
      <w:r w:rsidR="00F84569" w:rsidRPr="0085697A">
        <w:rPr>
          <w:rFonts w:ascii="Times" w:hAnsi="Times" w:cs="Times"/>
          <w:sz w:val="24"/>
          <w:szCs w:val="18"/>
        </w:rPr>
        <w:t>/2009GC002562.</w:t>
      </w:r>
    </w:p>
    <w:p w:rsidR="00B83747" w:rsidRPr="0085697A" w:rsidRDefault="00B83747" w:rsidP="0085697A">
      <w:pPr>
        <w:pStyle w:val="Default"/>
        <w:autoSpaceDE w:val="0"/>
        <w:spacing w:line="360" w:lineRule="auto"/>
        <w:ind w:left="0" w:firstLine="0"/>
        <w:rPr>
          <w:rFonts w:ascii="Times" w:hAnsi="Times" w:cs="Times"/>
          <w:sz w:val="24"/>
          <w:szCs w:val="18"/>
        </w:rPr>
      </w:pPr>
    </w:p>
    <w:p w:rsidR="00FE4EAD" w:rsidRPr="0085697A" w:rsidRDefault="00FC5F3E" w:rsidP="0085697A">
      <w:pPr>
        <w:pStyle w:val="Default"/>
        <w:autoSpaceDE w:val="0"/>
        <w:spacing w:line="360" w:lineRule="auto"/>
        <w:ind w:left="0" w:firstLine="0"/>
        <w:rPr>
          <w:rFonts w:ascii="Times" w:hAnsi="Times" w:cs="Times"/>
          <w:sz w:val="24"/>
          <w:szCs w:val="32"/>
        </w:rPr>
      </w:pPr>
      <w:proofErr w:type="gramStart"/>
      <w:r>
        <w:rPr>
          <w:rFonts w:ascii="Times" w:hAnsi="Times" w:cs="Times"/>
          <w:sz w:val="24"/>
          <w:szCs w:val="32"/>
        </w:rPr>
        <w:t>An</w:t>
      </w:r>
      <w:proofErr w:type="gramEnd"/>
      <w:r>
        <w:rPr>
          <w:rFonts w:ascii="Times" w:hAnsi="Times" w:cs="Times"/>
          <w:sz w:val="24"/>
          <w:szCs w:val="32"/>
        </w:rPr>
        <w:t xml:space="preserve"> Y., Gu, Y. J., </w:t>
      </w:r>
      <w:proofErr w:type="spellStart"/>
      <w:r w:rsidR="00FE4EAD" w:rsidRPr="0085697A">
        <w:rPr>
          <w:rFonts w:ascii="Times" w:hAnsi="Times" w:cs="Times"/>
          <w:sz w:val="24"/>
          <w:szCs w:val="32"/>
        </w:rPr>
        <w:t>Sacchi</w:t>
      </w:r>
      <w:proofErr w:type="spellEnd"/>
      <w:r w:rsidR="00FE4EAD" w:rsidRPr="0085697A">
        <w:rPr>
          <w:rFonts w:ascii="Times" w:hAnsi="Times" w:cs="Times"/>
          <w:sz w:val="24"/>
          <w:szCs w:val="32"/>
        </w:rPr>
        <w:t xml:space="preserve">, </w:t>
      </w:r>
      <w:r>
        <w:rPr>
          <w:rFonts w:ascii="Times" w:hAnsi="Times" w:cs="Times"/>
          <w:sz w:val="24"/>
          <w:szCs w:val="32"/>
        </w:rPr>
        <w:t xml:space="preserve">M., 2007. </w:t>
      </w:r>
      <w:r w:rsidR="00FE4EAD" w:rsidRPr="0085697A">
        <w:rPr>
          <w:rFonts w:ascii="Times" w:hAnsi="Times" w:cs="Times"/>
          <w:sz w:val="24"/>
          <w:szCs w:val="32"/>
        </w:rPr>
        <w:t xml:space="preserve">Imaging mantle discontinuities using </w:t>
      </w:r>
      <w:proofErr w:type="gramStart"/>
      <w:r w:rsidR="00FE4EAD" w:rsidRPr="0085697A">
        <w:rPr>
          <w:rFonts w:ascii="Times" w:hAnsi="Times" w:cs="Times"/>
          <w:sz w:val="24"/>
          <w:szCs w:val="32"/>
        </w:rPr>
        <w:t>le</w:t>
      </w:r>
      <w:r>
        <w:rPr>
          <w:rFonts w:ascii="Times" w:hAnsi="Times" w:cs="Times"/>
          <w:sz w:val="24"/>
          <w:szCs w:val="32"/>
        </w:rPr>
        <w:t>ast-squares</w:t>
      </w:r>
      <w:proofErr w:type="gramEnd"/>
      <w:r>
        <w:rPr>
          <w:rFonts w:ascii="Times" w:hAnsi="Times" w:cs="Times"/>
          <w:sz w:val="24"/>
          <w:szCs w:val="32"/>
        </w:rPr>
        <w:t xml:space="preserve"> Radon transform. Journal of </w:t>
      </w:r>
      <w:r w:rsidR="00FE4EAD" w:rsidRPr="0085697A">
        <w:rPr>
          <w:rFonts w:ascii="Times" w:hAnsi="Times" w:cs="Times"/>
          <w:sz w:val="24"/>
          <w:szCs w:val="32"/>
        </w:rPr>
        <w:t>Geophys</w:t>
      </w:r>
      <w:r>
        <w:rPr>
          <w:rFonts w:ascii="Times" w:hAnsi="Times" w:cs="Times"/>
          <w:sz w:val="24"/>
          <w:szCs w:val="32"/>
        </w:rPr>
        <w:t>ical Research</w:t>
      </w:r>
      <w:r w:rsidR="00FE4EAD" w:rsidRPr="0085697A">
        <w:rPr>
          <w:rFonts w:ascii="Times" w:hAnsi="Times" w:cs="Times"/>
          <w:sz w:val="24"/>
          <w:szCs w:val="32"/>
        </w:rPr>
        <w:t xml:space="preserve"> </w:t>
      </w:r>
      <w:r w:rsidR="00FE4EAD" w:rsidRPr="00FC5F3E">
        <w:rPr>
          <w:rFonts w:ascii="Times" w:hAnsi="Times" w:cs="Times"/>
          <w:bCs/>
          <w:sz w:val="24"/>
          <w:szCs w:val="32"/>
        </w:rPr>
        <w:t>112</w:t>
      </w:r>
      <w:r>
        <w:rPr>
          <w:rFonts w:ascii="Times" w:hAnsi="Times" w:cs="Times"/>
          <w:sz w:val="24"/>
          <w:szCs w:val="32"/>
        </w:rPr>
        <w:t>, doi</w:t>
      </w:r>
      <w:proofErr w:type="gramStart"/>
      <w:r>
        <w:rPr>
          <w:rFonts w:ascii="Times" w:hAnsi="Times" w:cs="Times"/>
          <w:sz w:val="24"/>
          <w:szCs w:val="32"/>
        </w:rPr>
        <w:t>:10.1029</w:t>
      </w:r>
      <w:proofErr w:type="gramEnd"/>
      <w:r>
        <w:rPr>
          <w:rFonts w:ascii="Times" w:hAnsi="Times" w:cs="Times"/>
          <w:sz w:val="24"/>
          <w:szCs w:val="32"/>
        </w:rPr>
        <w:t>/2007JB005009</w:t>
      </w:r>
      <w:r w:rsidR="00FE4EAD" w:rsidRPr="00FC5F3E">
        <w:rPr>
          <w:rFonts w:ascii="Times" w:hAnsi="Times" w:cs="Times"/>
          <w:sz w:val="24"/>
          <w:szCs w:val="32"/>
        </w:rPr>
        <w:t>.</w:t>
      </w:r>
    </w:p>
    <w:p w:rsidR="004C4DA9" w:rsidRPr="0085697A" w:rsidRDefault="004C4DA9" w:rsidP="0085697A">
      <w:pPr>
        <w:pStyle w:val="Default"/>
        <w:autoSpaceDE w:val="0"/>
        <w:spacing w:line="360" w:lineRule="auto"/>
        <w:ind w:left="0" w:firstLine="0"/>
        <w:rPr>
          <w:rFonts w:ascii="Times" w:hAnsi="Times" w:cs="Times"/>
          <w:sz w:val="24"/>
          <w:szCs w:val="18"/>
        </w:rPr>
      </w:pPr>
    </w:p>
    <w:p w:rsidR="004C4DA9" w:rsidRPr="0085697A" w:rsidRDefault="0027667A" w:rsidP="0085697A">
      <w:pPr>
        <w:widowControl w:val="0"/>
        <w:autoSpaceDE w:val="0"/>
        <w:autoSpaceDN w:val="0"/>
        <w:adjustRightInd w:val="0"/>
        <w:spacing w:line="360" w:lineRule="auto"/>
        <w:jc w:val="both"/>
        <w:rPr>
          <w:rFonts w:ascii="Times" w:hAnsi="Times" w:cs="Verdana"/>
          <w:szCs w:val="26"/>
        </w:rPr>
      </w:pPr>
      <w:proofErr w:type="spellStart"/>
      <w:proofErr w:type="gramStart"/>
      <w:r w:rsidRPr="0085697A">
        <w:rPr>
          <w:rFonts w:ascii="Times" w:hAnsi="Times" w:cs="Verdana"/>
          <w:iCs/>
          <w:szCs w:val="26"/>
        </w:rPr>
        <w:t>Bagly</w:t>
      </w:r>
      <w:proofErr w:type="spellEnd"/>
      <w:r w:rsidRPr="0085697A">
        <w:rPr>
          <w:rFonts w:ascii="Times" w:hAnsi="Times" w:cs="Verdana"/>
          <w:iCs/>
          <w:szCs w:val="26"/>
        </w:rPr>
        <w:t>, B., 1982.</w:t>
      </w:r>
      <w:proofErr w:type="gramEnd"/>
      <w:r w:rsidRPr="0085697A">
        <w:rPr>
          <w:rFonts w:ascii="Times" w:hAnsi="Times" w:cs="Verdana"/>
          <w:iCs/>
          <w:szCs w:val="26"/>
        </w:rPr>
        <w:t xml:space="preserve"> Geometry of </w:t>
      </w:r>
      <w:proofErr w:type="spellStart"/>
      <w:r w:rsidRPr="0085697A">
        <w:rPr>
          <w:rFonts w:ascii="Times" w:hAnsi="Times" w:cs="Verdana"/>
          <w:iCs/>
          <w:szCs w:val="26"/>
        </w:rPr>
        <w:t>subducted</w:t>
      </w:r>
      <w:proofErr w:type="spellEnd"/>
      <w:r w:rsidRPr="0085697A">
        <w:rPr>
          <w:rFonts w:ascii="Times" w:hAnsi="Times" w:cs="Verdana"/>
          <w:iCs/>
          <w:szCs w:val="26"/>
        </w:rPr>
        <w:t xml:space="preserve"> plates and island arcs viewed as a buckling problem. </w:t>
      </w:r>
      <w:proofErr w:type="gramStart"/>
      <w:r w:rsidR="004C4DA9" w:rsidRPr="0085697A">
        <w:rPr>
          <w:rFonts w:ascii="Times" w:hAnsi="Times" w:cs="Verdana"/>
          <w:iCs/>
          <w:szCs w:val="26"/>
        </w:rPr>
        <w:t>Geology</w:t>
      </w:r>
      <w:r w:rsidRPr="0085697A">
        <w:rPr>
          <w:rFonts w:ascii="Times" w:hAnsi="Times" w:cs="Verdana"/>
          <w:szCs w:val="26"/>
        </w:rPr>
        <w:t xml:space="preserve"> </w:t>
      </w:r>
      <w:r w:rsidR="004C4DA9" w:rsidRPr="0085697A">
        <w:rPr>
          <w:rFonts w:ascii="Times" w:hAnsi="Times" w:cs="Verdana"/>
          <w:szCs w:val="26"/>
        </w:rPr>
        <w:t>10</w:t>
      </w:r>
      <w:r w:rsidRPr="0085697A">
        <w:rPr>
          <w:rFonts w:ascii="Times" w:hAnsi="Times" w:cs="Verdana"/>
          <w:szCs w:val="26"/>
        </w:rPr>
        <w:t xml:space="preserve">, </w:t>
      </w:r>
      <w:r w:rsidR="004C4DA9" w:rsidRPr="0085697A">
        <w:rPr>
          <w:rFonts w:ascii="Times" w:hAnsi="Times" w:cs="Verdana"/>
          <w:szCs w:val="26"/>
        </w:rPr>
        <w:t>629-632</w:t>
      </w:r>
      <w:r w:rsidRPr="0085697A">
        <w:rPr>
          <w:rFonts w:ascii="Times" w:hAnsi="Times" w:cs="Verdana"/>
          <w:szCs w:val="26"/>
        </w:rPr>
        <w:t>.</w:t>
      </w:r>
      <w:proofErr w:type="gramEnd"/>
    </w:p>
    <w:p w:rsidR="0027667A" w:rsidRPr="0085697A" w:rsidRDefault="0027667A" w:rsidP="0085697A">
      <w:pPr>
        <w:pStyle w:val="Default"/>
        <w:autoSpaceDE w:val="0"/>
        <w:spacing w:line="360" w:lineRule="auto"/>
        <w:ind w:left="0" w:firstLine="0"/>
        <w:rPr>
          <w:rFonts w:ascii="Times" w:hAnsi="Times"/>
          <w:color w:val="000000"/>
          <w:sz w:val="24"/>
          <w:szCs w:val="24"/>
        </w:rPr>
      </w:pPr>
    </w:p>
    <w:p w:rsidR="00DE6D1F" w:rsidRPr="0085697A" w:rsidRDefault="0027667A" w:rsidP="0085697A">
      <w:pPr>
        <w:pStyle w:val="Default"/>
        <w:autoSpaceDE w:val="0"/>
        <w:spacing w:line="360" w:lineRule="auto"/>
        <w:ind w:left="0" w:firstLine="0"/>
        <w:rPr>
          <w:rFonts w:ascii="Times" w:hAnsi="Times" w:cs="Times"/>
          <w:sz w:val="24"/>
          <w:szCs w:val="18"/>
        </w:rPr>
      </w:pPr>
      <w:r w:rsidRPr="0085697A">
        <w:rPr>
          <w:rFonts w:ascii="Times" w:hAnsi="Times"/>
          <w:color w:val="000000"/>
          <w:sz w:val="24"/>
          <w:szCs w:val="24"/>
        </w:rPr>
        <w:t>Bagle</w:t>
      </w:r>
      <w:r w:rsidR="00DE6D1F" w:rsidRPr="0085697A">
        <w:rPr>
          <w:rFonts w:ascii="Times" w:hAnsi="Times"/>
          <w:color w:val="000000"/>
          <w:sz w:val="24"/>
          <w:szCs w:val="24"/>
        </w:rPr>
        <w:t xml:space="preserve">y, B., Courtier, A. M., </w:t>
      </w:r>
      <w:proofErr w:type="spellStart"/>
      <w:r w:rsidR="00DE6D1F" w:rsidRPr="0085697A">
        <w:rPr>
          <w:rFonts w:ascii="Times" w:hAnsi="Times"/>
          <w:color w:val="000000"/>
          <w:sz w:val="24"/>
          <w:szCs w:val="24"/>
        </w:rPr>
        <w:t>Revenaugh</w:t>
      </w:r>
      <w:proofErr w:type="spellEnd"/>
      <w:r w:rsidR="00DE6D1F" w:rsidRPr="0085697A">
        <w:rPr>
          <w:rFonts w:ascii="Times" w:hAnsi="Times"/>
          <w:color w:val="000000"/>
          <w:sz w:val="24"/>
          <w:szCs w:val="24"/>
        </w:rPr>
        <w:t xml:space="preserve">, J., 2009. Melting in the deep upper mantle </w:t>
      </w:r>
      <w:proofErr w:type="spellStart"/>
      <w:r w:rsidR="00DE6D1F" w:rsidRPr="0085697A">
        <w:rPr>
          <w:rFonts w:ascii="Times" w:hAnsi="Times"/>
          <w:color w:val="000000"/>
          <w:sz w:val="24"/>
          <w:szCs w:val="24"/>
        </w:rPr>
        <w:t>oceanward</w:t>
      </w:r>
      <w:proofErr w:type="spellEnd"/>
      <w:r w:rsidR="00DE6D1F" w:rsidRPr="0085697A">
        <w:rPr>
          <w:rFonts w:ascii="Times" w:hAnsi="Times"/>
          <w:color w:val="000000"/>
          <w:sz w:val="24"/>
          <w:szCs w:val="24"/>
        </w:rPr>
        <w:t xml:space="preserve"> of the Honshu slab. </w:t>
      </w:r>
      <w:proofErr w:type="gramStart"/>
      <w:r w:rsidR="00DE6D1F" w:rsidRPr="0085697A">
        <w:rPr>
          <w:rFonts w:ascii="Times" w:hAnsi="Times"/>
          <w:color w:val="000000"/>
          <w:sz w:val="24"/>
          <w:szCs w:val="24"/>
        </w:rPr>
        <w:t>Physics of the Earth and Planetary Interiors 175, 137–144.</w:t>
      </w:r>
      <w:proofErr w:type="gramEnd"/>
      <w:r w:rsidR="00DE6D1F" w:rsidRPr="0085697A">
        <w:rPr>
          <w:rFonts w:ascii="Times" w:hAnsi="Times"/>
          <w:color w:val="000000"/>
          <w:sz w:val="24"/>
          <w:szCs w:val="24"/>
        </w:rPr>
        <w:t xml:space="preserve"> </w:t>
      </w:r>
    </w:p>
    <w:p w:rsidR="000B1152" w:rsidRPr="0085697A" w:rsidRDefault="000B1152" w:rsidP="0085697A">
      <w:pPr>
        <w:pStyle w:val="Default"/>
        <w:autoSpaceDE w:val="0"/>
        <w:spacing w:line="360" w:lineRule="auto"/>
        <w:ind w:left="0" w:firstLine="0"/>
        <w:rPr>
          <w:rFonts w:ascii="Times" w:hAnsi="Times"/>
          <w:color w:val="000000"/>
          <w:sz w:val="24"/>
          <w:szCs w:val="24"/>
        </w:rPr>
      </w:pPr>
    </w:p>
    <w:p w:rsidR="00973CFA" w:rsidRPr="0085697A" w:rsidRDefault="000B1152" w:rsidP="0085697A">
      <w:pPr>
        <w:pStyle w:val="Default"/>
        <w:autoSpaceDE w:val="0"/>
        <w:spacing w:line="360" w:lineRule="auto"/>
        <w:ind w:left="0" w:firstLine="0"/>
        <w:rPr>
          <w:rFonts w:ascii="Times" w:hAnsi="Times"/>
          <w:color w:val="000000"/>
          <w:sz w:val="24"/>
          <w:szCs w:val="24"/>
        </w:rPr>
      </w:pPr>
      <w:proofErr w:type="gramStart"/>
      <w:r w:rsidRPr="0085697A">
        <w:rPr>
          <w:rFonts w:ascii="Times" w:hAnsi="Times"/>
          <w:color w:val="000000"/>
          <w:sz w:val="24"/>
          <w:szCs w:val="24"/>
        </w:rPr>
        <w:t>Bock, G., 1994.</w:t>
      </w:r>
      <w:proofErr w:type="gramEnd"/>
      <w:r w:rsidRPr="0085697A">
        <w:rPr>
          <w:rFonts w:ascii="Times" w:hAnsi="Times"/>
          <w:color w:val="000000"/>
          <w:sz w:val="24"/>
          <w:szCs w:val="24"/>
        </w:rPr>
        <w:t xml:space="preserve"> Synthetic seismogram images of upper mantle structure: No evidence for a 520-km discontinuity. </w:t>
      </w:r>
      <w:proofErr w:type="gramStart"/>
      <w:r w:rsidRPr="0085697A">
        <w:rPr>
          <w:rFonts w:ascii="Times" w:hAnsi="Times"/>
          <w:color w:val="000000"/>
          <w:sz w:val="24"/>
          <w:szCs w:val="24"/>
        </w:rPr>
        <w:t>Journal of Geophysical Research 99, 15843-15851.</w:t>
      </w:r>
      <w:proofErr w:type="gramEnd"/>
    </w:p>
    <w:p w:rsidR="00EC6A88" w:rsidRPr="0085697A" w:rsidRDefault="00EC6A88" w:rsidP="0085697A">
      <w:pPr>
        <w:pStyle w:val="Default"/>
        <w:autoSpaceDE w:val="0"/>
        <w:spacing w:line="360" w:lineRule="auto"/>
        <w:ind w:left="0" w:firstLine="0"/>
        <w:rPr>
          <w:rFonts w:ascii="Times" w:hAnsi="Times"/>
          <w:color w:val="000000"/>
          <w:sz w:val="24"/>
          <w:szCs w:val="24"/>
        </w:rPr>
      </w:pPr>
    </w:p>
    <w:p w:rsidR="00EC6A88" w:rsidRPr="00FC5F3E" w:rsidRDefault="00EC6A88" w:rsidP="0085697A">
      <w:pPr>
        <w:pStyle w:val="Default"/>
        <w:autoSpaceDE w:val="0"/>
        <w:spacing w:line="360" w:lineRule="auto"/>
        <w:ind w:left="0" w:firstLine="0"/>
        <w:rPr>
          <w:rFonts w:ascii="Times" w:hAnsi="Times" w:cs="Arial"/>
          <w:sz w:val="24"/>
          <w:szCs w:val="26"/>
        </w:rPr>
      </w:pPr>
      <w:proofErr w:type="spellStart"/>
      <w:proofErr w:type="gramStart"/>
      <w:r w:rsidRPr="00FC5F3E">
        <w:rPr>
          <w:rFonts w:ascii="Times" w:hAnsi="Times" w:cs="Arial"/>
          <w:bCs/>
          <w:sz w:val="24"/>
          <w:szCs w:val="26"/>
        </w:rPr>
        <w:t>Vidale</w:t>
      </w:r>
      <w:proofErr w:type="spellEnd"/>
      <w:r w:rsidR="00FC5F3E" w:rsidRPr="00FC5F3E">
        <w:rPr>
          <w:rFonts w:ascii="Times" w:hAnsi="Times" w:cs="Arial"/>
          <w:sz w:val="24"/>
          <w:szCs w:val="26"/>
        </w:rPr>
        <w:t xml:space="preserve">, J. E., </w:t>
      </w:r>
      <w:r w:rsidRPr="00FC5F3E">
        <w:rPr>
          <w:rFonts w:ascii="Times" w:hAnsi="Times" w:cs="Arial"/>
          <w:bCs/>
          <w:sz w:val="24"/>
          <w:szCs w:val="26"/>
        </w:rPr>
        <w:t>Benz</w:t>
      </w:r>
      <w:r w:rsidR="00FC5F3E" w:rsidRPr="00FC5F3E">
        <w:rPr>
          <w:rFonts w:ascii="Times" w:hAnsi="Times" w:cs="Arial"/>
          <w:bCs/>
          <w:sz w:val="24"/>
          <w:szCs w:val="26"/>
        </w:rPr>
        <w:t>, H. M.,</w:t>
      </w:r>
      <w:r w:rsidR="00FC5F3E" w:rsidRPr="00FC5F3E">
        <w:rPr>
          <w:rFonts w:ascii="Times" w:hAnsi="Times" w:cs="Arial"/>
          <w:sz w:val="24"/>
          <w:szCs w:val="26"/>
        </w:rPr>
        <w:t xml:space="preserve"> </w:t>
      </w:r>
      <w:r w:rsidRPr="00FC5F3E">
        <w:rPr>
          <w:rFonts w:ascii="Times" w:hAnsi="Times" w:cs="Arial"/>
          <w:bCs/>
          <w:sz w:val="24"/>
          <w:szCs w:val="26"/>
        </w:rPr>
        <w:t>1992</w:t>
      </w:r>
      <w:r w:rsidRPr="00FC5F3E">
        <w:rPr>
          <w:rFonts w:ascii="Times" w:hAnsi="Times" w:cs="Arial"/>
          <w:sz w:val="24"/>
          <w:szCs w:val="26"/>
        </w:rPr>
        <w:t>.</w:t>
      </w:r>
      <w:proofErr w:type="gramEnd"/>
      <w:r w:rsidRPr="00FC5F3E">
        <w:rPr>
          <w:rFonts w:ascii="Times" w:hAnsi="Times" w:cs="Arial"/>
          <w:sz w:val="24"/>
          <w:szCs w:val="26"/>
        </w:rPr>
        <w:t xml:space="preserve"> Upper-mantle seismic discontinuities and the thermal struct</w:t>
      </w:r>
      <w:r w:rsidR="00FC5F3E" w:rsidRPr="00FC5F3E">
        <w:rPr>
          <w:rFonts w:ascii="Times" w:hAnsi="Times" w:cs="Arial"/>
          <w:sz w:val="24"/>
          <w:szCs w:val="26"/>
        </w:rPr>
        <w:t xml:space="preserve">ure of </w:t>
      </w:r>
      <w:proofErr w:type="spellStart"/>
      <w:r w:rsidR="00FC5F3E" w:rsidRPr="00FC5F3E">
        <w:rPr>
          <w:rFonts w:ascii="Times" w:hAnsi="Times" w:cs="Arial"/>
          <w:sz w:val="24"/>
          <w:szCs w:val="26"/>
        </w:rPr>
        <w:t>subduction</w:t>
      </w:r>
      <w:proofErr w:type="spellEnd"/>
      <w:r w:rsidR="00FC5F3E" w:rsidRPr="00FC5F3E">
        <w:rPr>
          <w:rFonts w:ascii="Times" w:hAnsi="Times" w:cs="Arial"/>
          <w:sz w:val="24"/>
          <w:szCs w:val="26"/>
        </w:rPr>
        <w:t xml:space="preserve"> zones. </w:t>
      </w:r>
      <w:proofErr w:type="gramStart"/>
      <w:r w:rsidRPr="00FC5F3E">
        <w:rPr>
          <w:rFonts w:ascii="Times" w:hAnsi="Times" w:cs="Arial"/>
          <w:sz w:val="24"/>
          <w:szCs w:val="26"/>
        </w:rPr>
        <w:t>Nature 356, 678-683.</w:t>
      </w:r>
      <w:proofErr w:type="gramEnd"/>
    </w:p>
    <w:p w:rsidR="00B47359" w:rsidRPr="0085697A" w:rsidRDefault="00B47359" w:rsidP="0085697A">
      <w:pPr>
        <w:pStyle w:val="Default"/>
        <w:autoSpaceDE w:val="0"/>
        <w:spacing w:line="360" w:lineRule="auto"/>
        <w:ind w:left="0" w:firstLine="0"/>
        <w:rPr>
          <w:rFonts w:ascii="Times" w:hAnsi="Times"/>
          <w:color w:val="000000"/>
          <w:sz w:val="24"/>
          <w:szCs w:val="24"/>
        </w:rPr>
      </w:pPr>
    </w:p>
    <w:p w:rsidR="00B47359" w:rsidRPr="0085697A" w:rsidRDefault="00FC5F3E" w:rsidP="00FC5F3E">
      <w:pPr>
        <w:widowControl w:val="0"/>
        <w:autoSpaceDE w:val="0"/>
        <w:autoSpaceDN w:val="0"/>
        <w:adjustRightInd w:val="0"/>
        <w:spacing w:line="360" w:lineRule="auto"/>
        <w:jc w:val="both"/>
        <w:rPr>
          <w:rFonts w:ascii="Times" w:hAnsi="Times" w:cs="AdvTT182ff89e"/>
          <w:szCs w:val="16"/>
        </w:rPr>
      </w:pPr>
      <w:proofErr w:type="spellStart"/>
      <w:r>
        <w:rPr>
          <w:rFonts w:ascii="Times" w:hAnsi="Times" w:cs="AdvTT182ff89e"/>
          <w:szCs w:val="16"/>
        </w:rPr>
        <w:t>Bercovici</w:t>
      </w:r>
      <w:proofErr w:type="spellEnd"/>
      <w:r>
        <w:rPr>
          <w:rFonts w:ascii="Times" w:hAnsi="Times" w:cs="AdvTT182ff89e"/>
          <w:szCs w:val="16"/>
        </w:rPr>
        <w:t xml:space="preserve">, D., </w:t>
      </w:r>
      <w:proofErr w:type="spellStart"/>
      <w:r>
        <w:rPr>
          <w:rFonts w:ascii="Times" w:hAnsi="Times" w:cs="AdvTT182ff89e"/>
          <w:szCs w:val="16"/>
        </w:rPr>
        <w:t>Karato</w:t>
      </w:r>
      <w:proofErr w:type="spellEnd"/>
      <w:r>
        <w:rPr>
          <w:rFonts w:ascii="Times" w:hAnsi="Times" w:cs="AdvTT182ff89e"/>
          <w:szCs w:val="16"/>
        </w:rPr>
        <w:t>, S., 2003.</w:t>
      </w:r>
      <w:r w:rsidR="00B47359" w:rsidRPr="0085697A">
        <w:rPr>
          <w:rFonts w:ascii="Times" w:hAnsi="Times" w:cs="AdvTT182ff89e"/>
          <w:szCs w:val="16"/>
        </w:rPr>
        <w:t xml:space="preserve"> Whole mantle convection and the</w:t>
      </w:r>
      <w:r>
        <w:rPr>
          <w:rFonts w:ascii="Times" w:hAnsi="Times" w:cs="AdvTT182ff89e"/>
          <w:szCs w:val="16"/>
        </w:rPr>
        <w:t xml:space="preserve"> </w:t>
      </w:r>
      <w:r w:rsidR="00B47359" w:rsidRPr="0085697A">
        <w:rPr>
          <w:rFonts w:ascii="Times" w:hAnsi="Times" w:cs="AdvTT182ff89e"/>
          <w:szCs w:val="16"/>
        </w:rPr>
        <w:t>transition</w:t>
      </w:r>
      <w:r w:rsidR="00B47359" w:rsidRPr="0085697A">
        <w:rPr>
          <w:rFonts w:ascii="AdvTT182ff89e" w:hAnsi="AdvTT182ff89e" w:cs="AdvTT182ff89e"/>
          <w:szCs w:val="16"/>
        </w:rPr>
        <w:t>‐</w:t>
      </w:r>
      <w:r>
        <w:rPr>
          <w:rFonts w:ascii="Times" w:hAnsi="Times" w:cs="AdvTT182ff89e"/>
          <w:szCs w:val="16"/>
        </w:rPr>
        <w:t>zone water filter. Nature</w:t>
      </w:r>
      <w:r w:rsidR="00B47359" w:rsidRPr="0085697A">
        <w:rPr>
          <w:rFonts w:ascii="Times" w:hAnsi="Times" w:cs="AdvTT182ff89e"/>
          <w:szCs w:val="16"/>
        </w:rPr>
        <w:t xml:space="preserve"> 425, 39–44.</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proofErr w:type="spellStart"/>
      <w:r w:rsidRPr="0085697A">
        <w:rPr>
          <w:rFonts w:ascii="Times" w:hAnsi="Times"/>
          <w:color w:val="000000"/>
          <w:sz w:val="24"/>
          <w:szCs w:val="24"/>
        </w:rPr>
        <w:t>B</w:t>
      </w:r>
      <w:r w:rsidR="00FC5F3E">
        <w:rPr>
          <w:rFonts w:ascii="Times" w:hAnsi="Times"/>
          <w:color w:val="000000"/>
          <w:sz w:val="24"/>
          <w:szCs w:val="24"/>
        </w:rPr>
        <w:t>assin</w:t>
      </w:r>
      <w:proofErr w:type="spellEnd"/>
      <w:r w:rsidR="00FC5F3E">
        <w:rPr>
          <w:rFonts w:ascii="Times" w:hAnsi="Times"/>
          <w:color w:val="000000"/>
          <w:sz w:val="24"/>
          <w:szCs w:val="24"/>
        </w:rPr>
        <w:t>,</w:t>
      </w:r>
      <w:r w:rsidRPr="0085697A">
        <w:rPr>
          <w:rFonts w:ascii="Times" w:hAnsi="Times"/>
          <w:color w:val="000000"/>
          <w:sz w:val="24"/>
          <w:szCs w:val="24"/>
        </w:rPr>
        <w:t xml:space="preserve"> C., </w:t>
      </w:r>
      <w:proofErr w:type="spellStart"/>
      <w:r w:rsidRPr="0085697A">
        <w:rPr>
          <w:rFonts w:ascii="Times" w:hAnsi="Times"/>
          <w:color w:val="000000"/>
          <w:sz w:val="24"/>
          <w:szCs w:val="24"/>
        </w:rPr>
        <w:t>Laske</w:t>
      </w:r>
      <w:proofErr w:type="spellEnd"/>
      <w:r w:rsidRPr="0085697A">
        <w:rPr>
          <w:rFonts w:ascii="Times" w:hAnsi="Times"/>
          <w:color w:val="000000"/>
          <w:sz w:val="24"/>
          <w:szCs w:val="24"/>
        </w:rPr>
        <w:t xml:space="preserve">, G., Masters, G., 2000. </w:t>
      </w:r>
      <w:proofErr w:type="gramStart"/>
      <w:r w:rsidRPr="0085697A">
        <w:rPr>
          <w:rFonts w:ascii="Times" w:hAnsi="Times"/>
          <w:color w:val="000000"/>
          <w:sz w:val="24"/>
          <w:szCs w:val="24"/>
        </w:rPr>
        <w:t>The current limits of resolution for surface wave tomography in North America.</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EOS Trans</w:t>
      </w:r>
      <w:r w:rsidR="00FC5F3E">
        <w:rPr>
          <w:rFonts w:ascii="Times" w:hAnsi="Times"/>
          <w:color w:val="000000"/>
          <w:sz w:val="24"/>
          <w:szCs w:val="24"/>
        </w:rPr>
        <w:t>actions of American Geophysical Union</w:t>
      </w:r>
      <w:r w:rsidRPr="0085697A">
        <w:rPr>
          <w:rFonts w:ascii="Times" w:hAnsi="Times"/>
          <w:color w:val="000000"/>
          <w:sz w:val="24"/>
          <w:szCs w:val="24"/>
        </w:rPr>
        <w:t xml:space="preserve"> 81, F897.</w:t>
      </w:r>
      <w:proofErr w:type="gramEnd"/>
    </w:p>
    <w:p w:rsidR="00434387" w:rsidRPr="0085697A" w:rsidRDefault="00434387" w:rsidP="0085697A">
      <w:pPr>
        <w:pStyle w:val="Default"/>
        <w:autoSpaceDE w:val="0"/>
        <w:spacing w:line="360" w:lineRule="auto"/>
        <w:ind w:left="0" w:firstLine="0"/>
        <w:rPr>
          <w:rFonts w:ascii="Times" w:hAnsi="Times"/>
          <w:color w:val="000000"/>
          <w:sz w:val="24"/>
          <w:szCs w:val="24"/>
        </w:rPr>
      </w:pPr>
    </w:p>
    <w:p w:rsidR="00434387" w:rsidRPr="0085697A" w:rsidRDefault="00434387" w:rsidP="00FC5F3E">
      <w:pPr>
        <w:widowControl w:val="0"/>
        <w:autoSpaceDE w:val="0"/>
        <w:autoSpaceDN w:val="0"/>
        <w:adjustRightInd w:val="0"/>
        <w:spacing w:line="360" w:lineRule="auto"/>
        <w:jc w:val="both"/>
        <w:rPr>
          <w:rFonts w:ascii="Times" w:hAnsi="Times" w:cs="AdvTT6120e2aa"/>
          <w:szCs w:val="16"/>
        </w:rPr>
      </w:pPr>
      <w:r w:rsidRPr="0085697A">
        <w:rPr>
          <w:rFonts w:ascii="Times" w:hAnsi="Times" w:cs="AdvTT6120e2aa"/>
          <w:szCs w:val="16"/>
        </w:rPr>
        <w:t xml:space="preserve">Benz, </w:t>
      </w:r>
      <w:r w:rsidR="00FC5F3E">
        <w:rPr>
          <w:rFonts w:ascii="Times" w:hAnsi="Times" w:cs="AdvTT6120e2aa"/>
          <w:szCs w:val="16"/>
        </w:rPr>
        <w:t xml:space="preserve">H. M., </w:t>
      </w:r>
      <w:proofErr w:type="spellStart"/>
      <w:r w:rsidRPr="0085697A">
        <w:rPr>
          <w:rFonts w:ascii="Times" w:hAnsi="Times" w:cs="AdvTT6120e2aa"/>
          <w:szCs w:val="16"/>
        </w:rPr>
        <w:t>Vidale</w:t>
      </w:r>
      <w:proofErr w:type="spellEnd"/>
      <w:r w:rsidRPr="0085697A">
        <w:rPr>
          <w:rFonts w:ascii="Times" w:hAnsi="Times" w:cs="AdvTT6120e2aa"/>
          <w:szCs w:val="16"/>
        </w:rPr>
        <w:t xml:space="preserve">, </w:t>
      </w:r>
      <w:r w:rsidR="00FC5F3E">
        <w:rPr>
          <w:rFonts w:ascii="Times" w:hAnsi="Times" w:cs="AdvTT6120e2aa"/>
          <w:szCs w:val="16"/>
        </w:rPr>
        <w:t>J</w:t>
      </w:r>
      <w:proofErr w:type="gramStart"/>
      <w:r w:rsidR="00FC5F3E">
        <w:rPr>
          <w:rFonts w:ascii="Times" w:hAnsi="Times" w:cs="AdvTT6120e2aa"/>
          <w:szCs w:val="16"/>
        </w:rPr>
        <w:t>..</w:t>
      </w:r>
      <w:proofErr w:type="gramEnd"/>
      <w:r w:rsidR="00FC5F3E">
        <w:rPr>
          <w:rFonts w:ascii="Times" w:hAnsi="Times" w:cs="AdvTT6120e2aa"/>
          <w:szCs w:val="16"/>
        </w:rPr>
        <w:t xml:space="preserve"> E., 1993. </w:t>
      </w:r>
      <w:r w:rsidRPr="0085697A">
        <w:rPr>
          <w:rFonts w:ascii="Times" w:hAnsi="Times" w:cs="AdvTT6120e2aa"/>
          <w:szCs w:val="16"/>
        </w:rPr>
        <w:t>Sharpn</w:t>
      </w:r>
      <w:r w:rsidR="00FC5F3E">
        <w:rPr>
          <w:rFonts w:ascii="Times" w:hAnsi="Times" w:cs="AdvTT6120e2aa"/>
          <w:szCs w:val="16"/>
        </w:rPr>
        <w:t xml:space="preserve">ess </w:t>
      </w:r>
      <w:r w:rsidRPr="0085697A">
        <w:rPr>
          <w:rFonts w:ascii="Times" w:hAnsi="Times" w:cs="AdvTT6120e2aa"/>
          <w:szCs w:val="16"/>
        </w:rPr>
        <w:t>of upper-mantle discontinuities</w:t>
      </w:r>
      <w:r w:rsidR="00FC5F3E">
        <w:rPr>
          <w:rFonts w:ascii="Times" w:hAnsi="Times" w:cs="AdvTT6120e2aa"/>
          <w:szCs w:val="16"/>
        </w:rPr>
        <w:t xml:space="preserve"> </w:t>
      </w:r>
      <w:r w:rsidRPr="0085697A">
        <w:rPr>
          <w:rFonts w:ascii="Times" w:hAnsi="Times" w:cs="AdvTT6120e2aa"/>
          <w:szCs w:val="16"/>
        </w:rPr>
        <w:t>determined from high-f</w:t>
      </w:r>
      <w:r w:rsidR="00FC5F3E">
        <w:rPr>
          <w:rFonts w:ascii="Times" w:hAnsi="Times" w:cs="AdvTT6120e2aa"/>
          <w:szCs w:val="16"/>
        </w:rPr>
        <w:t xml:space="preserve">requency reflections. </w:t>
      </w:r>
      <w:r w:rsidRPr="0085697A">
        <w:rPr>
          <w:rFonts w:ascii="Times" w:hAnsi="Times" w:cs="AdvTT6120e2aa"/>
          <w:szCs w:val="16"/>
        </w:rPr>
        <w:t>Nature 365</w:t>
      </w:r>
      <w:r w:rsidR="00FC5F3E">
        <w:rPr>
          <w:rFonts w:ascii="Times" w:hAnsi="Times" w:cs="AdvTT6120e2aa"/>
          <w:szCs w:val="16"/>
        </w:rPr>
        <w:t xml:space="preserve">, </w:t>
      </w:r>
      <w:r w:rsidRPr="0085697A">
        <w:rPr>
          <w:rFonts w:ascii="Times" w:hAnsi="Times" w:cs="AdvTT6120e2aa"/>
          <w:szCs w:val="16"/>
        </w:rPr>
        <w:t>147–150.</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Bijwaard</w:t>
      </w:r>
      <w:proofErr w:type="spellEnd"/>
      <w:r w:rsidRPr="0085697A">
        <w:rPr>
          <w:rFonts w:ascii="Times" w:hAnsi="Times"/>
          <w:sz w:val="24"/>
          <w:szCs w:val="24"/>
        </w:rPr>
        <w:t>, H.,</w:t>
      </w:r>
      <w:r w:rsidR="00FC5F3E">
        <w:rPr>
          <w:rFonts w:ascii="Times" w:hAnsi="Times"/>
          <w:sz w:val="24"/>
          <w:szCs w:val="24"/>
        </w:rPr>
        <w:t xml:space="preserve"> </w:t>
      </w:r>
      <w:proofErr w:type="spellStart"/>
      <w:r w:rsidRPr="0085697A">
        <w:rPr>
          <w:rFonts w:ascii="Times" w:hAnsi="Times"/>
          <w:sz w:val="24"/>
          <w:szCs w:val="24"/>
        </w:rPr>
        <w:t>Spakman</w:t>
      </w:r>
      <w:proofErr w:type="spellEnd"/>
      <w:r w:rsidRPr="0085697A">
        <w:rPr>
          <w:rFonts w:ascii="Times" w:hAnsi="Times"/>
          <w:sz w:val="24"/>
          <w:szCs w:val="24"/>
        </w:rPr>
        <w:t xml:space="preserve">, W., </w:t>
      </w:r>
      <w:proofErr w:type="spellStart"/>
      <w:r w:rsidRPr="0085697A">
        <w:rPr>
          <w:rFonts w:ascii="Times" w:hAnsi="Times"/>
          <w:sz w:val="24"/>
          <w:szCs w:val="24"/>
        </w:rPr>
        <w:t>Engdahl</w:t>
      </w:r>
      <w:proofErr w:type="spellEnd"/>
      <w:r w:rsidRPr="0085697A">
        <w:rPr>
          <w:rFonts w:ascii="Times" w:hAnsi="Times"/>
          <w:sz w:val="24"/>
          <w:szCs w:val="24"/>
        </w:rPr>
        <w:t xml:space="preserve">, E. R., 1998. Closing the gap between regional and global travel time tomography. Journal of Geophysical Research 103, 30055–30078.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Billen</w:t>
      </w:r>
      <w:proofErr w:type="spellEnd"/>
      <w:r w:rsidRPr="0085697A">
        <w:rPr>
          <w:rFonts w:ascii="Times" w:hAnsi="Times"/>
          <w:sz w:val="24"/>
          <w:szCs w:val="24"/>
        </w:rPr>
        <w:t xml:space="preserve">, M. I., 2008. Modeling the dynamics of </w:t>
      </w:r>
      <w:proofErr w:type="spellStart"/>
      <w:r w:rsidRPr="0085697A">
        <w:rPr>
          <w:rFonts w:ascii="Times" w:hAnsi="Times"/>
          <w:sz w:val="24"/>
          <w:szCs w:val="24"/>
        </w:rPr>
        <w:t>subducting</w:t>
      </w:r>
      <w:proofErr w:type="spellEnd"/>
      <w:r w:rsidRPr="0085697A">
        <w:rPr>
          <w:rFonts w:ascii="Times" w:hAnsi="Times"/>
          <w:sz w:val="24"/>
          <w:szCs w:val="24"/>
        </w:rPr>
        <w:t xml:space="preserve"> slabs. </w:t>
      </w:r>
      <w:proofErr w:type="gramStart"/>
      <w:r w:rsidRPr="0085697A">
        <w:rPr>
          <w:rFonts w:ascii="Times" w:hAnsi="Times"/>
          <w:sz w:val="24"/>
          <w:szCs w:val="24"/>
        </w:rPr>
        <w:t>Annual Review of Earth and Planetary Sciences 36, 325-356.</w:t>
      </w:r>
      <w:proofErr w:type="gramEnd"/>
    </w:p>
    <w:p w:rsidR="00E44A12" w:rsidRPr="0085697A" w:rsidRDefault="00E44A12" w:rsidP="0085697A">
      <w:pPr>
        <w:pStyle w:val="Default"/>
        <w:autoSpaceDE w:val="0"/>
        <w:spacing w:line="360" w:lineRule="auto"/>
        <w:ind w:left="0" w:firstLine="0"/>
        <w:rPr>
          <w:rFonts w:ascii="Times" w:hAnsi="Times"/>
          <w:sz w:val="24"/>
          <w:szCs w:val="24"/>
        </w:rPr>
      </w:pPr>
    </w:p>
    <w:p w:rsidR="00E44A12" w:rsidRPr="0085697A" w:rsidRDefault="00E44A12"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Billen</w:t>
      </w:r>
      <w:proofErr w:type="spellEnd"/>
      <w:r w:rsidRPr="0085697A">
        <w:rPr>
          <w:rFonts w:ascii="Times" w:hAnsi="Times"/>
          <w:sz w:val="24"/>
          <w:szCs w:val="24"/>
        </w:rPr>
        <w:t xml:space="preserve">, M. I., 2010. Slab dynamics in the transition zone. </w:t>
      </w:r>
      <w:proofErr w:type="gramStart"/>
      <w:r w:rsidRPr="0085697A">
        <w:rPr>
          <w:rFonts w:ascii="Times" w:hAnsi="Times"/>
          <w:sz w:val="24"/>
          <w:szCs w:val="24"/>
        </w:rPr>
        <w:t>Physics of the Earth and Planetary Interiors 183, 296-308.</w:t>
      </w:r>
      <w:proofErr w:type="gramEnd"/>
    </w:p>
    <w:p w:rsidR="003B4246" w:rsidRPr="0085697A" w:rsidRDefault="003B4246" w:rsidP="0085697A">
      <w:pPr>
        <w:pStyle w:val="Default"/>
        <w:autoSpaceDE w:val="0"/>
        <w:spacing w:line="360" w:lineRule="auto"/>
        <w:ind w:left="0" w:firstLine="0"/>
        <w:rPr>
          <w:rFonts w:ascii="Times" w:hAnsi="Times"/>
          <w:sz w:val="24"/>
          <w:szCs w:val="24"/>
        </w:rPr>
      </w:pPr>
    </w:p>
    <w:p w:rsidR="003B4246" w:rsidRPr="0085697A" w:rsidRDefault="003B4246" w:rsidP="0085697A">
      <w:pPr>
        <w:pStyle w:val="Default"/>
        <w:autoSpaceDE w:val="0"/>
        <w:spacing w:line="360" w:lineRule="auto"/>
        <w:ind w:left="0" w:firstLine="0"/>
        <w:rPr>
          <w:rFonts w:ascii="Times" w:hAnsi="Times" w:cs="AdvTT5843c571"/>
          <w:sz w:val="24"/>
          <w:szCs w:val="18"/>
        </w:rPr>
      </w:pPr>
      <w:proofErr w:type="spellStart"/>
      <w:r w:rsidRPr="0085697A">
        <w:rPr>
          <w:rFonts w:ascii="Times" w:hAnsi="Times"/>
          <w:sz w:val="24"/>
          <w:szCs w:val="24"/>
        </w:rPr>
        <w:t>Billen</w:t>
      </w:r>
      <w:proofErr w:type="spellEnd"/>
      <w:r w:rsidRPr="0085697A">
        <w:rPr>
          <w:rFonts w:ascii="Times" w:hAnsi="Times"/>
          <w:sz w:val="24"/>
          <w:szCs w:val="24"/>
        </w:rPr>
        <w:t xml:space="preserve">, M. I., </w:t>
      </w:r>
      <w:proofErr w:type="spellStart"/>
      <w:r w:rsidRPr="0085697A">
        <w:rPr>
          <w:rFonts w:ascii="Times" w:hAnsi="Times"/>
          <w:sz w:val="24"/>
          <w:szCs w:val="24"/>
        </w:rPr>
        <w:t>Hirth</w:t>
      </w:r>
      <w:proofErr w:type="spellEnd"/>
      <w:r w:rsidRPr="0085697A">
        <w:rPr>
          <w:rFonts w:ascii="Times" w:hAnsi="Times"/>
          <w:sz w:val="24"/>
          <w:szCs w:val="24"/>
        </w:rPr>
        <w:t xml:space="preserve">, G., 2007. </w:t>
      </w:r>
      <w:proofErr w:type="spellStart"/>
      <w:r w:rsidRPr="0085697A">
        <w:rPr>
          <w:rFonts w:ascii="Times" w:hAnsi="Times"/>
          <w:sz w:val="24"/>
          <w:szCs w:val="24"/>
        </w:rPr>
        <w:t>Rheologic</w:t>
      </w:r>
      <w:proofErr w:type="spellEnd"/>
      <w:r w:rsidRPr="0085697A">
        <w:rPr>
          <w:rFonts w:ascii="Times" w:hAnsi="Times"/>
          <w:sz w:val="24"/>
          <w:szCs w:val="24"/>
        </w:rPr>
        <w:t xml:space="preserve"> controls on slab dynamics. Geophysics, Geochemistry, </w:t>
      </w:r>
      <w:proofErr w:type="spellStart"/>
      <w:r w:rsidRPr="0085697A">
        <w:rPr>
          <w:rFonts w:ascii="Times" w:hAnsi="Times"/>
          <w:sz w:val="24"/>
          <w:szCs w:val="24"/>
        </w:rPr>
        <w:t>Geosystems</w:t>
      </w:r>
      <w:proofErr w:type="spellEnd"/>
      <w:r w:rsidRPr="0085697A">
        <w:rPr>
          <w:rFonts w:ascii="Times" w:hAnsi="Times"/>
          <w:sz w:val="24"/>
          <w:szCs w:val="24"/>
        </w:rPr>
        <w:t xml:space="preserve"> 8, </w:t>
      </w:r>
      <w:r w:rsidRPr="0085697A">
        <w:rPr>
          <w:rFonts w:ascii="Times" w:hAnsi="Times" w:cs="AdvTT5843c571"/>
          <w:sz w:val="24"/>
          <w:szCs w:val="18"/>
        </w:rPr>
        <w:t>Q08012, doi</w:t>
      </w:r>
      <w:proofErr w:type="gramStart"/>
      <w:r w:rsidRPr="0085697A">
        <w:rPr>
          <w:rFonts w:ascii="Times" w:hAnsi="Times" w:cs="AdvTT5843c571"/>
          <w:sz w:val="24"/>
          <w:szCs w:val="18"/>
        </w:rPr>
        <w:t>:10.1029</w:t>
      </w:r>
      <w:proofErr w:type="gramEnd"/>
      <w:r w:rsidRPr="0085697A">
        <w:rPr>
          <w:rFonts w:ascii="Times" w:hAnsi="Times" w:cs="AdvTT5843c571"/>
          <w:sz w:val="24"/>
          <w:szCs w:val="18"/>
        </w:rPr>
        <w:t>/2007GC001597.</w:t>
      </w:r>
    </w:p>
    <w:p w:rsidR="0075445F" w:rsidRPr="0085697A" w:rsidRDefault="0075445F" w:rsidP="0085697A">
      <w:pPr>
        <w:pStyle w:val="Default"/>
        <w:autoSpaceDE w:val="0"/>
        <w:spacing w:line="360" w:lineRule="auto"/>
        <w:ind w:left="0" w:firstLine="0"/>
        <w:rPr>
          <w:rFonts w:ascii="Times" w:hAnsi="Times"/>
          <w:sz w:val="24"/>
          <w:szCs w:val="24"/>
        </w:rPr>
      </w:pPr>
    </w:p>
    <w:p w:rsidR="0075445F" w:rsidRPr="0085697A" w:rsidRDefault="0075445F" w:rsidP="0085697A">
      <w:pPr>
        <w:widowControl w:val="0"/>
        <w:autoSpaceDE w:val="0"/>
        <w:autoSpaceDN w:val="0"/>
        <w:adjustRightInd w:val="0"/>
        <w:spacing w:line="360" w:lineRule="auto"/>
        <w:jc w:val="both"/>
        <w:rPr>
          <w:rFonts w:ascii="Times" w:hAnsi="Times" w:cs="GulliverRM"/>
          <w:szCs w:val="13"/>
        </w:rPr>
      </w:pPr>
      <w:proofErr w:type="spellStart"/>
      <w:r w:rsidRPr="0085697A">
        <w:rPr>
          <w:rFonts w:ascii="Times" w:hAnsi="Times" w:cs="GulliverRM"/>
          <w:szCs w:val="13"/>
        </w:rPr>
        <w:t>Bina</w:t>
      </w:r>
      <w:proofErr w:type="spellEnd"/>
      <w:r w:rsidRPr="0085697A">
        <w:rPr>
          <w:rFonts w:ascii="Times" w:hAnsi="Times" w:cs="GulliverRM"/>
          <w:szCs w:val="13"/>
        </w:rPr>
        <w:t xml:space="preserve">, C.R., Stein, S., </w:t>
      </w:r>
      <w:proofErr w:type="spellStart"/>
      <w:r w:rsidRPr="0085697A">
        <w:rPr>
          <w:rFonts w:ascii="Times" w:hAnsi="Times" w:cs="GulliverRM"/>
          <w:szCs w:val="13"/>
        </w:rPr>
        <w:t>Marton</w:t>
      </w:r>
      <w:proofErr w:type="spellEnd"/>
      <w:r w:rsidRPr="0085697A">
        <w:rPr>
          <w:rFonts w:ascii="Times" w:hAnsi="Times" w:cs="GulliverRM"/>
          <w:szCs w:val="13"/>
        </w:rPr>
        <w:t>, F.</w:t>
      </w:r>
      <w:r w:rsidR="00FC5F3E">
        <w:rPr>
          <w:rFonts w:ascii="Times" w:hAnsi="Times" w:cs="GulliverRM"/>
          <w:szCs w:val="13"/>
        </w:rPr>
        <w:t xml:space="preserve"> </w:t>
      </w:r>
      <w:r w:rsidRPr="0085697A">
        <w:rPr>
          <w:rFonts w:ascii="Times" w:hAnsi="Times" w:cs="GulliverRM"/>
          <w:szCs w:val="13"/>
        </w:rPr>
        <w:t>C., Van Ark, E.</w:t>
      </w:r>
      <w:r w:rsidR="00FC5F3E">
        <w:rPr>
          <w:rFonts w:ascii="Times" w:hAnsi="Times" w:cs="GulliverRM"/>
          <w:szCs w:val="13"/>
        </w:rPr>
        <w:t xml:space="preserve"> </w:t>
      </w:r>
      <w:r w:rsidRPr="0085697A">
        <w:rPr>
          <w:rFonts w:ascii="Times" w:hAnsi="Times" w:cs="GulliverRM"/>
          <w:szCs w:val="13"/>
        </w:rPr>
        <w:t>M., 2001. Implications of slab mineralogy</w:t>
      </w:r>
    </w:p>
    <w:p w:rsidR="0075445F" w:rsidRPr="0085697A" w:rsidRDefault="00FC5F3E" w:rsidP="0085697A">
      <w:pPr>
        <w:pStyle w:val="Default"/>
        <w:autoSpaceDE w:val="0"/>
        <w:spacing w:line="360" w:lineRule="auto"/>
        <w:ind w:left="0" w:firstLine="0"/>
        <w:rPr>
          <w:rFonts w:ascii="Times" w:hAnsi="Times" w:cs="GulliverRM"/>
          <w:sz w:val="24"/>
          <w:szCs w:val="13"/>
        </w:rPr>
      </w:pPr>
      <w:proofErr w:type="gramStart"/>
      <w:r>
        <w:rPr>
          <w:rFonts w:ascii="Times" w:hAnsi="Times" w:cs="GulliverRM"/>
          <w:sz w:val="24"/>
          <w:szCs w:val="13"/>
        </w:rPr>
        <w:t>for</w:t>
      </w:r>
      <w:proofErr w:type="gramEnd"/>
      <w:r>
        <w:rPr>
          <w:rFonts w:ascii="Times" w:hAnsi="Times" w:cs="GulliverRM"/>
          <w:sz w:val="24"/>
          <w:szCs w:val="13"/>
        </w:rPr>
        <w:t xml:space="preserve"> </w:t>
      </w:r>
      <w:proofErr w:type="spellStart"/>
      <w:r>
        <w:rPr>
          <w:rFonts w:ascii="Times" w:hAnsi="Times" w:cs="GulliverRM"/>
          <w:sz w:val="24"/>
          <w:szCs w:val="13"/>
        </w:rPr>
        <w:t>subduction</w:t>
      </w:r>
      <w:proofErr w:type="spellEnd"/>
      <w:r>
        <w:rPr>
          <w:rFonts w:ascii="Times" w:hAnsi="Times" w:cs="GulliverRM"/>
          <w:sz w:val="24"/>
          <w:szCs w:val="13"/>
        </w:rPr>
        <w:t xml:space="preserve"> dynamics. Physics of the</w:t>
      </w:r>
      <w:r w:rsidR="0075445F" w:rsidRPr="0085697A">
        <w:rPr>
          <w:rFonts w:ascii="Times" w:hAnsi="Times" w:cs="GulliverRM"/>
          <w:sz w:val="24"/>
          <w:szCs w:val="13"/>
        </w:rPr>
        <w:t xml:space="preserve"> Earth</w:t>
      </w:r>
      <w:r>
        <w:rPr>
          <w:rFonts w:ascii="Times" w:hAnsi="Times" w:cs="GulliverRM"/>
          <w:sz w:val="24"/>
          <w:szCs w:val="13"/>
        </w:rPr>
        <w:t xml:space="preserve"> and</w:t>
      </w:r>
      <w:r w:rsidR="0075445F" w:rsidRPr="0085697A">
        <w:rPr>
          <w:rFonts w:ascii="Times" w:hAnsi="Times" w:cs="GulliverRM"/>
          <w:sz w:val="24"/>
          <w:szCs w:val="13"/>
        </w:rPr>
        <w:t xml:space="preserve"> Planet</w:t>
      </w:r>
      <w:r>
        <w:rPr>
          <w:rFonts w:ascii="Times" w:hAnsi="Times" w:cs="GulliverRM"/>
          <w:sz w:val="24"/>
          <w:szCs w:val="13"/>
        </w:rPr>
        <w:t xml:space="preserve">ary </w:t>
      </w:r>
      <w:r w:rsidR="0075445F" w:rsidRPr="0085697A">
        <w:rPr>
          <w:rFonts w:ascii="Times" w:hAnsi="Times" w:cs="GulliverRM"/>
          <w:sz w:val="24"/>
          <w:szCs w:val="13"/>
        </w:rPr>
        <w:t>Inter</w:t>
      </w:r>
      <w:r>
        <w:rPr>
          <w:rFonts w:ascii="Times" w:hAnsi="Times" w:cs="GulliverRM"/>
          <w:sz w:val="24"/>
          <w:szCs w:val="13"/>
        </w:rPr>
        <w:t>iors</w:t>
      </w:r>
      <w:r w:rsidR="0075445F" w:rsidRPr="0085697A">
        <w:rPr>
          <w:rFonts w:ascii="Times" w:hAnsi="Times" w:cs="GulliverRM"/>
          <w:sz w:val="24"/>
          <w:szCs w:val="13"/>
        </w:rPr>
        <w:t xml:space="preserve"> 127, 51–66.</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Bina</w:t>
      </w:r>
      <w:proofErr w:type="spellEnd"/>
      <w:r w:rsidRPr="0085697A">
        <w:rPr>
          <w:rFonts w:ascii="Times" w:hAnsi="Times"/>
          <w:sz w:val="24"/>
          <w:szCs w:val="24"/>
        </w:rPr>
        <w:t>, C. R., 2003.</w:t>
      </w:r>
      <w:proofErr w:type="gramEnd"/>
      <w:r w:rsidRPr="0085697A">
        <w:rPr>
          <w:rFonts w:ascii="Times" w:hAnsi="Times"/>
          <w:sz w:val="24"/>
          <w:szCs w:val="24"/>
        </w:rPr>
        <w:t xml:space="preserve"> </w:t>
      </w:r>
      <w:proofErr w:type="gramStart"/>
      <w:r w:rsidRPr="0085697A">
        <w:rPr>
          <w:rFonts w:ascii="Times" w:hAnsi="Times"/>
          <w:sz w:val="24"/>
          <w:szCs w:val="24"/>
        </w:rPr>
        <w:t>Seismological Constr</w:t>
      </w:r>
      <w:r w:rsidR="00FC5F3E">
        <w:rPr>
          <w:rFonts w:ascii="Times" w:hAnsi="Times"/>
          <w:sz w:val="24"/>
          <w:szCs w:val="24"/>
        </w:rPr>
        <w:t xml:space="preserve">aints upon Mantle Composition, in </w:t>
      </w:r>
      <w:r w:rsidRPr="00FC5F3E">
        <w:rPr>
          <w:rFonts w:ascii="Times" w:hAnsi="Times"/>
          <w:i/>
          <w:sz w:val="24"/>
          <w:szCs w:val="24"/>
        </w:rPr>
        <w:t>Treatise on Geochemistry</w:t>
      </w:r>
      <w:r w:rsidR="00FC5F3E">
        <w:rPr>
          <w:rFonts w:ascii="Times" w:hAnsi="Times"/>
          <w:sz w:val="24"/>
          <w:szCs w:val="24"/>
        </w:rPr>
        <w:t xml:space="preserve">, </w:t>
      </w:r>
      <w:proofErr w:type="spellStart"/>
      <w:r w:rsidR="00FC5F3E">
        <w:rPr>
          <w:rFonts w:ascii="Times" w:hAnsi="Times"/>
          <w:sz w:val="24"/>
          <w:szCs w:val="24"/>
        </w:rPr>
        <w:t>vol</w:t>
      </w:r>
      <w:proofErr w:type="spellEnd"/>
      <w:r w:rsidR="00FC5F3E">
        <w:rPr>
          <w:rFonts w:ascii="Times" w:hAnsi="Times"/>
          <w:sz w:val="24"/>
          <w:szCs w:val="24"/>
        </w:rPr>
        <w:t xml:space="preserve"> </w:t>
      </w:r>
      <w:r w:rsidRPr="0085697A">
        <w:rPr>
          <w:rFonts w:ascii="Times" w:hAnsi="Times"/>
          <w:sz w:val="24"/>
          <w:szCs w:val="24"/>
        </w:rPr>
        <w:t>2.</w:t>
      </w:r>
      <w:proofErr w:type="gramEnd"/>
      <w:r w:rsidR="00FC5F3E">
        <w:rPr>
          <w:rFonts w:ascii="Times" w:hAnsi="Times"/>
          <w:sz w:val="24"/>
          <w:szCs w:val="24"/>
        </w:rPr>
        <w:t xml:space="preserve"> (Ed. Carson R.). </w:t>
      </w:r>
      <w:r w:rsidRPr="0085697A">
        <w:rPr>
          <w:rFonts w:ascii="Times" w:hAnsi="Times"/>
          <w:sz w:val="24"/>
          <w:szCs w:val="24"/>
        </w:rPr>
        <w:t>Elsevier Science Publishing, Oxford, pp. 39-59.</w:t>
      </w:r>
    </w:p>
    <w:p w:rsidR="007408EC" w:rsidRPr="0085697A" w:rsidRDefault="007408EC" w:rsidP="0085697A">
      <w:pPr>
        <w:pStyle w:val="Default"/>
        <w:autoSpaceDE w:val="0"/>
        <w:spacing w:line="360" w:lineRule="auto"/>
        <w:ind w:left="0" w:firstLine="0"/>
        <w:rPr>
          <w:rFonts w:ascii="Times" w:hAnsi="Times"/>
          <w:sz w:val="24"/>
          <w:szCs w:val="24"/>
        </w:rPr>
      </w:pPr>
    </w:p>
    <w:p w:rsidR="007408EC" w:rsidRPr="0085697A" w:rsidRDefault="007408EC"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Bina</w:t>
      </w:r>
      <w:proofErr w:type="spellEnd"/>
      <w:r w:rsidRPr="0085697A">
        <w:rPr>
          <w:rFonts w:ascii="Times" w:hAnsi="Times"/>
          <w:sz w:val="24"/>
          <w:szCs w:val="24"/>
        </w:rPr>
        <w:t xml:space="preserve">, C. R., </w:t>
      </w:r>
      <w:proofErr w:type="spellStart"/>
      <w:r w:rsidRPr="0085697A">
        <w:rPr>
          <w:rFonts w:ascii="Times" w:hAnsi="Times"/>
          <w:sz w:val="24"/>
          <w:szCs w:val="24"/>
        </w:rPr>
        <w:t>Kawakatsu</w:t>
      </w:r>
      <w:proofErr w:type="spellEnd"/>
      <w:r w:rsidRPr="0085697A">
        <w:rPr>
          <w:rFonts w:ascii="Times" w:hAnsi="Times"/>
          <w:sz w:val="24"/>
          <w:szCs w:val="24"/>
        </w:rPr>
        <w:t>, H., 2010.</w:t>
      </w:r>
      <w:proofErr w:type="gramEnd"/>
      <w:r w:rsidRPr="0085697A">
        <w:rPr>
          <w:rFonts w:ascii="Times" w:hAnsi="Times"/>
          <w:sz w:val="24"/>
          <w:szCs w:val="24"/>
        </w:rPr>
        <w:t xml:space="preserve"> </w:t>
      </w:r>
      <w:proofErr w:type="gramStart"/>
      <w:r w:rsidRPr="0085697A">
        <w:rPr>
          <w:rFonts w:ascii="Times" w:hAnsi="Times"/>
          <w:sz w:val="24"/>
          <w:szCs w:val="24"/>
        </w:rPr>
        <w:t>Buoyancy, bending and seismic visibility in deep slab stagnation.</w:t>
      </w:r>
      <w:proofErr w:type="gramEnd"/>
      <w:r w:rsidRPr="0085697A">
        <w:rPr>
          <w:rFonts w:ascii="Times" w:hAnsi="Times"/>
          <w:sz w:val="24"/>
          <w:szCs w:val="24"/>
        </w:rPr>
        <w:t xml:space="preserve"> </w:t>
      </w:r>
      <w:proofErr w:type="gramStart"/>
      <w:r w:rsidRPr="0085697A">
        <w:rPr>
          <w:rFonts w:ascii="Times" w:hAnsi="Times"/>
          <w:sz w:val="24"/>
          <w:szCs w:val="24"/>
        </w:rPr>
        <w:t>Physics of the</w:t>
      </w:r>
      <w:r w:rsidR="00FC5F3E">
        <w:rPr>
          <w:rFonts w:ascii="Times" w:hAnsi="Times"/>
          <w:sz w:val="24"/>
          <w:szCs w:val="24"/>
        </w:rPr>
        <w:t xml:space="preserve"> Earth and Planetary Interiors </w:t>
      </w:r>
      <w:r w:rsidRPr="0085697A">
        <w:rPr>
          <w:rFonts w:ascii="Times" w:hAnsi="Times"/>
          <w:sz w:val="24"/>
          <w:szCs w:val="24"/>
        </w:rPr>
        <w:t>183, 330-340.</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684DBB"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Bird, P., 2003. </w:t>
      </w:r>
      <w:proofErr w:type="gramStart"/>
      <w:r w:rsidRPr="0085697A">
        <w:rPr>
          <w:rFonts w:ascii="Times" w:hAnsi="Times"/>
          <w:sz w:val="24"/>
          <w:szCs w:val="24"/>
        </w:rPr>
        <w:t>An updated digital model of plate boundaries.</w:t>
      </w:r>
      <w:proofErr w:type="gramEnd"/>
      <w:r w:rsidRPr="0085697A">
        <w:rPr>
          <w:rFonts w:ascii="Times" w:hAnsi="Times"/>
          <w:sz w:val="24"/>
          <w:szCs w:val="24"/>
        </w:rPr>
        <w:t xml:space="preserve"> </w:t>
      </w:r>
      <w:proofErr w:type="gramStart"/>
      <w:r w:rsidRPr="0085697A">
        <w:rPr>
          <w:rFonts w:ascii="Times" w:hAnsi="Times"/>
          <w:sz w:val="24"/>
          <w:szCs w:val="24"/>
        </w:rPr>
        <w:t xml:space="preserve">Geochemistry, Geophysics, </w:t>
      </w:r>
      <w:proofErr w:type="spellStart"/>
      <w:r w:rsidRPr="0085697A">
        <w:rPr>
          <w:rFonts w:ascii="Times" w:hAnsi="Times"/>
          <w:sz w:val="24"/>
          <w:szCs w:val="24"/>
        </w:rPr>
        <w:t>Geosystems</w:t>
      </w:r>
      <w:proofErr w:type="spellEnd"/>
      <w:r w:rsidRPr="0085697A">
        <w:rPr>
          <w:rFonts w:ascii="Times" w:hAnsi="Times"/>
          <w:sz w:val="24"/>
          <w:szCs w:val="24"/>
        </w:rPr>
        <w:t xml:space="preserve"> 4, 1027.</w:t>
      </w:r>
      <w:proofErr w:type="gramEnd"/>
      <w:r w:rsidRPr="0085697A">
        <w:rPr>
          <w:rFonts w:ascii="Times" w:hAnsi="Times"/>
          <w:sz w:val="24"/>
          <w:szCs w:val="24"/>
        </w:rPr>
        <w:t xml:space="preserve"> </w:t>
      </w:r>
    </w:p>
    <w:p w:rsidR="00BC1367" w:rsidRPr="0085697A" w:rsidRDefault="00BC1367" w:rsidP="0085697A">
      <w:pPr>
        <w:pStyle w:val="Default"/>
        <w:autoSpaceDE w:val="0"/>
        <w:spacing w:line="360" w:lineRule="auto"/>
        <w:ind w:left="0" w:firstLine="0"/>
        <w:rPr>
          <w:rFonts w:ascii="Times" w:hAnsi="Times"/>
          <w:sz w:val="24"/>
          <w:szCs w:val="24"/>
        </w:rPr>
      </w:pPr>
    </w:p>
    <w:p w:rsidR="00BC1367" w:rsidRPr="0085697A" w:rsidRDefault="00BC1367" w:rsidP="0085697A">
      <w:pPr>
        <w:pStyle w:val="Default"/>
        <w:autoSpaceDE w:val="0"/>
        <w:spacing w:line="360" w:lineRule="auto"/>
        <w:ind w:left="0" w:firstLine="0"/>
        <w:rPr>
          <w:rFonts w:ascii="Times" w:hAnsi="Times" w:cs="Times"/>
          <w:sz w:val="24"/>
          <w:szCs w:val="32"/>
        </w:rPr>
      </w:pPr>
      <w:r w:rsidRPr="0085697A">
        <w:rPr>
          <w:rFonts w:ascii="Times" w:hAnsi="Times" w:cs="Times"/>
          <w:sz w:val="24"/>
          <w:szCs w:val="32"/>
        </w:rPr>
        <w:t xml:space="preserve">Cao, Q., Van </w:t>
      </w:r>
      <w:proofErr w:type="spellStart"/>
      <w:r w:rsidRPr="0085697A">
        <w:rPr>
          <w:rFonts w:ascii="Times" w:hAnsi="Times" w:cs="Times"/>
          <w:sz w:val="24"/>
          <w:szCs w:val="32"/>
        </w:rPr>
        <w:t>der</w:t>
      </w:r>
      <w:proofErr w:type="spellEnd"/>
      <w:r w:rsidRPr="0085697A">
        <w:rPr>
          <w:rFonts w:ascii="Times" w:hAnsi="Times" w:cs="Times"/>
          <w:sz w:val="24"/>
          <w:szCs w:val="32"/>
        </w:rPr>
        <w:t xml:space="preserve"> </w:t>
      </w:r>
      <w:proofErr w:type="spellStart"/>
      <w:r w:rsidRPr="0085697A">
        <w:rPr>
          <w:rFonts w:ascii="Times" w:hAnsi="Times" w:cs="Times"/>
          <w:sz w:val="24"/>
          <w:szCs w:val="32"/>
        </w:rPr>
        <w:t>Hilst</w:t>
      </w:r>
      <w:proofErr w:type="spellEnd"/>
      <w:r w:rsidRPr="0085697A">
        <w:rPr>
          <w:rFonts w:ascii="Times" w:hAnsi="Times" w:cs="Times"/>
          <w:sz w:val="24"/>
          <w:szCs w:val="32"/>
        </w:rPr>
        <w:t>, R.</w:t>
      </w:r>
      <w:r w:rsidR="00FC5F3E">
        <w:rPr>
          <w:rFonts w:ascii="Times" w:hAnsi="Times" w:cs="Times"/>
          <w:sz w:val="24"/>
          <w:szCs w:val="32"/>
        </w:rPr>
        <w:t xml:space="preserve"> </w:t>
      </w:r>
      <w:r w:rsidRPr="0085697A">
        <w:rPr>
          <w:rFonts w:ascii="Times" w:hAnsi="Times" w:cs="Times"/>
          <w:sz w:val="24"/>
          <w:szCs w:val="32"/>
        </w:rPr>
        <w:t>D., De Hoop, M.</w:t>
      </w:r>
      <w:r w:rsidR="00FC5F3E">
        <w:rPr>
          <w:rFonts w:ascii="Times" w:hAnsi="Times" w:cs="Times"/>
          <w:sz w:val="24"/>
          <w:szCs w:val="32"/>
        </w:rPr>
        <w:t xml:space="preserve"> </w:t>
      </w:r>
      <w:r w:rsidRPr="0085697A">
        <w:rPr>
          <w:rFonts w:ascii="Times" w:hAnsi="Times" w:cs="Times"/>
          <w:sz w:val="24"/>
          <w:szCs w:val="32"/>
        </w:rPr>
        <w:t>V., Shim, S</w:t>
      </w:r>
      <w:proofErr w:type="gramStart"/>
      <w:r w:rsidRPr="0085697A">
        <w:rPr>
          <w:rFonts w:ascii="Times" w:hAnsi="Times" w:cs="Times"/>
          <w:sz w:val="24"/>
          <w:szCs w:val="32"/>
        </w:rPr>
        <w:t>.-</w:t>
      </w:r>
      <w:proofErr w:type="gramEnd"/>
      <w:r w:rsidRPr="0085697A">
        <w:rPr>
          <w:rFonts w:ascii="Times" w:hAnsi="Times" w:cs="Times"/>
          <w:sz w:val="24"/>
          <w:szCs w:val="32"/>
        </w:rPr>
        <w:t xml:space="preserve">H., 2011. </w:t>
      </w:r>
      <w:r w:rsidRPr="0085697A">
        <w:rPr>
          <w:rFonts w:ascii="Times" w:hAnsi="Times" w:cs="Times"/>
          <w:iCs/>
          <w:sz w:val="24"/>
          <w:szCs w:val="32"/>
        </w:rPr>
        <w:t>Seismic imaging of transition zone discontinuities suggests hot mantle west of Hawaii</w:t>
      </w:r>
      <w:r w:rsidRPr="0085697A">
        <w:rPr>
          <w:rFonts w:ascii="Times" w:hAnsi="Times" w:cs="Times"/>
          <w:sz w:val="24"/>
          <w:szCs w:val="32"/>
        </w:rPr>
        <w:t xml:space="preserve">. </w:t>
      </w:r>
      <w:r w:rsidRPr="0085697A">
        <w:rPr>
          <w:rFonts w:ascii="Times" w:hAnsi="Times" w:cs="Times"/>
          <w:bCs/>
          <w:sz w:val="24"/>
          <w:szCs w:val="32"/>
        </w:rPr>
        <w:t>Science</w:t>
      </w:r>
      <w:r w:rsidRPr="0085697A">
        <w:rPr>
          <w:rFonts w:ascii="Times" w:hAnsi="Times" w:cs="Times"/>
          <w:sz w:val="24"/>
          <w:szCs w:val="32"/>
        </w:rPr>
        <w:t xml:space="preserve"> 332, 1068-1071, doi</w:t>
      </w:r>
      <w:proofErr w:type="gramStart"/>
      <w:r w:rsidRPr="0085697A">
        <w:rPr>
          <w:rFonts w:ascii="Times" w:hAnsi="Times" w:cs="Times"/>
          <w:sz w:val="24"/>
          <w:szCs w:val="32"/>
        </w:rPr>
        <w:t>:10.1126</w:t>
      </w:r>
      <w:proofErr w:type="gramEnd"/>
      <w:r w:rsidRPr="0085697A">
        <w:rPr>
          <w:rFonts w:ascii="Times" w:hAnsi="Times" w:cs="Times"/>
          <w:sz w:val="24"/>
          <w:szCs w:val="32"/>
        </w:rPr>
        <w:t>/science.1202731.</w:t>
      </w:r>
    </w:p>
    <w:p w:rsidR="00DE6D1F" w:rsidRPr="0085697A" w:rsidRDefault="00DE6D1F" w:rsidP="0085697A">
      <w:pPr>
        <w:pStyle w:val="Default"/>
        <w:autoSpaceDE w:val="0"/>
        <w:spacing w:line="360" w:lineRule="auto"/>
        <w:ind w:left="0" w:firstLine="0"/>
        <w:rPr>
          <w:rFonts w:ascii="Times" w:hAnsi="Times"/>
          <w:sz w:val="24"/>
          <w:szCs w:val="24"/>
        </w:rPr>
      </w:pPr>
    </w:p>
    <w:p w:rsidR="00684DBB" w:rsidRPr="0085697A" w:rsidRDefault="00684DBB" w:rsidP="0085697A">
      <w:pPr>
        <w:spacing w:line="360" w:lineRule="auto"/>
        <w:jc w:val="both"/>
        <w:rPr>
          <w:rFonts w:ascii="Times" w:hAnsi="Times"/>
        </w:rPr>
      </w:pPr>
      <w:proofErr w:type="spellStart"/>
      <w:r w:rsidRPr="0085697A">
        <w:rPr>
          <w:rFonts w:ascii="Times" w:hAnsi="Times"/>
        </w:rPr>
        <w:t>Chaljub</w:t>
      </w:r>
      <w:proofErr w:type="spellEnd"/>
      <w:r w:rsidRPr="0085697A">
        <w:rPr>
          <w:rFonts w:ascii="Times" w:hAnsi="Times"/>
        </w:rPr>
        <w:t xml:space="preserve">, E., </w:t>
      </w:r>
      <w:proofErr w:type="spellStart"/>
      <w:r w:rsidRPr="0085697A">
        <w:rPr>
          <w:rFonts w:ascii="Times" w:hAnsi="Times"/>
        </w:rPr>
        <w:t>Tarantola</w:t>
      </w:r>
      <w:proofErr w:type="spellEnd"/>
      <w:r w:rsidRPr="0085697A">
        <w:rPr>
          <w:rFonts w:ascii="Times" w:hAnsi="Times"/>
        </w:rPr>
        <w:t xml:space="preserve">, A., 1997.  </w:t>
      </w:r>
      <w:proofErr w:type="gramStart"/>
      <w:r w:rsidRPr="0085697A">
        <w:rPr>
          <w:rFonts w:ascii="Times" w:hAnsi="Times"/>
        </w:rPr>
        <w:t xml:space="preserve">Sensitivity of </w:t>
      </w:r>
      <w:r w:rsidR="00F613E2" w:rsidRPr="0085697A">
        <w:rPr>
          <w:rFonts w:ascii="Times" w:hAnsi="Times"/>
          <w:i/>
        </w:rPr>
        <w:t>SS</w:t>
      </w:r>
      <w:r w:rsidRPr="0085697A">
        <w:rPr>
          <w:rFonts w:ascii="Times" w:hAnsi="Times"/>
        </w:rPr>
        <w:t xml:space="preserve"> precursors to topography on the upper-mantle 660-km disc</w:t>
      </w:r>
      <w:r w:rsidR="00FC5F3E">
        <w:rPr>
          <w:rFonts w:ascii="Times" w:hAnsi="Times"/>
        </w:rPr>
        <w:t>ontinuity.</w:t>
      </w:r>
      <w:proofErr w:type="gramEnd"/>
      <w:r w:rsidR="00FC5F3E">
        <w:rPr>
          <w:rFonts w:ascii="Times" w:hAnsi="Times"/>
        </w:rPr>
        <w:t xml:space="preserve"> </w:t>
      </w:r>
      <w:proofErr w:type="gramStart"/>
      <w:r w:rsidRPr="0085697A">
        <w:rPr>
          <w:rFonts w:ascii="Times" w:hAnsi="Times"/>
        </w:rPr>
        <w:t>Geophysical Research Letters 24, 2613-2616.</w:t>
      </w:r>
      <w:proofErr w:type="gramEnd"/>
    </w:p>
    <w:p w:rsidR="00433D4C" w:rsidRPr="0085697A" w:rsidRDefault="00433D4C" w:rsidP="0085697A">
      <w:pPr>
        <w:pStyle w:val="Default"/>
        <w:autoSpaceDE w:val="0"/>
        <w:spacing w:line="360" w:lineRule="auto"/>
        <w:ind w:left="0" w:firstLine="0"/>
        <w:rPr>
          <w:rFonts w:ascii="Times" w:hAnsi="Times"/>
          <w:sz w:val="24"/>
          <w:szCs w:val="24"/>
        </w:rPr>
      </w:pPr>
    </w:p>
    <w:p w:rsidR="00433D4C" w:rsidRPr="0085697A" w:rsidRDefault="00433D4C" w:rsidP="00FC5F3E">
      <w:pPr>
        <w:widowControl w:val="0"/>
        <w:autoSpaceDE w:val="0"/>
        <w:autoSpaceDN w:val="0"/>
        <w:adjustRightInd w:val="0"/>
        <w:spacing w:line="360" w:lineRule="auto"/>
        <w:jc w:val="both"/>
        <w:rPr>
          <w:rFonts w:ascii="Times" w:hAnsi="Times" w:cs="GulliverRM"/>
          <w:szCs w:val="13"/>
        </w:rPr>
      </w:pPr>
      <w:r w:rsidRPr="0085697A">
        <w:rPr>
          <w:rFonts w:ascii="Times" w:hAnsi="Times" w:cs="GulliverRM"/>
          <w:szCs w:val="13"/>
        </w:rPr>
        <w:t xml:space="preserve">Chen, P., </w:t>
      </w:r>
      <w:proofErr w:type="spellStart"/>
      <w:r w:rsidRPr="0085697A">
        <w:rPr>
          <w:rFonts w:ascii="Times" w:hAnsi="Times" w:cs="GulliverRM"/>
          <w:szCs w:val="13"/>
        </w:rPr>
        <w:t>Bina</w:t>
      </w:r>
      <w:proofErr w:type="spellEnd"/>
      <w:r w:rsidRPr="0085697A">
        <w:rPr>
          <w:rFonts w:ascii="Times" w:hAnsi="Times" w:cs="GulliverRM"/>
          <w:szCs w:val="13"/>
        </w:rPr>
        <w:t>, C.</w:t>
      </w:r>
      <w:r w:rsidR="00FC5F3E">
        <w:rPr>
          <w:rFonts w:ascii="Times" w:hAnsi="Times" w:cs="GulliverRM"/>
          <w:szCs w:val="13"/>
        </w:rPr>
        <w:t xml:space="preserve"> </w:t>
      </w:r>
      <w:r w:rsidRPr="0085697A">
        <w:rPr>
          <w:rFonts w:ascii="Times" w:hAnsi="Times" w:cs="GulliverRM"/>
          <w:szCs w:val="13"/>
        </w:rPr>
        <w:t xml:space="preserve">R., </w:t>
      </w:r>
      <w:proofErr w:type="spellStart"/>
      <w:r w:rsidRPr="0085697A">
        <w:rPr>
          <w:rFonts w:ascii="Times" w:hAnsi="Times" w:cs="GulliverRM"/>
          <w:szCs w:val="13"/>
        </w:rPr>
        <w:t>Okal</w:t>
      </w:r>
      <w:proofErr w:type="spellEnd"/>
      <w:r w:rsidRPr="0085697A">
        <w:rPr>
          <w:rFonts w:ascii="Times" w:hAnsi="Times" w:cs="GulliverRM"/>
          <w:szCs w:val="13"/>
        </w:rPr>
        <w:t>, E.</w:t>
      </w:r>
      <w:r w:rsidR="00FC5F3E">
        <w:rPr>
          <w:rFonts w:ascii="Times" w:hAnsi="Times" w:cs="GulliverRM"/>
          <w:szCs w:val="13"/>
        </w:rPr>
        <w:t xml:space="preserve"> </w:t>
      </w:r>
      <w:r w:rsidRPr="0085697A">
        <w:rPr>
          <w:rFonts w:ascii="Times" w:hAnsi="Times" w:cs="GulliverRM"/>
          <w:szCs w:val="13"/>
        </w:rPr>
        <w:t>A., 2004. A global survey of s</w:t>
      </w:r>
      <w:r w:rsidR="00321EE4">
        <w:rPr>
          <w:rFonts w:ascii="Times" w:hAnsi="Times" w:cs="GulliverRM"/>
          <w:szCs w:val="13"/>
        </w:rPr>
        <w:t>tress</w:t>
      </w:r>
      <w:r w:rsidRPr="0085697A">
        <w:rPr>
          <w:rFonts w:ascii="Times" w:hAnsi="Times" w:cs="GulliverRM"/>
          <w:szCs w:val="13"/>
        </w:rPr>
        <w:t xml:space="preserve"> orientations in </w:t>
      </w:r>
      <w:proofErr w:type="spellStart"/>
      <w:r w:rsidRPr="0085697A">
        <w:rPr>
          <w:rFonts w:ascii="Times" w:hAnsi="Times" w:cs="GulliverRM"/>
          <w:szCs w:val="13"/>
        </w:rPr>
        <w:t>subducting</w:t>
      </w:r>
      <w:proofErr w:type="spellEnd"/>
      <w:r w:rsidR="00FC5F3E">
        <w:rPr>
          <w:rFonts w:ascii="Times" w:hAnsi="Times" w:cs="GulliverRM"/>
          <w:szCs w:val="13"/>
        </w:rPr>
        <w:t xml:space="preserve"> </w:t>
      </w:r>
      <w:r w:rsidRPr="0085697A">
        <w:rPr>
          <w:rFonts w:ascii="Times" w:hAnsi="Times" w:cs="GulliverRM"/>
          <w:szCs w:val="13"/>
        </w:rPr>
        <w:t>slabs as revealed by intermedi</w:t>
      </w:r>
      <w:r w:rsidR="00FC5F3E">
        <w:rPr>
          <w:rFonts w:ascii="Times" w:hAnsi="Times" w:cs="GulliverRM"/>
          <w:szCs w:val="13"/>
        </w:rPr>
        <w:t xml:space="preserve">ate-depth earthquakes. </w:t>
      </w:r>
      <w:proofErr w:type="gramStart"/>
      <w:r w:rsidR="00FC5F3E">
        <w:rPr>
          <w:rFonts w:ascii="Times" w:hAnsi="Times" w:cs="GulliverRM"/>
          <w:szCs w:val="13"/>
        </w:rPr>
        <w:t>Geophysical Journal International</w:t>
      </w:r>
      <w:r w:rsidRPr="0085697A">
        <w:rPr>
          <w:rFonts w:ascii="Times" w:hAnsi="Times" w:cs="GulliverRM"/>
          <w:szCs w:val="13"/>
        </w:rPr>
        <w:t xml:space="preserve"> 159,</w:t>
      </w:r>
      <w:r w:rsidR="00FC5F3E">
        <w:rPr>
          <w:rFonts w:ascii="Times" w:hAnsi="Times" w:cs="GulliverRM"/>
          <w:szCs w:val="13"/>
        </w:rPr>
        <w:t xml:space="preserve"> </w:t>
      </w:r>
      <w:r w:rsidRPr="0085697A">
        <w:rPr>
          <w:rFonts w:ascii="Times" w:hAnsi="Times" w:cs="GulliverRM"/>
          <w:szCs w:val="13"/>
        </w:rPr>
        <w:t>721–733.</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Christensen, U., 1995. Effects of phase transit</w:t>
      </w:r>
      <w:r w:rsidR="00321EE4">
        <w:rPr>
          <w:rFonts w:ascii="Times" w:hAnsi="Times"/>
          <w:sz w:val="24"/>
          <w:szCs w:val="24"/>
        </w:rPr>
        <w:t>ions on mantle convection. Annual Review of</w:t>
      </w:r>
      <w:r w:rsidRPr="0085697A">
        <w:rPr>
          <w:rFonts w:ascii="Times" w:hAnsi="Times"/>
          <w:sz w:val="24"/>
          <w:szCs w:val="24"/>
        </w:rPr>
        <w:t xml:space="preserve"> Earth </w:t>
      </w:r>
      <w:r w:rsidR="00321EE4">
        <w:rPr>
          <w:rFonts w:ascii="Times" w:hAnsi="Times"/>
          <w:sz w:val="24"/>
          <w:szCs w:val="24"/>
        </w:rPr>
        <w:t>and Planetary Sciences</w:t>
      </w:r>
      <w:r w:rsidRPr="0085697A">
        <w:rPr>
          <w:rFonts w:ascii="Times" w:hAnsi="Times"/>
          <w:sz w:val="24"/>
          <w:szCs w:val="24"/>
        </w:rPr>
        <w:t xml:space="preserve"> 23, 65–87. </w:t>
      </w:r>
    </w:p>
    <w:p w:rsidR="00A4269A" w:rsidRPr="0085697A" w:rsidRDefault="00A4269A" w:rsidP="0085697A">
      <w:pPr>
        <w:pStyle w:val="Default"/>
        <w:autoSpaceDE w:val="0"/>
        <w:spacing w:line="360" w:lineRule="auto"/>
        <w:ind w:left="0" w:firstLine="0"/>
        <w:rPr>
          <w:rFonts w:ascii="Times" w:hAnsi="Times"/>
          <w:sz w:val="24"/>
          <w:szCs w:val="24"/>
        </w:rPr>
      </w:pPr>
    </w:p>
    <w:p w:rsidR="00A4269A" w:rsidRPr="00321EE4" w:rsidRDefault="00A4269A" w:rsidP="00321EE4">
      <w:pPr>
        <w:widowControl w:val="0"/>
        <w:autoSpaceDE w:val="0"/>
        <w:autoSpaceDN w:val="0"/>
        <w:adjustRightInd w:val="0"/>
        <w:spacing w:line="360" w:lineRule="auto"/>
        <w:jc w:val="both"/>
        <w:rPr>
          <w:rFonts w:ascii="Times" w:hAnsi="Times" w:cs="JansonText-Roman"/>
          <w:i/>
          <w:iCs/>
          <w:szCs w:val="16"/>
        </w:rPr>
      </w:pPr>
      <w:r w:rsidRPr="0085697A">
        <w:rPr>
          <w:rFonts w:ascii="Times" w:hAnsi="Times" w:cs="JansonText-Roman"/>
          <w:szCs w:val="16"/>
        </w:rPr>
        <w:t>Christensen UR. 1996. The influence of trench migration on slab penetration into the lower mantle</w:t>
      </w:r>
      <w:r w:rsidR="00321EE4">
        <w:rPr>
          <w:rFonts w:ascii="Times" w:hAnsi="Times" w:cs="JansonText-Roman"/>
          <w:szCs w:val="16"/>
        </w:rPr>
        <w:t xml:space="preserve">. Earth and Planetary Science Letters140, </w:t>
      </w:r>
      <w:r w:rsidRPr="0085697A">
        <w:rPr>
          <w:rFonts w:ascii="Times" w:hAnsi="Times" w:cs="JansonText-Roman"/>
          <w:szCs w:val="16"/>
        </w:rPr>
        <w:t>27–39</w:t>
      </w:r>
      <w:r w:rsidR="00321EE4">
        <w:rPr>
          <w:rFonts w:ascii="Times" w:hAnsi="Times" w:cs="JansonText-Roman"/>
          <w:szCs w:val="16"/>
        </w:rPr>
        <w:t>.</w:t>
      </w:r>
    </w:p>
    <w:p w:rsidR="006417B0" w:rsidRPr="0085697A" w:rsidRDefault="006417B0" w:rsidP="0085697A">
      <w:pPr>
        <w:pStyle w:val="Default"/>
        <w:autoSpaceDE w:val="0"/>
        <w:spacing w:line="360" w:lineRule="auto"/>
        <w:ind w:left="0" w:firstLine="0"/>
        <w:rPr>
          <w:rFonts w:ascii="Times" w:hAnsi="Times"/>
          <w:sz w:val="24"/>
          <w:szCs w:val="24"/>
        </w:rPr>
      </w:pPr>
    </w:p>
    <w:p w:rsidR="006417B0" w:rsidRPr="0085697A" w:rsidRDefault="006417B0" w:rsidP="00321EE4">
      <w:pPr>
        <w:widowControl w:val="0"/>
        <w:autoSpaceDE w:val="0"/>
        <w:autoSpaceDN w:val="0"/>
        <w:adjustRightInd w:val="0"/>
        <w:spacing w:line="360" w:lineRule="auto"/>
        <w:jc w:val="both"/>
        <w:rPr>
          <w:rFonts w:ascii="Times" w:hAnsi="Times" w:cs="GulliverRM"/>
          <w:szCs w:val="13"/>
        </w:rPr>
      </w:pPr>
      <w:r w:rsidRPr="0085697A">
        <w:rPr>
          <w:rFonts w:ascii="Times" w:hAnsi="Times" w:cs="GulliverRM"/>
          <w:szCs w:val="13"/>
        </w:rPr>
        <w:t xml:space="preserve">Christensen, U., 2010. </w:t>
      </w:r>
      <w:proofErr w:type="gramStart"/>
      <w:r w:rsidRPr="0085697A">
        <w:rPr>
          <w:rFonts w:ascii="Times" w:hAnsi="Times" w:cs="GulliverRM"/>
          <w:szCs w:val="13"/>
        </w:rPr>
        <w:t xml:space="preserve">Geodynamic </w:t>
      </w:r>
      <w:r w:rsidR="00321EE4">
        <w:rPr>
          <w:rFonts w:ascii="Times" w:hAnsi="Times" w:cs="GulliverRM"/>
          <w:szCs w:val="13"/>
        </w:rPr>
        <w:t xml:space="preserve">models of deep </w:t>
      </w:r>
      <w:proofErr w:type="spellStart"/>
      <w:r w:rsidR="00321EE4">
        <w:rPr>
          <w:rFonts w:ascii="Times" w:hAnsi="Times" w:cs="GulliverRM"/>
          <w:szCs w:val="13"/>
        </w:rPr>
        <w:t>subduction</w:t>
      </w:r>
      <w:proofErr w:type="spellEnd"/>
      <w:r w:rsidR="00321EE4">
        <w:rPr>
          <w:rFonts w:ascii="Times" w:hAnsi="Times" w:cs="GulliverRM"/>
          <w:szCs w:val="13"/>
        </w:rPr>
        <w:t>.</w:t>
      </w:r>
      <w:proofErr w:type="gramEnd"/>
      <w:r w:rsidR="00321EE4">
        <w:rPr>
          <w:rFonts w:ascii="Times" w:hAnsi="Times" w:cs="GulliverRM"/>
          <w:szCs w:val="13"/>
        </w:rPr>
        <w:t xml:space="preserve"> Physics of the</w:t>
      </w:r>
      <w:r w:rsidRPr="0085697A">
        <w:rPr>
          <w:rFonts w:ascii="Times" w:hAnsi="Times" w:cs="GulliverRM"/>
          <w:szCs w:val="13"/>
        </w:rPr>
        <w:t xml:space="preserve"> Earth </w:t>
      </w:r>
      <w:r w:rsidR="00321EE4">
        <w:rPr>
          <w:rFonts w:ascii="Times" w:hAnsi="Times" w:cs="GulliverRM"/>
          <w:szCs w:val="13"/>
        </w:rPr>
        <w:t>and Planetary Interiors</w:t>
      </w:r>
      <w:r w:rsidRPr="0085697A">
        <w:rPr>
          <w:rFonts w:ascii="Times" w:hAnsi="Times" w:cs="GulliverRM"/>
          <w:szCs w:val="13"/>
        </w:rPr>
        <w:t xml:space="preserve"> 127, 25–34.</w:t>
      </w:r>
    </w:p>
    <w:p w:rsidR="007638B0" w:rsidRPr="0085697A" w:rsidRDefault="007638B0" w:rsidP="0085697A">
      <w:pPr>
        <w:pStyle w:val="Default"/>
        <w:autoSpaceDE w:val="0"/>
        <w:spacing w:line="360" w:lineRule="auto"/>
        <w:ind w:left="0" w:firstLine="0"/>
        <w:rPr>
          <w:rFonts w:ascii="Times" w:hAnsi="Times"/>
          <w:sz w:val="24"/>
          <w:szCs w:val="24"/>
        </w:rPr>
      </w:pPr>
    </w:p>
    <w:p w:rsidR="007638B0" w:rsidRPr="0085697A" w:rsidRDefault="007638B0" w:rsidP="00321EE4">
      <w:pPr>
        <w:widowControl w:val="0"/>
        <w:autoSpaceDE w:val="0"/>
        <w:autoSpaceDN w:val="0"/>
        <w:adjustRightInd w:val="0"/>
        <w:spacing w:line="360" w:lineRule="auto"/>
        <w:jc w:val="both"/>
        <w:rPr>
          <w:rFonts w:ascii="Times" w:hAnsi="Times" w:cs="AdvTT5235d5a9"/>
          <w:szCs w:val="13"/>
        </w:rPr>
      </w:pPr>
      <w:r w:rsidRPr="0085697A">
        <w:rPr>
          <w:rFonts w:ascii="Times" w:hAnsi="Times" w:cs="AdvTT5235d5a9"/>
          <w:szCs w:val="13"/>
        </w:rPr>
        <w:t xml:space="preserve">Collier, J., </w:t>
      </w:r>
      <w:proofErr w:type="spellStart"/>
      <w:r w:rsidRPr="0085697A">
        <w:rPr>
          <w:rFonts w:ascii="Times" w:hAnsi="Times" w:cs="AdvTT5235d5a9"/>
          <w:szCs w:val="13"/>
        </w:rPr>
        <w:t>Helffrich</w:t>
      </w:r>
      <w:proofErr w:type="spellEnd"/>
      <w:r w:rsidRPr="0085697A">
        <w:rPr>
          <w:rFonts w:ascii="Times" w:hAnsi="Times" w:cs="AdvTT5235d5a9"/>
          <w:szCs w:val="13"/>
        </w:rPr>
        <w:t xml:space="preserve">, G., Wood, B., 2001. </w:t>
      </w:r>
      <w:proofErr w:type="gramStart"/>
      <w:r w:rsidRPr="0085697A">
        <w:rPr>
          <w:rFonts w:ascii="Times" w:hAnsi="Times" w:cs="AdvTT5235d5a9"/>
          <w:szCs w:val="13"/>
        </w:rPr>
        <w:t xml:space="preserve">Seismic discontinuities in </w:t>
      </w:r>
      <w:proofErr w:type="spellStart"/>
      <w:r w:rsidRPr="0085697A">
        <w:rPr>
          <w:rFonts w:ascii="Times" w:hAnsi="Times" w:cs="AdvTT5235d5a9"/>
          <w:szCs w:val="13"/>
        </w:rPr>
        <w:t>subduction</w:t>
      </w:r>
      <w:proofErr w:type="spellEnd"/>
      <w:r w:rsidRPr="0085697A">
        <w:rPr>
          <w:rFonts w:ascii="Times" w:hAnsi="Times" w:cs="AdvTT5235d5a9"/>
          <w:szCs w:val="13"/>
        </w:rPr>
        <w:t xml:space="preserve"> zones.</w:t>
      </w:r>
      <w:proofErr w:type="gramEnd"/>
      <w:r w:rsidR="00321EE4">
        <w:rPr>
          <w:rFonts w:ascii="Times" w:hAnsi="Times" w:cs="AdvTT5235d5a9"/>
          <w:szCs w:val="13"/>
        </w:rPr>
        <w:t xml:space="preserve"> </w:t>
      </w:r>
      <w:r w:rsidRPr="0085697A">
        <w:rPr>
          <w:rFonts w:ascii="Times" w:hAnsi="Times" w:cs="AdvTT5235d5a9"/>
          <w:szCs w:val="13"/>
        </w:rPr>
        <w:t>Phys</w:t>
      </w:r>
      <w:r w:rsidR="00321EE4">
        <w:rPr>
          <w:rFonts w:ascii="Times" w:hAnsi="Times" w:cs="AdvTT5235d5a9"/>
          <w:szCs w:val="13"/>
        </w:rPr>
        <w:t>ics of the Earth and Planetary Interiors</w:t>
      </w:r>
      <w:r w:rsidRPr="0085697A">
        <w:rPr>
          <w:rFonts w:ascii="Times" w:hAnsi="Times" w:cs="AdvTT5235d5a9"/>
          <w:szCs w:val="13"/>
        </w:rPr>
        <w:t>127, 39–49.</w:t>
      </w:r>
    </w:p>
    <w:p w:rsidR="00D54A42" w:rsidRDefault="00D54A42" w:rsidP="0085697A">
      <w:pPr>
        <w:pStyle w:val="Default"/>
        <w:autoSpaceDE w:val="0"/>
        <w:spacing w:line="360" w:lineRule="auto"/>
        <w:ind w:left="0" w:firstLine="0"/>
        <w:rPr>
          <w:rFonts w:ascii="Times" w:hAnsi="Times"/>
          <w:sz w:val="24"/>
          <w:szCs w:val="24"/>
        </w:rPr>
      </w:pPr>
    </w:p>
    <w:p w:rsidR="00DE6D1F" w:rsidRPr="0085697A" w:rsidRDefault="00D54A42" w:rsidP="0085697A">
      <w:pPr>
        <w:pStyle w:val="Default"/>
        <w:autoSpaceDE w:val="0"/>
        <w:spacing w:line="360" w:lineRule="auto"/>
        <w:ind w:left="0" w:firstLine="0"/>
        <w:rPr>
          <w:rFonts w:ascii="Times" w:hAnsi="Times"/>
          <w:sz w:val="24"/>
          <w:szCs w:val="24"/>
        </w:rPr>
      </w:pPr>
      <w:proofErr w:type="spellStart"/>
      <w:proofErr w:type="gramStart"/>
      <w:r>
        <w:rPr>
          <w:rFonts w:ascii="Times" w:hAnsi="Times"/>
          <w:sz w:val="24"/>
          <w:szCs w:val="24"/>
        </w:rPr>
        <w:t>Contenti</w:t>
      </w:r>
      <w:proofErr w:type="spellEnd"/>
      <w:r>
        <w:rPr>
          <w:rFonts w:ascii="Times" w:hAnsi="Times"/>
          <w:sz w:val="24"/>
          <w:szCs w:val="24"/>
        </w:rPr>
        <w:t xml:space="preserve">, S., Gu, Y. J., </w:t>
      </w:r>
      <w:proofErr w:type="spellStart"/>
      <w:r>
        <w:rPr>
          <w:rFonts w:ascii="Times" w:hAnsi="Times"/>
          <w:sz w:val="24"/>
          <w:szCs w:val="24"/>
        </w:rPr>
        <w:t>Okeler</w:t>
      </w:r>
      <w:proofErr w:type="spellEnd"/>
      <w:r>
        <w:rPr>
          <w:rFonts w:ascii="Times" w:hAnsi="Times"/>
          <w:sz w:val="24"/>
          <w:szCs w:val="24"/>
        </w:rPr>
        <w:t xml:space="preserve">, A., </w:t>
      </w:r>
      <w:proofErr w:type="spellStart"/>
      <w:r>
        <w:rPr>
          <w:rFonts w:ascii="Times" w:hAnsi="Times"/>
          <w:sz w:val="24"/>
          <w:szCs w:val="24"/>
        </w:rPr>
        <w:t>Sacchi</w:t>
      </w:r>
      <w:proofErr w:type="spellEnd"/>
      <w:r>
        <w:rPr>
          <w:rFonts w:ascii="Times" w:hAnsi="Times"/>
          <w:sz w:val="24"/>
          <w:szCs w:val="24"/>
        </w:rPr>
        <w:t>, M., 2012.</w:t>
      </w:r>
      <w:proofErr w:type="gramEnd"/>
      <w:r>
        <w:rPr>
          <w:rFonts w:ascii="Times" w:hAnsi="Times"/>
          <w:sz w:val="24"/>
          <w:szCs w:val="24"/>
        </w:rPr>
        <w:t xml:space="preserve">  Shear wave reflectivity imaging of the </w:t>
      </w:r>
      <w:proofErr w:type="spellStart"/>
      <w:r>
        <w:rPr>
          <w:rFonts w:ascii="Times" w:hAnsi="Times"/>
          <w:sz w:val="24"/>
          <w:szCs w:val="24"/>
        </w:rPr>
        <w:t>Nasca</w:t>
      </w:r>
      <w:proofErr w:type="spellEnd"/>
      <w:r>
        <w:rPr>
          <w:rFonts w:ascii="Times" w:hAnsi="Times"/>
          <w:sz w:val="24"/>
          <w:szCs w:val="24"/>
        </w:rPr>
        <w:t xml:space="preserve">-South America </w:t>
      </w:r>
      <w:proofErr w:type="spellStart"/>
      <w:r>
        <w:rPr>
          <w:rFonts w:ascii="Times" w:hAnsi="Times"/>
          <w:sz w:val="24"/>
          <w:szCs w:val="24"/>
        </w:rPr>
        <w:t>subduction</w:t>
      </w:r>
      <w:proofErr w:type="spellEnd"/>
      <w:r>
        <w:rPr>
          <w:rFonts w:ascii="Times" w:hAnsi="Times"/>
          <w:sz w:val="24"/>
          <w:szCs w:val="24"/>
        </w:rPr>
        <w:t xml:space="preserve"> zone: Stagnant slab in the mantle transition zone?  Geophys</w:t>
      </w:r>
      <w:r w:rsidR="007235EC">
        <w:rPr>
          <w:rFonts w:ascii="Times" w:hAnsi="Times"/>
          <w:sz w:val="24"/>
          <w:szCs w:val="24"/>
        </w:rPr>
        <w:t>ical</w:t>
      </w:r>
      <w:r>
        <w:rPr>
          <w:rFonts w:ascii="Times" w:hAnsi="Times"/>
          <w:sz w:val="24"/>
          <w:szCs w:val="24"/>
        </w:rPr>
        <w:t xml:space="preserve"> Res</w:t>
      </w:r>
      <w:r w:rsidR="007235EC">
        <w:rPr>
          <w:rFonts w:ascii="Times" w:hAnsi="Times"/>
          <w:sz w:val="24"/>
          <w:szCs w:val="24"/>
        </w:rPr>
        <w:t>earch</w:t>
      </w:r>
      <w:r>
        <w:rPr>
          <w:rFonts w:ascii="Times" w:hAnsi="Times"/>
          <w:sz w:val="24"/>
          <w:szCs w:val="24"/>
        </w:rPr>
        <w:t xml:space="preserve"> Letter</w:t>
      </w:r>
      <w:r w:rsidR="007235EC">
        <w:rPr>
          <w:rFonts w:ascii="Times" w:hAnsi="Times"/>
          <w:sz w:val="24"/>
          <w:szCs w:val="24"/>
        </w:rPr>
        <w:t>s</w:t>
      </w:r>
      <w:r>
        <w:rPr>
          <w:rFonts w:ascii="Times" w:hAnsi="Times"/>
          <w:sz w:val="24"/>
          <w:szCs w:val="24"/>
        </w:rPr>
        <w:t xml:space="preserve">, in press. </w:t>
      </w: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 xml:space="preserve">Courtier, A. M., </w:t>
      </w:r>
      <w:proofErr w:type="spellStart"/>
      <w:r w:rsidRPr="0085697A">
        <w:rPr>
          <w:rFonts w:ascii="Times" w:hAnsi="Times"/>
          <w:sz w:val="24"/>
          <w:szCs w:val="24"/>
        </w:rPr>
        <w:t>Revenaugh</w:t>
      </w:r>
      <w:proofErr w:type="spellEnd"/>
      <w:r w:rsidRPr="0085697A">
        <w:rPr>
          <w:rFonts w:ascii="Times" w:hAnsi="Times"/>
          <w:sz w:val="24"/>
          <w:szCs w:val="24"/>
        </w:rPr>
        <w:t>, J., 2008.</w:t>
      </w:r>
      <w:proofErr w:type="gramEnd"/>
      <w:r w:rsidRPr="0085697A">
        <w:rPr>
          <w:rFonts w:ascii="Times" w:hAnsi="Times"/>
          <w:sz w:val="24"/>
          <w:szCs w:val="24"/>
        </w:rPr>
        <w:t xml:space="preserve"> Slabs and shear wave reflectors in the mid-mantle. Journal of Geophysical Research 113, </w:t>
      </w:r>
      <w:r w:rsidRPr="0085697A">
        <w:rPr>
          <w:rFonts w:ascii="Times" w:hAnsi="Times"/>
          <w:color w:val="000000"/>
          <w:sz w:val="24"/>
          <w:szCs w:val="24"/>
        </w:rPr>
        <w:t>B08312</w:t>
      </w:r>
      <w:r w:rsidR="00321EE4">
        <w:rPr>
          <w:rFonts w:ascii="Times" w:hAnsi="Times"/>
          <w:sz w:val="24"/>
          <w:szCs w:val="24"/>
        </w:rPr>
        <w:t xml:space="preserve">, </w:t>
      </w:r>
      <w:r w:rsidR="00321EE4" w:rsidRPr="00321EE4">
        <w:rPr>
          <w:rFonts w:ascii="Times" w:hAnsi="Times" w:cs="Helvetica"/>
          <w:sz w:val="24"/>
        </w:rPr>
        <w:t>doi</w:t>
      </w:r>
      <w:proofErr w:type="gramStart"/>
      <w:r w:rsidR="00321EE4" w:rsidRPr="00321EE4">
        <w:rPr>
          <w:rFonts w:ascii="Times" w:hAnsi="Times" w:cs="Helvetica"/>
          <w:sz w:val="24"/>
        </w:rPr>
        <w:t>:10.1029</w:t>
      </w:r>
      <w:proofErr w:type="gramEnd"/>
      <w:r w:rsidR="00321EE4" w:rsidRPr="00321EE4">
        <w:rPr>
          <w:rFonts w:ascii="Times" w:hAnsi="Times" w:cs="Helvetica"/>
          <w:sz w:val="24"/>
        </w:rPr>
        <w:t>/2007JB005261.</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widowControl w:val="0"/>
        <w:suppressAutoHyphens w:val="0"/>
        <w:autoSpaceDE w:val="0"/>
        <w:autoSpaceDN w:val="0"/>
        <w:adjustRightInd w:val="0"/>
        <w:spacing w:line="360" w:lineRule="auto"/>
        <w:ind w:left="0" w:firstLine="0"/>
        <w:rPr>
          <w:rFonts w:ascii="Times" w:eastAsia="Times New Roman" w:hAnsi="Times" w:cs="Times-Roman"/>
          <w:kern w:val="0"/>
          <w:sz w:val="24"/>
          <w:szCs w:val="16"/>
          <w:lang w:eastAsia="en-US"/>
        </w:rPr>
      </w:pPr>
      <w:proofErr w:type="spellStart"/>
      <w:r w:rsidRPr="0085697A">
        <w:rPr>
          <w:rFonts w:ascii="Times" w:eastAsia="Times New Roman" w:hAnsi="Times" w:cs="Times-Roman"/>
          <w:kern w:val="0"/>
          <w:sz w:val="24"/>
          <w:szCs w:val="16"/>
          <w:lang w:eastAsia="en-US"/>
        </w:rPr>
        <w:t>DeMets</w:t>
      </w:r>
      <w:proofErr w:type="spellEnd"/>
      <w:r w:rsidRPr="0085697A">
        <w:rPr>
          <w:rFonts w:ascii="Times" w:eastAsia="Times New Roman" w:hAnsi="Times" w:cs="Times-Roman"/>
          <w:kern w:val="0"/>
          <w:sz w:val="24"/>
          <w:szCs w:val="16"/>
          <w:lang w:eastAsia="en-US"/>
        </w:rPr>
        <w:t>, C., Gordon, R.</w:t>
      </w:r>
      <w:r w:rsidR="00321EE4">
        <w:rPr>
          <w:rFonts w:ascii="Times" w:eastAsia="Times New Roman" w:hAnsi="Times" w:cs="Times-Roman"/>
          <w:kern w:val="0"/>
          <w:sz w:val="24"/>
          <w:szCs w:val="16"/>
          <w:lang w:eastAsia="en-US"/>
        </w:rPr>
        <w:t xml:space="preserve"> </w:t>
      </w:r>
      <w:r w:rsidRPr="0085697A">
        <w:rPr>
          <w:rFonts w:ascii="Times" w:eastAsia="Times New Roman" w:hAnsi="Times" w:cs="Times-Roman"/>
          <w:kern w:val="0"/>
          <w:sz w:val="24"/>
          <w:szCs w:val="16"/>
          <w:lang w:eastAsia="en-US"/>
        </w:rPr>
        <w:t>G., Argus, D.</w:t>
      </w:r>
      <w:r w:rsidR="00321EE4">
        <w:rPr>
          <w:rFonts w:ascii="Times" w:eastAsia="Times New Roman" w:hAnsi="Times" w:cs="Times-Roman"/>
          <w:kern w:val="0"/>
          <w:sz w:val="24"/>
          <w:szCs w:val="16"/>
          <w:lang w:eastAsia="en-US"/>
        </w:rPr>
        <w:t xml:space="preserve"> </w:t>
      </w:r>
      <w:r w:rsidRPr="0085697A">
        <w:rPr>
          <w:rFonts w:ascii="Times" w:eastAsia="Times New Roman" w:hAnsi="Times" w:cs="Times-Roman"/>
          <w:kern w:val="0"/>
          <w:sz w:val="24"/>
          <w:szCs w:val="16"/>
          <w:lang w:eastAsia="en-US"/>
        </w:rPr>
        <w:t xml:space="preserve">F., Stein, S., 1990.  </w:t>
      </w:r>
      <w:proofErr w:type="gramStart"/>
      <w:r w:rsidRPr="0085697A">
        <w:rPr>
          <w:rFonts w:ascii="Times" w:eastAsia="Times New Roman" w:hAnsi="Times" w:cs="Times-Roman"/>
          <w:kern w:val="0"/>
          <w:sz w:val="24"/>
          <w:szCs w:val="16"/>
          <w:lang w:eastAsia="en-US"/>
        </w:rPr>
        <w:t>Current plate motions.</w:t>
      </w:r>
      <w:proofErr w:type="gramEnd"/>
      <w:r w:rsidRPr="0085697A">
        <w:rPr>
          <w:rFonts w:ascii="Times" w:eastAsia="Times New Roman" w:hAnsi="Times" w:cs="Times-Roman"/>
          <w:kern w:val="0"/>
          <w:sz w:val="24"/>
          <w:szCs w:val="16"/>
          <w:lang w:eastAsia="en-US"/>
        </w:rPr>
        <w:t xml:space="preserve"> Geophysical</w:t>
      </w:r>
    </w:p>
    <w:p w:rsidR="00DE6D1F" w:rsidRPr="0085697A" w:rsidRDefault="00DE6D1F" w:rsidP="0085697A">
      <w:pPr>
        <w:pStyle w:val="Default"/>
        <w:autoSpaceDE w:val="0"/>
        <w:spacing w:line="360" w:lineRule="auto"/>
        <w:ind w:left="0" w:firstLine="0"/>
        <w:rPr>
          <w:rFonts w:ascii="Times" w:eastAsia="Times New Roman" w:hAnsi="Times" w:cs="Times-Roman"/>
          <w:kern w:val="0"/>
          <w:sz w:val="24"/>
          <w:szCs w:val="16"/>
          <w:lang w:eastAsia="en-US"/>
        </w:rPr>
      </w:pPr>
      <w:r w:rsidRPr="0085697A">
        <w:rPr>
          <w:rFonts w:ascii="Times" w:eastAsia="Times New Roman" w:hAnsi="Times" w:cs="Times-Roman"/>
          <w:kern w:val="0"/>
          <w:sz w:val="24"/>
          <w:szCs w:val="16"/>
          <w:lang w:eastAsia="en-US"/>
        </w:rPr>
        <w:t>Journal International 101, 425–478.</w:t>
      </w:r>
    </w:p>
    <w:p w:rsidR="00D3494F" w:rsidRPr="0085697A" w:rsidRDefault="00D3494F" w:rsidP="0085697A">
      <w:pPr>
        <w:pStyle w:val="Default"/>
        <w:autoSpaceDE w:val="0"/>
        <w:spacing w:line="360" w:lineRule="auto"/>
        <w:ind w:left="0" w:firstLine="0"/>
        <w:rPr>
          <w:rFonts w:ascii="Times" w:hAnsi="Times"/>
          <w:sz w:val="24"/>
          <w:szCs w:val="24"/>
        </w:rPr>
      </w:pPr>
    </w:p>
    <w:p w:rsidR="00D3494F" w:rsidRPr="00321EE4" w:rsidRDefault="00321EE4" w:rsidP="00321EE4">
      <w:pPr>
        <w:widowControl w:val="0"/>
        <w:autoSpaceDE w:val="0"/>
        <w:autoSpaceDN w:val="0"/>
        <w:adjustRightInd w:val="0"/>
        <w:spacing w:line="360" w:lineRule="auto"/>
        <w:jc w:val="both"/>
        <w:rPr>
          <w:rFonts w:ascii="Times" w:hAnsi="Times" w:cs="AdvPTimesB"/>
          <w:szCs w:val="20"/>
        </w:rPr>
      </w:pPr>
      <w:proofErr w:type="spellStart"/>
      <w:proofErr w:type="gramStart"/>
      <w:r>
        <w:rPr>
          <w:rFonts w:ascii="Times" w:hAnsi="Times" w:cs="AdvPTimesB"/>
          <w:szCs w:val="20"/>
        </w:rPr>
        <w:t>Fiorenza</w:t>
      </w:r>
      <w:proofErr w:type="spellEnd"/>
      <w:r>
        <w:rPr>
          <w:rFonts w:ascii="Times" w:hAnsi="Times" w:cs="AdvPTimesB"/>
          <w:szCs w:val="20"/>
        </w:rPr>
        <w:t xml:space="preserve">, D., </w:t>
      </w:r>
      <w:r w:rsidR="00D3494F" w:rsidRPr="0085697A">
        <w:rPr>
          <w:rFonts w:ascii="Times" w:hAnsi="Times" w:cs="AdvPTimesB"/>
          <w:szCs w:val="20"/>
        </w:rPr>
        <w:t xml:space="preserve">Koch-Mueller, M., </w:t>
      </w:r>
      <w:proofErr w:type="spellStart"/>
      <w:r w:rsidR="00D3494F" w:rsidRPr="0085697A">
        <w:rPr>
          <w:rFonts w:ascii="Times" w:hAnsi="Times" w:cs="AdvPTimesB"/>
          <w:szCs w:val="20"/>
        </w:rPr>
        <w:t>Rhede</w:t>
      </w:r>
      <w:proofErr w:type="spellEnd"/>
      <w:r w:rsidR="00D3494F" w:rsidRPr="0085697A">
        <w:rPr>
          <w:rFonts w:ascii="Times" w:hAnsi="Times" w:cs="AdvPTimesB"/>
          <w:szCs w:val="20"/>
        </w:rPr>
        <w:t>, D., Wirth, R., 2011.</w:t>
      </w:r>
      <w:proofErr w:type="gramEnd"/>
      <w:r w:rsidR="00D3494F" w:rsidRPr="0085697A">
        <w:rPr>
          <w:rFonts w:ascii="Times" w:hAnsi="Times" w:cs="AdvPTimesB"/>
          <w:szCs w:val="20"/>
        </w:rPr>
        <w:t xml:space="preserve"> Water and iron effect on the P-T-x coordinates of the 410-km discontinuity in the Erath upper mantle. </w:t>
      </w:r>
      <w:proofErr w:type="gramStart"/>
      <w:r w:rsidR="00D3494F" w:rsidRPr="0085697A">
        <w:rPr>
          <w:rFonts w:ascii="Times" w:hAnsi="Times" w:cs="AdvPTimesB"/>
          <w:szCs w:val="20"/>
        </w:rPr>
        <w:t>Contributions to Mineral Petrology 161, 653-666.</w:t>
      </w:r>
      <w:proofErr w:type="gramEnd"/>
    </w:p>
    <w:p w:rsidR="00674DF7" w:rsidRPr="0085697A" w:rsidRDefault="00674DF7" w:rsidP="0085697A">
      <w:pPr>
        <w:pStyle w:val="Default"/>
        <w:autoSpaceDE w:val="0"/>
        <w:spacing w:line="360" w:lineRule="auto"/>
        <w:ind w:left="0" w:firstLine="0"/>
        <w:rPr>
          <w:rFonts w:ascii="Times" w:hAnsi="Times"/>
          <w:sz w:val="24"/>
          <w:szCs w:val="24"/>
        </w:rPr>
      </w:pPr>
    </w:p>
    <w:p w:rsidR="007F39F1" w:rsidRPr="00321EE4" w:rsidRDefault="00321EE4" w:rsidP="0085697A">
      <w:pPr>
        <w:pStyle w:val="Default"/>
        <w:autoSpaceDE w:val="0"/>
        <w:spacing w:line="360" w:lineRule="auto"/>
        <w:ind w:left="0" w:firstLine="0"/>
        <w:rPr>
          <w:rFonts w:ascii="Times" w:hAnsi="Times" w:cs="Verdana"/>
          <w:sz w:val="24"/>
        </w:rPr>
      </w:pPr>
      <w:proofErr w:type="spellStart"/>
      <w:r w:rsidRPr="00321EE4">
        <w:rPr>
          <w:rFonts w:ascii="Times" w:hAnsi="Times" w:cs="Verdana"/>
          <w:sz w:val="24"/>
        </w:rPr>
        <w:t>Deuss</w:t>
      </w:r>
      <w:proofErr w:type="spellEnd"/>
      <w:r w:rsidRPr="00321EE4">
        <w:rPr>
          <w:rFonts w:ascii="Times" w:hAnsi="Times" w:cs="Verdana"/>
          <w:sz w:val="24"/>
        </w:rPr>
        <w:t>,</w:t>
      </w:r>
      <w:r w:rsidR="00674DF7" w:rsidRPr="00321EE4">
        <w:rPr>
          <w:rFonts w:ascii="Times" w:hAnsi="Times" w:cs="Verdana"/>
          <w:sz w:val="24"/>
        </w:rPr>
        <w:t xml:space="preserve"> A. and Woodhouse, J. H., 2002. </w:t>
      </w:r>
      <w:proofErr w:type="gramStart"/>
      <w:r w:rsidR="00674DF7" w:rsidRPr="00321EE4">
        <w:rPr>
          <w:rFonts w:ascii="Times" w:hAnsi="Times" w:cs="Verdana"/>
          <w:sz w:val="24"/>
        </w:rPr>
        <w:t xml:space="preserve">A systematic search for mantle discontinuities using </w:t>
      </w:r>
      <w:r w:rsidR="00F613E2" w:rsidRPr="00321EE4">
        <w:rPr>
          <w:rFonts w:ascii="Times" w:hAnsi="Times" w:cs="Verdana"/>
          <w:i/>
          <w:sz w:val="24"/>
        </w:rPr>
        <w:t>SS</w:t>
      </w:r>
      <w:r w:rsidR="00674DF7" w:rsidRPr="00321EE4">
        <w:rPr>
          <w:rFonts w:ascii="Times" w:hAnsi="Times" w:cs="Verdana"/>
          <w:sz w:val="24"/>
        </w:rPr>
        <w:t>-precursors</w:t>
      </w:r>
      <w:r>
        <w:rPr>
          <w:rFonts w:ascii="Times" w:hAnsi="Times" w:cs="Verdana"/>
          <w:sz w:val="24"/>
        </w:rPr>
        <w:t>.</w:t>
      </w:r>
      <w:proofErr w:type="gramEnd"/>
      <w:r>
        <w:rPr>
          <w:rFonts w:ascii="Times" w:hAnsi="Times" w:cs="Verdana"/>
          <w:sz w:val="24"/>
        </w:rPr>
        <w:t xml:space="preserve"> </w:t>
      </w:r>
      <w:proofErr w:type="gramStart"/>
      <w:r>
        <w:rPr>
          <w:rFonts w:ascii="Times" w:hAnsi="Times" w:cs="Verdana"/>
          <w:sz w:val="24"/>
        </w:rPr>
        <w:t xml:space="preserve">Geophysical Research Letters </w:t>
      </w:r>
      <w:r w:rsidR="00674DF7" w:rsidRPr="00321EE4">
        <w:rPr>
          <w:rFonts w:ascii="Times" w:hAnsi="Times" w:cs="Verdana"/>
          <w:sz w:val="24"/>
        </w:rPr>
        <w:t>29, 1249-1252.</w:t>
      </w:r>
      <w:proofErr w:type="gramEnd"/>
    </w:p>
    <w:p w:rsidR="00674DF7" w:rsidRPr="0085697A" w:rsidRDefault="00674DF7" w:rsidP="0085697A">
      <w:pPr>
        <w:pStyle w:val="Default"/>
        <w:autoSpaceDE w:val="0"/>
        <w:spacing w:line="360" w:lineRule="auto"/>
        <w:ind w:left="0" w:firstLine="0"/>
        <w:rPr>
          <w:rFonts w:ascii="Times" w:hAnsi="Times" w:cs="Verdana"/>
          <w:color w:val="333333"/>
          <w:sz w:val="24"/>
        </w:rPr>
      </w:pPr>
    </w:p>
    <w:p w:rsidR="007F39F1" w:rsidRPr="0085697A" w:rsidRDefault="007F39F1" w:rsidP="0085697A">
      <w:pPr>
        <w:pStyle w:val="Default"/>
        <w:autoSpaceDE w:val="0"/>
        <w:spacing w:line="360" w:lineRule="auto"/>
        <w:ind w:left="0" w:firstLine="0"/>
        <w:rPr>
          <w:rFonts w:ascii="Times" w:hAnsi="Times" w:cs="Arial"/>
          <w:sz w:val="24"/>
          <w:szCs w:val="26"/>
        </w:rPr>
      </w:pPr>
      <w:proofErr w:type="spellStart"/>
      <w:proofErr w:type="gramStart"/>
      <w:r w:rsidRPr="0085697A">
        <w:rPr>
          <w:rFonts w:ascii="Times" w:hAnsi="Times" w:cs="Arial"/>
          <w:sz w:val="24"/>
          <w:szCs w:val="26"/>
        </w:rPr>
        <w:t>D</w:t>
      </w:r>
      <w:r w:rsidR="00321EE4">
        <w:rPr>
          <w:rFonts w:ascii="Times" w:hAnsi="Times" w:cs="Arial"/>
          <w:sz w:val="24"/>
          <w:szCs w:val="26"/>
        </w:rPr>
        <w:t>euss</w:t>
      </w:r>
      <w:proofErr w:type="spellEnd"/>
      <w:r w:rsidRPr="0085697A">
        <w:rPr>
          <w:rFonts w:ascii="Times" w:hAnsi="Times" w:cs="Arial"/>
          <w:sz w:val="24"/>
          <w:szCs w:val="26"/>
        </w:rPr>
        <w:t>, A., 2007.</w:t>
      </w:r>
      <w:proofErr w:type="gramEnd"/>
      <w:r w:rsidRPr="0085697A">
        <w:rPr>
          <w:rFonts w:ascii="Times" w:hAnsi="Times" w:cs="Arial"/>
          <w:sz w:val="24"/>
          <w:szCs w:val="26"/>
        </w:rPr>
        <w:t xml:space="preserve"> Seismic observations of transition zone discontinuit</w:t>
      </w:r>
      <w:r w:rsidR="00321EE4">
        <w:rPr>
          <w:rFonts w:ascii="Times" w:hAnsi="Times" w:cs="Arial"/>
          <w:sz w:val="24"/>
          <w:szCs w:val="26"/>
        </w:rPr>
        <w:t xml:space="preserve">ies beneath hotspot location. In </w:t>
      </w:r>
      <w:r w:rsidRPr="00321EE4">
        <w:rPr>
          <w:rFonts w:ascii="Times" w:hAnsi="Times" w:cs="Arial"/>
          <w:i/>
          <w:sz w:val="24"/>
          <w:szCs w:val="26"/>
        </w:rPr>
        <w:t>Plates, plumes and Planetary Proc</w:t>
      </w:r>
      <w:r w:rsidR="00321EE4" w:rsidRPr="00321EE4">
        <w:rPr>
          <w:rFonts w:ascii="Times" w:hAnsi="Times" w:cs="Arial"/>
          <w:i/>
          <w:sz w:val="24"/>
          <w:szCs w:val="26"/>
        </w:rPr>
        <w:t>esses</w:t>
      </w:r>
      <w:r w:rsidR="00321EE4">
        <w:rPr>
          <w:rFonts w:ascii="Times" w:hAnsi="Times" w:cs="Arial"/>
          <w:sz w:val="24"/>
          <w:szCs w:val="26"/>
        </w:rPr>
        <w:t xml:space="preserve">, Ed. </w:t>
      </w:r>
      <w:proofErr w:type="spellStart"/>
      <w:r w:rsidR="00321EE4">
        <w:rPr>
          <w:rFonts w:ascii="Times" w:hAnsi="Times" w:cs="Arial"/>
          <w:sz w:val="24"/>
          <w:szCs w:val="26"/>
        </w:rPr>
        <w:t>Foulger</w:t>
      </w:r>
      <w:proofErr w:type="spellEnd"/>
      <w:r w:rsidR="00321EE4">
        <w:rPr>
          <w:rFonts w:ascii="Times" w:hAnsi="Times" w:cs="Arial"/>
          <w:sz w:val="24"/>
          <w:szCs w:val="26"/>
        </w:rPr>
        <w:t xml:space="preserve">, G. R., </w:t>
      </w:r>
      <w:proofErr w:type="spellStart"/>
      <w:r w:rsidR="00321EE4">
        <w:rPr>
          <w:rFonts w:ascii="Times" w:hAnsi="Times" w:cs="Arial"/>
          <w:sz w:val="24"/>
          <w:szCs w:val="26"/>
        </w:rPr>
        <w:t>Jurdy</w:t>
      </w:r>
      <w:proofErr w:type="spellEnd"/>
      <w:r w:rsidR="00321EE4">
        <w:rPr>
          <w:rFonts w:ascii="Times" w:hAnsi="Times" w:cs="Arial"/>
          <w:sz w:val="24"/>
          <w:szCs w:val="26"/>
        </w:rPr>
        <w:t xml:space="preserve">, D. M., pp. </w:t>
      </w:r>
      <w:r w:rsidRPr="0085697A">
        <w:rPr>
          <w:rFonts w:ascii="Times" w:hAnsi="Times" w:cs="Arial"/>
          <w:sz w:val="24"/>
          <w:szCs w:val="26"/>
        </w:rPr>
        <w:t>121-136.</w:t>
      </w:r>
    </w:p>
    <w:p w:rsidR="00674DF7" w:rsidRPr="0085697A" w:rsidRDefault="00674DF7" w:rsidP="0085697A">
      <w:pPr>
        <w:pStyle w:val="Default"/>
        <w:autoSpaceDE w:val="0"/>
        <w:spacing w:line="360" w:lineRule="auto"/>
        <w:ind w:left="0" w:firstLine="0"/>
        <w:rPr>
          <w:rFonts w:ascii="Times" w:hAnsi="Times"/>
          <w:sz w:val="24"/>
          <w:szCs w:val="24"/>
        </w:rPr>
      </w:pPr>
    </w:p>
    <w:p w:rsidR="00674DF7" w:rsidRPr="00321EE4" w:rsidRDefault="00321EE4" w:rsidP="0085697A">
      <w:pPr>
        <w:pStyle w:val="Default"/>
        <w:autoSpaceDE w:val="0"/>
        <w:spacing w:line="360" w:lineRule="auto"/>
        <w:ind w:left="0" w:firstLine="0"/>
        <w:rPr>
          <w:rFonts w:ascii="Times" w:hAnsi="Times" w:cs="Verdana"/>
          <w:sz w:val="24"/>
        </w:rPr>
      </w:pPr>
      <w:proofErr w:type="spellStart"/>
      <w:proofErr w:type="gramStart"/>
      <w:r w:rsidRPr="00321EE4">
        <w:rPr>
          <w:rFonts w:ascii="Times" w:hAnsi="Times" w:cs="Verdana"/>
          <w:sz w:val="24"/>
        </w:rPr>
        <w:t>Deuss</w:t>
      </w:r>
      <w:proofErr w:type="spellEnd"/>
      <w:r w:rsidRPr="00321EE4">
        <w:rPr>
          <w:rFonts w:ascii="Times" w:hAnsi="Times" w:cs="Verdana"/>
          <w:sz w:val="24"/>
        </w:rPr>
        <w:t>, A.,</w:t>
      </w:r>
      <w:r w:rsidR="00674DF7" w:rsidRPr="00321EE4">
        <w:rPr>
          <w:rFonts w:ascii="Times" w:hAnsi="Times" w:cs="Verdana"/>
          <w:sz w:val="24"/>
        </w:rPr>
        <w:t xml:space="preserve"> 2009.</w:t>
      </w:r>
      <w:proofErr w:type="gramEnd"/>
      <w:r w:rsidR="00674DF7" w:rsidRPr="00321EE4">
        <w:rPr>
          <w:rFonts w:ascii="Times" w:hAnsi="Times" w:cs="Verdana"/>
          <w:sz w:val="24"/>
        </w:rPr>
        <w:t xml:space="preserve"> </w:t>
      </w:r>
      <w:proofErr w:type="gramStart"/>
      <w:r w:rsidR="00674DF7" w:rsidRPr="00321EE4">
        <w:rPr>
          <w:rFonts w:ascii="Times" w:hAnsi="Times" w:cs="Verdana"/>
          <w:sz w:val="24"/>
        </w:rPr>
        <w:t xml:space="preserve">Global observations of mantle discontinuities using </w:t>
      </w:r>
      <w:r w:rsidR="00F613E2" w:rsidRPr="00321EE4">
        <w:rPr>
          <w:rFonts w:ascii="Times" w:hAnsi="Times" w:cs="Verdana"/>
          <w:i/>
          <w:sz w:val="24"/>
        </w:rPr>
        <w:t>SS</w:t>
      </w:r>
      <w:r>
        <w:rPr>
          <w:rFonts w:ascii="Times" w:hAnsi="Times" w:cs="Verdana"/>
          <w:sz w:val="24"/>
        </w:rPr>
        <w:t xml:space="preserve"> and PP precursors.</w:t>
      </w:r>
      <w:proofErr w:type="gramEnd"/>
      <w:r>
        <w:rPr>
          <w:rFonts w:ascii="Times" w:hAnsi="Times" w:cs="Verdana"/>
          <w:sz w:val="24"/>
        </w:rPr>
        <w:t xml:space="preserve"> </w:t>
      </w:r>
      <w:proofErr w:type="gramStart"/>
      <w:r>
        <w:rPr>
          <w:rFonts w:ascii="Times" w:hAnsi="Times" w:cs="Verdana"/>
          <w:sz w:val="24"/>
        </w:rPr>
        <w:t>Surveys in Geophysics 30,</w:t>
      </w:r>
      <w:r w:rsidR="00674DF7" w:rsidRPr="00321EE4">
        <w:rPr>
          <w:rFonts w:ascii="Times" w:hAnsi="Times" w:cs="Verdana"/>
          <w:sz w:val="24"/>
        </w:rPr>
        <w:t xml:space="preserve"> 301-326.</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BE3D05" w:rsidRPr="0085697A" w:rsidRDefault="00321EE4" w:rsidP="00321EE4">
      <w:pPr>
        <w:widowControl w:val="0"/>
        <w:autoSpaceDE w:val="0"/>
        <w:autoSpaceDN w:val="0"/>
        <w:adjustRightInd w:val="0"/>
        <w:spacing w:line="360" w:lineRule="auto"/>
        <w:jc w:val="both"/>
        <w:rPr>
          <w:rFonts w:ascii="Times" w:hAnsi="Times" w:cs="TimesNewRomanPS"/>
          <w:szCs w:val="16"/>
        </w:rPr>
      </w:pPr>
      <w:proofErr w:type="gramStart"/>
      <w:r>
        <w:rPr>
          <w:rFonts w:ascii="Times" w:hAnsi="Times" w:cs="TimesNewRomanPS"/>
          <w:szCs w:val="16"/>
        </w:rPr>
        <w:t xml:space="preserve">Du, Z., </w:t>
      </w:r>
      <w:proofErr w:type="spellStart"/>
      <w:r>
        <w:rPr>
          <w:rFonts w:ascii="Times" w:hAnsi="Times" w:cs="TimesNewRomanPS"/>
          <w:szCs w:val="16"/>
        </w:rPr>
        <w:t>Vinnik</w:t>
      </w:r>
      <w:proofErr w:type="spellEnd"/>
      <w:r>
        <w:rPr>
          <w:rFonts w:ascii="Times" w:hAnsi="Times" w:cs="TimesNewRomanPS"/>
          <w:szCs w:val="16"/>
        </w:rPr>
        <w:t xml:space="preserve">, L. P., </w:t>
      </w:r>
      <w:proofErr w:type="spellStart"/>
      <w:r w:rsidR="00BE3D05" w:rsidRPr="0085697A">
        <w:rPr>
          <w:rFonts w:ascii="Times" w:hAnsi="Times" w:cs="TimesNewRomanPS"/>
          <w:szCs w:val="16"/>
        </w:rPr>
        <w:t>Foulger</w:t>
      </w:r>
      <w:proofErr w:type="spellEnd"/>
      <w:r w:rsidR="00BE3D05" w:rsidRPr="0085697A">
        <w:rPr>
          <w:rFonts w:ascii="Times" w:hAnsi="Times" w:cs="TimesNewRomanPS"/>
          <w:szCs w:val="16"/>
        </w:rPr>
        <w:t>, G.</w:t>
      </w:r>
      <w:r>
        <w:rPr>
          <w:rFonts w:ascii="Times" w:hAnsi="Times" w:cs="TimesNewRomanPS"/>
          <w:szCs w:val="16"/>
        </w:rPr>
        <w:t xml:space="preserve"> </w:t>
      </w:r>
      <w:r w:rsidR="00BE3D05" w:rsidRPr="0085697A">
        <w:rPr>
          <w:rFonts w:ascii="Times" w:hAnsi="Times" w:cs="TimesNewRomanPS"/>
          <w:szCs w:val="16"/>
        </w:rPr>
        <w:t>R., 2006.</w:t>
      </w:r>
      <w:proofErr w:type="gramEnd"/>
      <w:r w:rsidR="00BE3D05" w:rsidRPr="0085697A">
        <w:rPr>
          <w:rFonts w:ascii="Times" w:hAnsi="Times" w:cs="TimesNewRomanPS"/>
          <w:szCs w:val="16"/>
        </w:rPr>
        <w:t xml:space="preserve"> Evidence from </w:t>
      </w:r>
      <w:r w:rsidR="00BE3D05" w:rsidRPr="0085697A">
        <w:rPr>
          <w:rFonts w:ascii="Times" w:hAnsi="Times" w:cs="TimesNewRomanPS"/>
          <w:i/>
          <w:iCs/>
          <w:szCs w:val="16"/>
        </w:rPr>
        <w:t>P</w:t>
      </w:r>
      <w:r w:rsidR="00BE3D05" w:rsidRPr="0085697A">
        <w:rPr>
          <w:rFonts w:ascii="Times" w:hAnsi="Times" w:cs="TimesNewRomanPS"/>
          <w:szCs w:val="16"/>
        </w:rPr>
        <w:t>-to-</w:t>
      </w:r>
      <w:r w:rsidR="00BE3D05" w:rsidRPr="0085697A">
        <w:rPr>
          <w:rFonts w:ascii="Times" w:hAnsi="Times" w:cs="TimesNewRomanPS"/>
          <w:i/>
          <w:iCs/>
          <w:szCs w:val="16"/>
        </w:rPr>
        <w:t xml:space="preserve">S </w:t>
      </w:r>
      <w:r w:rsidR="00BE3D05" w:rsidRPr="0085697A">
        <w:rPr>
          <w:rFonts w:ascii="Times" w:hAnsi="Times" w:cs="TimesNewRomanPS"/>
          <w:szCs w:val="16"/>
        </w:rPr>
        <w:t>mantle</w:t>
      </w:r>
      <w:r>
        <w:rPr>
          <w:rFonts w:ascii="Times" w:hAnsi="Times" w:cs="TimesNewRomanPS"/>
          <w:szCs w:val="16"/>
        </w:rPr>
        <w:t xml:space="preserve"> </w:t>
      </w:r>
      <w:r w:rsidR="00BE3D05" w:rsidRPr="0085697A">
        <w:rPr>
          <w:rFonts w:ascii="Times" w:hAnsi="Times" w:cs="TimesNewRomanPS"/>
          <w:szCs w:val="16"/>
        </w:rPr>
        <w:t>converted waves for a flat ‘660-km’ discontinuity beneath Iceland</w:t>
      </w:r>
      <w:r>
        <w:rPr>
          <w:rFonts w:ascii="Times" w:hAnsi="Times" w:cs="TimesNewRomanPS"/>
          <w:szCs w:val="16"/>
        </w:rPr>
        <w:t>. Earth and Planetary Science Letters</w:t>
      </w:r>
      <w:r>
        <w:rPr>
          <w:rFonts w:ascii="Times" w:hAnsi="Times" w:cs="TimesNewRomanPS"/>
          <w:i/>
          <w:iCs/>
          <w:szCs w:val="16"/>
        </w:rPr>
        <w:t xml:space="preserve"> </w:t>
      </w:r>
      <w:r w:rsidRPr="00321EE4">
        <w:rPr>
          <w:rFonts w:ascii="Times" w:hAnsi="Times" w:cs="TimesNewRomanPS"/>
          <w:iCs/>
          <w:szCs w:val="16"/>
        </w:rPr>
        <w:t>241</w:t>
      </w:r>
      <w:r w:rsidR="00BE3D05" w:rsidRPr="00321EE4">
        <w:rPr>
          <w:rFonts w:ascii="Times" w:hAnsi="Times" w:cs="TimesNewRomanPS"/>
          <w:bCs/>
          <w:szCs w:val="16"/>
        </w:rPr>
        <w:t>,</w:t>
      </w:r>
      <w:r w:rsidR="00BE3D05" w:rsidRPr="0085697A">
        <w:rPr>
          <w:rFonts w:ascii="Times" w:hAnsi="Times" w:cs="TimesNewRomanPS"/>
          <w:b/>
          <w:bCs/>
          <w:szCs w:val="16"/>
        </w:rPr>
        <w:t xml:space="preserve"> </w:t>
      </w:r>
      <w:r w:rsidR="00BE3D05" w:rsidRPr="0085697A">
        <w:rPr>
          <w:rFonts w:ascii="Times" w:hAnsi="Times" w:cs="TimesNewRomanPS"/>
          <w:szCs w:val="16"/>
        </w:rPr>
        <w:t>271–280.</w:t>
      </w:r>
    </w:p>
    <w:p w:rsidR="00D82B44" w:rsidRPr="0085697A" w:rsidRDefault="00D82B44" w:rsidP="0085697A">
      <w:pPr>
        <w:pStyle w:val="Default"/>
        <w:autoSpaceDE w:val="0"/>
        <w:spacing w:line="360" w:lineRule="auto"/>
        <w:ind w:left="0" w:firstLine="0"/>
        <w:rPr>
          <w:rFonts w:ascii="Times" w:hAnsi="Times" w:cs="TimesNewRomanPS"/>
          <w:sz w:val="24"/>
          <w:szCs w:val="16"/>
        </w:rPr>
      </w:pPr>
    </w:p>
    <w:p w:rsidR="00D82B44" w:rsidRPr="0085697A" w:rsidRDefault="00321EE4" w:rsidP="0085697A">
      <w:pPr>
        <w:pStyle w:val="Default"/>
        <w:autoSpaceDE w:val="0"/>
        <w:spacing w:line="360" w:lineRule="auto"/>
        <w:ind w:left="0" w:firstLine="0"/>
        <w:rPr>
          <w:rFonts w:ascii="Times" w:hAnsi="Times" w:cs="TimesNewRomanPS"/>
          <w:sz w:val="24"/>
          <w:szCs w:val="16"/>
        </w:rPr>
      </w:pPr>
      <w:proofErr w:type="spellStart"/>
      <w:proofErr w:type="gramStart"/>
      <w:r>
        <w:rPr>
          <w:rFonts w:ascii="Times" w:hAnsi="Times" w:cs="TimesNewRomanPS"/>
          <w:sz w:val="24"/>
          <w:szCs w:val="16"/>
        </w:rPr>
        <w:t>Duan</w:t>
      </w:r>
      <w:proofErr w:type="spellEnd"/>
      <w:r>
        <w:rPr>
          <w:rFonts w:ascii="Times" w:hAnsi="Times" w:cs="TimesNewRomanPS"/>
          <w:sz w:val="24"/>
          <w:szCs w:val="16"/>
        </w:rPr>
        <w:t xml:space="preserve">, Y., Zhao, D., Zhang, X. </w:t>
      </w:r>
      <w:r w:rsidR="00D82B44" w:rsidRPr="0085697A">
        <w:rPr>
          <w:rFonts w:ascii="Times" w:hAnsi="Times" w:cs="TimesNewRomanPS"/>
          <w:sz w:val="24"/>
          <w:szCs w:val="16"/>
        </w:rPr>
        <w:t>et al., 2009.</w:t>
      </w:r>
      <w:proofErr w:type="gramEnd"/>
      <w:r w:rsidR="00D82B44" w:rsidRPr="0085697A">
        <w:rPr>
          <w:rFonts w:ascii="Times" w:hAnsi="Times" w:cs="TimesNewRomanPS"/>
          <w:sz w:val="24"/>
          <w:szCs w:val="16"/>
        </w:rPr>
        <w:t xml:space="preserve"> </w:t>
      </w:r>
      <w:proofErr w:type="gramStart"/>
      <w:r w:rsidR="00D82B44" w:rsidRPr="0085697A">
        <w:rPr>
          <w:rFonts w:ascii="Times" w:hAnsi="Times" w:cs="TimesNewRomanPS"/>
          <w:sz w:val="24"/>
          <w:szCs w:val="16"/>
        </w:rPr>
        <w:t xml:space="preserve">Seismic structure and origin of active </w:t>
      </w:r>
      <w:proofErr w:type="spellStart"/>
      <w:r w:rsidR="00D82B44" w:rsidRPr="0085697A">
        <w:rPr>
          <w:rFonts w:ascii="Times" w:hAnsi="Times" w:cs="TimesNewRomanPS"/>
          <w:sz w:val="24"/>
          <w:szCs w:val="16"/>
        </w:rPr>
        <w:t>introplate</w:t>
      </w:r>
      <w:proofErr w:type="spellEnd"/>
      <w:r w:rsidR="00D82B44" w:rsidRPr="0085697A">
        <w:rPr>
          <w:rFonts w:ascii="Times" w:hAnsi="Times" w:cs="TimesNewRomanPS"/>
          <w:sz w:val="24"/>
          <w:szCs w:val="16"/>
        </w:rPr>
        <w:t xml:space="preserve"> volcanoes in Northeast Asia.</w:t>
      </w:r>
      <w:proofErr w:type="gramEnd"/>
      <w:r w:rsidR="00D82B44" w:rsidRPr="0085697A">
        <w:rPr>
          <w:rFonts w:ascii="Times" w:hAnsi="Times" w:cs="TimesNewRomanPS"/>
          <w:sz w:val="24"/>
          <w:szCs w:val="16"/>
        </w:rPr>
        <w:t xml:space="preserve"> </w:t>
      </w:r>
      <w:proofErr w:type="spellStart"/>
      <w:proofErr w:type="gramStart"/>
      <w:r w:rsidR="00D82B44" w:rsidRPr="0085697A">
        <w:rPr>
          <w:rFonts w:ascii="Times" w:hAnsi="Times" w:cs="TimesNewRomanPS"/>
          <w:sz w:val="24"/>
          <w:szCs w:val="16"/>
        </w:rPr>
        <w:t>Tectonophysics</w:t>
      </w:r>
      <w:proofErr w:type="spellEnd"/>
      <w:r w:rsidR="00D82B44" w:rsidRPr="0085697A">
        <w:rPr>
          <w:rFonts w:ascii="Times" w:hAnsi="Times" w:cs="TimesNewRomanPS"/>
          <w:sz w:val="24"/>
          <w:szCs w:val="16"/>
        </w:rPr>
        <w:t xml:space="preserve"> 470, 257-266.</w:t>
      </w:r>
      <w:proofErr w:type="gramEnd"/>
    </w:p>
    <w:p w:rsidR="00BE3D05" w:rsidRPr="0085697A" w:rsidRDefault="00BE3D05" w:rsidP="0085697A">
      <w:pPr>
        <w:pStyle w:val="Default"/>
        <w:autoSpaceDE w:val="0"/>
        <w:spacing w:line="360" w:lineRule="auto"/>
        <w:ind w:left="0" w:firstLine="0"/>
        <w:rPr>
          <w:rFonts w:ascii="Times" w:hAnsi="Times" w:cs="TimesNewRomanPS"/>
          <w:sz w:val="24"/>
          <w:szCs w:val="16"/>
        </w:rPr>
      </w:pPr>
    </w:p>
    <w:p w:rsidR="00F002FA" w:rsidRPr="0085697A" w:rsidRDefault="00DE6D1F" w:rsidP="0085697A">
      <w:pPr>
        <w:pStyle w:val="Default"/>
        <w:autoSpaceDE w:val="0"/>
        <w:spacing w:line="360" w:lineRule="auto"/>
        <w:ind w:left="0" w:firstLine="0"/>
        <w:rPr>
          <w:rFonts w:ascii="Times" w:hAnsi="Times"/>
          <w:color w:val="000000"/>
          <w:sz w:val="24"/>
          <w:szCs w:val="24"/>
        </w:rPr>
      </w:pPr>
      <w:proofErr w:type="spellStart"/>
      <w:proofErr w:type="gramStart"/>
      <w:r w:rsidRPr="0085697A">
        <w:rPr>
          <w:rFonts w:ascii="Times" w:hAnsi="Times"/>
          <w:color w:val="000000"/>
          <w:sz w:val="24"/>
          <w:szCs w:val="24"/>
        </w:rPr>
        <w:t>Dziewonski</w:t>
      </w:r>
      <w:proofErr w:type="spellEnd"/>
      <w:r w:rsidRPr="0085697A">
        <w:rPr>
          <w:rFonts w:ascii="Times" w:hAnsi="Times"/>
          <w:color w:val="000000"/>
          <w:sz w:val="24"/>
          <w:szCs w:val="24"/>
        </w:rPr>
        <w:t>, A. M., Anderson, D. L., 1981.</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Pr</w:t>
      </w:r>
      <w:r w:rsidR="00321EE4">
        <w:rPr>
          <w:rFonts w:ascii="Times" w:hAnsi="Times"/>
          <w:color w:val="000000"/>
          <w:sz w:val="24"/>
          <w:szCs w:val="24"/>
        </w:rPr>
        <w:t>eliminary reference earth model.</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Physics of the Earth and Planetary Interiors 25, 297-356.</w:t>
      </w:r>
      <w:proofErr w:type="gramEnd"/>
    </w:p>
    <w:p w:rsidR="007235EC" w:rsidRDefault="007235EC" w:rsidP="0085697A">
      <w:pPr>
        <w:pStyle w:val="Default"/>
        <w:autoSpaceDE w:val="0"/>
        <w:spacing w:line="360" w:lineRule="auto"/>
        <w:ind w:left="0" w:firstLine="0"/>
        <w:rPr>
          <w:rFonts w:ascii="Times" w:hAnsi="Times"/>
          <w:color w:val="000000"/>
          <w:sz w:val="24"/>
          <w:szCs w:val="24"/>
        </w:rPr>
      </w:pPr>
    </w:p>
    <w:p w:rsidR="007235EC" w:rsidRPr="007235EC" w:rsidRDefault="007235EC" w:rsidP="00723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spellStart"/>
      <w:r>
        <w:rPr>
          <w:rFonts w:ascii="Times" w:hAnsi="Times" w:cs="Times"/>
          <w:szCs w:val="16"/>
        </w:rPr>
        <w:t>Dziewonski</w:t>
      </w:r>
      <w:proofErr w:type="spellEnd"/>
      <w:r>
        <w:rPr>
          <w:rFonts w:ascii="Times" w:hAnsi="Times" w:cs="Times"/>
          <w:szCs w:val="16"/>
        </w:rPr>
        <w:t xml:space="preserve">, A.M., Chou, T.A., </w:t>
      </w:r>
      <w:r w:rsidRPr="007235EC">
        <w:rPr>
          <w:rFonts w:ascii="Times" w:hAnsi="Times" w:cs="Times"/>
          <w:szCs w:val="16"/>
        </w:rPr>
        <w:t>Woodhouse, J.</w:t>
      </w:r>
      <w:r>
        <w:rPr>
          <w:rFonts w:ascii="Times" w:hAnsi="Times" w:cs="Times"/>
          <w:szCs w:val="16"/>
        </w:rPr>
        <w:t xml:space="preserve"> </w:t>
      </w:r>
      <w:r w:rsidRPr="007235EC">
        <w:rPr>
          <w:rFonts w:ascii="Times" w:hAnsi="Times" w:cs="Times"/>
          <w:szCs w:val="16"/>
        </w:rPr>
        <w:t xml:space="preserve">H., 1981. Determination </w:t>
      </w:r>
      <w:proofErr w:type="gramStart"/>
      <w:r w:rsidRPr="007235EC">
        <w:rPr>
          <w:rFonts w:ascii="Times" w:hAnsi="Times" w:cs="Times"/>
          <w:szCs w:val="16"/>
        </w:rPr>
        <w:t>of</w:t>
      </w:r>
      <w:r w:rsidRPr="007235EC">
        <w:rPr>
          <w:rFonts w:ascii="Helvetica" w:hAnsi="Helvetica" w:cs="Helvetica"/>
        </w:rPr>
        <w:t xml:space="preserve"> </w:t>
      </w:r>
      <w:r>
        <w:rPr>
          <w:rFonts w:ascii="Helvetica" w:hAnsi="Helvetica" w:cs="Helvetica"/>
        </w:rPr>
        <w:t xml:space="preserve"> </w:t>
      </w:r>
      <w:r w:rsidRPr="007235EC">
        <w:rPr>
          <w:rFonts w:ascii="Times" w:hAnsi="Times" w:cs="Times"/>
          <w:szCs w:val="16"/>
        </w:rPr>
        <w:t>earthquake</w:t>
      </w:r>
      <w:proofErr w:type="gramEnd"/>
      <w:r w:rsidRPr="007235EC">
        <w:rPr>
          <w:rFonts w:ascii="Times" w:hAnsi="Times" w:cs="Times"/>
          <w:szCs w:val="16"/>
        </w:rPr>
        <w:t xml:space="preserve"> source parameters from waveform data for studies of global</w:t>
      </w:r>
      <w:r w:rsidRPr="007235EC">
        <w:rPr>
          <w:rFonts w:ascii="Helvetica" w:hAnsi="Helvetica" w:cs="Helvetica"/>
        </w:rPr>
        <w:t xml:space="preserve"> </w:t>
      </w:r>
      <w:r w:rsidRPr="007235EC">
        <w:rPr>
          <w:rFonts w:ascii="Times" w:hAnsi="Times" w:cs="Times"/>
          <w:szCs w:val="16"/>
        </w:rPr>
        <w:t xml:space="preserve">and regional seismicity. </w:t>
      </w:r>
      <w:r>
        <w:rPr>
          <w:rFonts w:ascii="Times" w:hAnsi="Times" w:cs="Times"/>
          <w:szCs w:val="16"/>
        </w:rPr>
        <w:t>Journal of G</w:t>
      </w:r>
      <w:r w:rsidRPr="007235EC">
        <w:rPr>
          <w:rFonts w:ascii="Times" w:hAnsi="Times" w:cs="Times"/>
          <w:szCs w:val="16"/>
        </w:rPr>
        <w:t>eophys</w:t>
      </w:r>
      <w:r>
        <w:rPr>
          <w:rFonts w:ascii="Times" w:hAnsi="Times" w:cs="Times"/>
          <w:szCs w:val="16"/>
        </w:rPr>
        <w:t>ical</w:t>
      </w:r>
      <w:r w:rsidRPr="007235EC">
        <w:rPr>
          <w:rFonts w:ascii="Times" w:hAnsi="Times" w:cs="Times"/>
          <w:szCs w:val="16"/>
        </w:rPr>
        <w:t xml:space="preserve"> Res</w:t>
      </w:r>
      <w:r>
        <w:rPr>
          <w:rFonts w:ascii="Times" w:hAnsi="Times" w:cs="Times"/>
          <w:szCs w:val="16"/>
        </w:rPr>
        <w:t>earch</w:t>
      </w:r>
      <w:r w:rsidRPr="007235EC">
        <w:rPr>
          <w:rFonts w:ascii="Helvetica" w:hAnsi="Helvetica" w:cs="Helvetica"/>
        </w:rPr>
        <w:t xml:space="preserve"> </w:t>
      </w:r>
      <w:r w:rsidRPr="007235EC">
        <w:rPr>
          <w:rFonts w:ascii="Times" w:hAnsi="Times" w:cs="Times"/>
          <w:szCs w:val="16"/>
        </w:rPr>
        <w:t>86,</w:t>
      </w:r>
      <w:r w:rsidRPr="007235EC">
        <w:rPr>
          <w:rFonts w:ascii="Helvetica" w:hAnsi="Helvetica" w:cs="Helvetica"/>
        </w:rPr>
        <w:t xml:space="preserve"> </w:t>
      </w:r>
      <w:r w:rsidRPr="007235EC">
        <w:rPr>
          <w:rFonts w:ascii="Times" w:hAnsi="Times" w:cs="Times"/>
          <w:szCs w:val="16"/>
        </w:rPr>
        <w:t>2825–2852.</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F002FA" w:rsidRPr="0085697A" w:rsidRDefault="00F002FA" w:rsidP="0085697A">
      <w:pPr>
        <w:pStyle w:val="Default"/>
        <w:autoSpaceDE w:val="0"/>
        <w:spacing w:line="360" w:lineRule="auto"/>
        <w:ind w:left="0" w:firstLine="0"/>
        <w:rPr>
          <w:rFonts w:ascii="Times" w:eastAsia="Times New Roman" w:hAnsi="Times" w:cs="Times"/>
          <w:kern w:val="0"/>
          <w:sz w:val="24"/>
          <w:szCs w:val="32"/>
          <w:lang w:eastAsia="en-US"/>
        </w:rPr>
      </w:pPr>
      <w:proofErr w:type="spellStart"/>
      <w:r w:rsidRPr="0085697A">
        <w:rPr>
          <w:rFonts w:ascii="Times" w:eastAsia="Times New Roman" w:hAnsi="Times" w:cs="Times"/>
          <w:kern w:val="0"/>
          <w:sz w:val="24"/>
          <w:szCs w:val="32"/>
          <w:lang w:eastAsia="en-US"/>
        </w:rPr>
        <w:t>Dz</w:t>
      </w:r>
      <w:r w:rsidR="007235EC">
        <w:rPr>
          <w:rFonts w:ascii="Times" w:eastAsia="Times New Roman" w:hAnsi="Times" w:cs="Times"/>
          <w:kern w:val="0"/>
          <w:sz w:val="24"/>
          <w:szCs w:val="32"/>
          <w:lang w:eastAsia="en-US"/>
        </w:rPr>
        <w:t>iewonski</w:t>
      </w:r>
      <w:proofErr w:type="spellEnd"/>
      <w:r w:rsidR="007235EC">
        <w:rPr>
          <w:rFonts w:ascii="Times" w:eastAsia="Times New Roman" w:hAnsi="Times" w:cs="Times"/>
          <w:kern w:val="0"/>
          <w:sz w:val="24"/>
          <w:szCs w:val="32"/>
          <w:lang w:eastAsia="en-US"/>
        </w:rPr>
        <w:t>, A. and Woodhouse, J. H.,</w:t>
      </w:r>
      <w:r w:rsidR="00321EE4">
        <w:rPr>
          <w:rFonts w:ascii="Times" w:eastAsia="Times New Roman" w:hAnsi="Times" w:cs="Times"/>
          <w:kern w:val="0"/>
          <w:sz w:val="24"/>
          <w:szCs w:val="32"/>
          <w:lang w:eastAsia="en-US"/>
        </w:rPr>
        <w:t xml:space="preserve"> 1983</w:t>
      </w:r>
      <w:r w:rsidRPr="0085697A">
        <w:rPr>
          <w:rFonts w:ascii="Times" w:eastAsia="Times New Roman" w:hAnsi="Times" w:cs="Times"/>
          <w:kern w:val="0"/>
          <w:sz w:val="24"/>
          <w:szCs w:val="32"/>
          <w:lang w:eastAsia="en-US"/>
        </w:rPr>
        <w:t xml:space="preserve">. </w:t>
      </w:r>
      <w:proofErr w:type="gramStart"/>
      <w:r w:rsidRPr="0085697A">
        <w:rPr>
          <w:rFonts w:ascii="Times" w:eastAsia="Times New Roman" w:hAnsi="Times" w:cs="Times"/>
          <w:kern w:val="0"/>
          <w:sz w:val="24"/>
          <w:szCs w:val="32"/>
          <w:lang w:eastAsia="en-US"/>
        </w:rPr>
        <w:t>Studies of the seismic source usi</w:t>
      </w:r>
      <w:r w:rsidR="00321EE4">
        <w:rPr>
          <w:rFonts w:ascii="Times" w:eastAsia="Times New Roman" w:hAnsi="Times" w:cs="Times"/>
          <w:kern w:val="0"/>
          <w:sz w:val="24"/>
          <w:szCs w:val="32"/>
          <w:lang w:eastAsia="en-US"/>
        </w:rPr>
        <w:t>ng normal-mode theory.</w:t>
      </w:r>
      <w:proofErr w:type="gramEnd"/>
      <w:r w:rsidRPr="0085697A">
        <w:rPr>
          <w:rFonts w:ascii="Times" w:eastAsia="Times New Roman" w:hAnsi="Times" w:cs="Times"/>
          <w:kern w:val="0"/>
          <w:sz w:val="24"/>
          <w:szCs w:val="32"/>
          <w:lang w:eastAsia="en-US"/>
        </w:rPr>
        <w:t xml:space="preserve"> </w:t>
      </w:r>
      <w:r w:rsidR="00321EE4">
        <w:rPr>
          <w:rFonts w:ascii="Times" w:eastAsia="Times New Roman" w:hAnsi="Times" w:cs="Times"/>
          <w:kern w:val="0"/>
          <w:sz w:val="24"/>
          <w:szCs w:val="32"/>
          <w:lang w:eastAsia="en-US"/>
        </w:rPr>
        <w:t xml:space="preserve">In </w:t>
      </w:r>
      <w:r w:rsidRPr="0085697A">
        <w:rPr>
          <w:rFonts w:ascii="Times" w:eastAsia="Times New Roman" w:hAnsi="Times" w:cs="Times"/>
          <w:i/>
          <w:iCs/>
          <w:kern w:val="0"/>
          <w:sz w:val="24"/>
          <w:szCs w:val="32"/>
          <w:lang w:eastAsia="en-US"/>
        </w:rPr>
        <w:t>Earthquakes: observation, theory, and interpretation: notes from the International School of Physics ``</w:t>
      </w:r>
      <w:proofErr w:type="spellStart"/>
      <w:r w:rsidRPr="0085697A">
        <w:rPr>
          <w:rFonts w:ascii="Times" w:eastAsia="Times New Roman" w:hAnsi="Times" w:cs="Times"/>
          <w:i/>
          <w:iCs/>
          <w:kern w:val="0"/>
          <w:sz w:val="24"/>
          <w:szCs w:val="32"/>
          <w:lang w:eastAsia="en-US"/>
        </w:rPr>
        <w:t>Enrico</w:t>
      </w:r>
      <w:proofErr w:type="spellEnd"/>
      <w:r w:rsidRPr="0085697A">
        <w:rPr>
          <w:rFonts w:ascii="Times" w:eastAsia="Times New Roman" w:hAnsi="Times" w:cs="Times"/>
          <w:i/>
          <w:iCs/>
          <w:kern w:val="0"/>
          <w:sz w:val="24"/>
          <w:szCs w:val="32"/>
          <w:lang w:eastAsia="en-US"/>
        </w:rPr>
        <w:t xml:space="preserve"> Fermi'' (1982: </w:t>
      </w:r>
      <w:proofErr w:type="spellStart"/>
      <w:r w:rsidRPr="0085697A">
        <w:rPr>
          <w:rFonts w:ascii="Times" w:eastAsia="Times New Roman" w:hAnsi="Times" w:cs="Times"/>
          <w:i/>
          <w:iCs/>
          <w:kern w:val="0"/>
          <w:sz w:val="24"/>
          <w:szCs w:val="32"/>
          <w:lang w:eastAsia="en-US"/>
        </w:rPr>
        <w:t>Varenna</w:t>
      </w:r>
      <w:proofErr w:type="spellEnd"/>
      <w:r w:rsidRPr="0085697A">
        <w:rPr>
          <w:rFonts w:ascii="Times" w:eastAsia="Times New Roman" w:hAnsi="Times" w:cs="Times"/>
          <w:i/>
          <w:iCs/>
          <w:kern w:val="0"/>
          <w:sz w:val="24"/>
          <w:szCs w:val="32"/>
          <w:lang w:eastAsia="en-US"/>
        </w:rPr>
        <w:t>, Italy)</w:t>
      </w:r>
      <w:r w:rsidR="00321EE4">
        <w:rPr>
          <w:rFonts w:ascii="Times" w:eastAsia="Times New Roman" w:hAnsi="Times" w:cs="Times"/>
          <w:kern w:val="0"/>
          <w:sz w:val="24"/>
          <w:szCs w:val="32"/>
          <w:lang w:eastAsia="en-US"/>
        </w:rPr>
        <w:t xml:space="preserve"> (Ed. </w:t>
      </w:r>
      <w:proofErr w:type="spellStart"/>
      <w:r w:rsidR="00321EE4" w:rsidRPr="0085697A">
        <w:rPr>
          <w:rFonts w:ascii="Times" w:eastAsia="Times New Roman" w:hAnsi="Times" w:cs="Times"/>
          <w:kern w:val="0"/>
          <w:sz w:val="24"/>
          <w:szCs w:val="32"/>
          <w:lang w:eastAsia="en-US"/>
        </w:rPr>
        <w:t>Kanamori</w:t>
      </w:r>
      <w:proofErr w:type="spellEnd"/>
      <w:r w:rsidR="00321EE4" w:rsidRPr="0085697A">
        <w:rPr>
          <w:rFonts w:ascii="Times" w:eastAsia="Times New Roman" w:hAnsi="Times" w:cs="Times"/>
          <w:kern w:val="0"/>
          <w:sz w:val="24"/>
          <w:szCs w:val="32"/>
          <w:lang w:eastAsia="en-US"/>
        </w:rPr>
        <w:t>, H.</w:t>
      </w:r>
      <w:proofErr w:type="gramStart"/>
      <w:r w:rsidR="00321EE4">
        <w:rPr>
          <w:rFonts w:ascii="Times" w:eastAsia="Times New Roman" w:hAnsi="Times" w:cs="Times"/>
          <w:kern w:val="0"/>
          <w:sz w:val="24"/>
          <w:szCs w:val="32"/>
          <w:lang w:eastAsia="en-US"/>
        </w:rPr>
        <w:t xml:space="preserve">,  </w:t>
      </w:r>
      <w:proofErr w:type="spellStart"/>
      <w:r w:rsidR="00321EE4">
        <w:rPr>
          <w:rFonts w:ascii="Times" w:eastAsia="Times New Roman" w:hAnsi="Times" w:cs="Times"/>
          <w:kern w:val="0"/>
          <w:sz w:val="24"/>
          <w:szCs w:val="32"/>
          <w:lang w:eastAsia="en-US"/>
        </w:rPr>
        <w:t>Boschi</w:t>
      </w:r>
      <w:proofErr w:type="spellEnd"/>
      <w:proofErr w:type="gramEnd"/>
      <w:r w:rsidR="00321EE4">
        <w:rPr>
          <w:rFonts w:ascii="Times" w:eastAsia="Times New Roman" w:hAnsi="Times" w:cs="Times"/>
          <w:kern w:val="0"/>
          <w:sz w:val="24"/>
          <w:szCs w:val="32"/>
          <w:lang w:eastAsia="en-US"/>
        </w:rPr>
        <w:t>, E.)</w:t>
      </w:r>
      <w:r w:rsidR="00321EE4" w:rsidRPr="0085697A">
        <w:rPr>
          <w:rFonts w:ascii="Times" w:eastAsia="Times New Roman" w:hAnsi="Times" w:cs="Times"/>
          <w:kern w:val="0"/>
          <w:sz w:val="24"/>
          <w:szCs w:val="32"/>
          <w:lang w:eastAsia="en-US"/>
        </w:rPr>
        <w:t>, North-Holland Publ. Co., Amsterdam</w:t>
      </w:r>
      <w:r w:rsidR="00321EE4">
        <w:rPr>
          <w:rFonts w:ascii="Times" w:eastAsia="Times New Roman" w:hAnsi="Times" w:cs="Times"/>
          <w:kern w:val="0"/>
          <w:sz w:val="24"/>
          <w:szCs w:val="32"/>
          <w:lang w:eastAsia="en-US"/>
        </w:rPr>
        <w:t>, pp. 45-137</w:t>
      </w:r>
      <w:r w:rsidRPr="0085697A">
        <w:rPr>
          <w:rFonts w:ascii="Times" w:eastAsia="Times New Roman" w:hAnsi="Times" w:cs="Times"/>
          <w:kern w:val="0"/>
          <w:sz w:val="24"/>
          <w:szCs w:val="32"/>
          <w:lang w:eastAsia="en-US"/>
        </w:rPr>
        <w:t>.</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C82719" w:rsidRPr="0085697A" w:rsidRDefault="00C82719"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Efron</w:t>
      </w:r>
      <w:proofErr w:type="spellEnd"/>
      <w:r w:rsidRPr="0085697A">
        <w:rPr>
          <w:rFonts w:ascii="Times" w:hAnsi="Times"/>
          <w:sz w:val="24"/>
          <w:szCs w:val="24"/>
        </w:rPr>
        <w:t>, B., 1977.</w:t>
      </w:r>
      <w:proofErr w:type="gramEnd"/>
      <w:r w:rsidRPr="0085697A">
        <w:rPr>
          <w:rFonts w:ascii="Times" w:hAnsi="Times"/>
          <w:sz w:val="24"/>
          <w:szCs w:val="24"/>
        </w:rPr>
        <w:t xml:space="preserve">  Bootstrap method, another look at the Jackknife. </w:t>
      </w:r>
      <w:proofErr w:type="gramStart"/>
      <w:r w:rsidRPr="0085697A">
        <w:rPr>
          <w:rFonts w:ascii="Times" w:hAnsi="Times"/>
          <w:sz w:val="24"/>
          <w:szCs w:val="24"/>
        </w:rPr>
        <w:t>The Annals of Statistics 7, 1-26.</w:t>
      </w:r>
      <w:proofErr w:type="gramEnd"/>
    </w:p>
    <w:p w:rsidR="006E49F4" w:rsidRPr="0085697A" w:rsidRDefault="006E49F4" w:rsidP="0085697A">
      <w:pPr>
        <w:pStyle w:val="Default"/>
        <w:autoSpaceDE w:val="0"/>
        <w:spacing w:line="360" w:lineRule="auto"/>
        <w:ind w:left="0" w:firstLine="0"/>
        <w:rPr>
          <w:rFonts w:ascii="Times" w:hAnsi="Times"/>
          <w:sz w:val="24"/>
          <w:szCs w:val="24"/>
        </w:rPr>
      </w:pPr>
    </w:p>
    <w:p w:rsidR="006E49F4" w:rsidRPr="0085697A" w:rsidRDefault="00321EE4" w:rsidP="00321EE4">
      <w:pPr>
        <w:widowControl w:val="0"/>
        <w:autoSpaceDE w:val="0"/>
        <w:autoSpaceDN w:val="0"/>
        <w:adjustRightInd w:val="0"/>
        <w:spacing w:line="360" w:lineRule="auto"/>
        <w:jc w:val="both"/>
        <w:rPr>
          <w:rFonts w:ascii="Times" w:hAnsi="Times" w:cs="TimesNewRomanPS"/>
          <w:szCs w:val="16"/>
        </w:rPr>
      </w:pPr>
      <w:proofErr w:type="gramStart"/>
      <w:r>
        <w:rPr>
          <w:rFonts w:ascii="Times" w:hAnsi="Times" w:cs="TimesNewRomanPS"/>
          <w:szCs w:val="16"/>
        </w:rPr>
        <w:t>Fee, D.,</w:t>
      </w:r>
      <w:r w:rsidR="006E49F4" w:rsidRPr="0085697A">
        <w:rPr>
          <w:rFonts w:ascii="Times" w:hAnsi="Times" w:cs="TimesNewRomanPS"/>
          <w:szCs w:val="16"/>
        </w:rPr>
        <w:t xml:space="preserve"> </w:t>
      </w:r>
      <w:proofErr w:type="spellStart"/>
      <w:r w:rsidR="006E49F4" w:rsidRPr="0085697A">
        <w:rPr>
          <w:rFonts w:ascii="Times" w:hAnsi="Times" w:cs="TimesNewRomanPS"/>
          <w:szCs w:val="16"/>
        </w:rPr>
        <w:t>Dueker</w:t>
      </w:r>
      <w:proofErr w:type="spellEnd"/>
      <w:r w:rsidR="006E49F4" w:rsidRPr="0085697A">
        <w:rPr>
          <w:rFonts w:ascii="Times" w:hAnsi="Times" w:cs="TimesNewRomanPS"/>
          <w:szCs w:val="16"/>
        </w:rPr>
        <w:t>, K., 2004.</w:t>
      </w:r>
      <w:proofErr w:type="gramEnd"/>
      <w:r w:rsidR="006E49F4" w:rsidRPr="0085697A">
        <w:rPr>
          <w:rFonts w:ascii="Times" w:hAnsi="Times" w:cs="TimesNewRomanPS"/>
          <w:szCs w:val="16"/>
        </w:rPr>
        <w:t xml:space="preserve"> Mantle transition zone topography and structure</w:t>
      </w:r>
      <w:r>
        <w:rPr>
          <w:rFonts w:ascii="Times" w:hAnsi="Times" w:cs="TimesNewRomanPS"/>
          <w:szCs w:val="16"/>
        </w:rPr>
        <w:t xml:space="preserve"> </w:t>
      </w:r>
      <w:r w:rsidR="006E49F4" w:rsidRPr="0085697A">
        <w:rPr>
          <w:rFonts w:ascii="Times" w:hAnsi="Times" w:cs="TimesNewRomanPS"/>
          <w:szCs w:val="16"/>
        </w:rPr>
        <w:t>beneath the Yellowstone hotspot</w:t>
      </w:r>
      <w:r>
        <w:rPr>
          <w:rFonts w:ascii="Times" w:hAnsi="Times" w:cs="TimesNewRomanPS"/>
          <w:szCs w:val="16"/>
        </w:rPr>
        <w:t>. Geophysical Research Letters 31</w:t>
      </w:r>
      <w:proofErr w:type="gramStart"/>
      <w:r>
        <w:rPr>
          <w:rFonts w:ascii="Times" w:hAnsi="Times" w:cs="TimesNewRomanPS"/>
          <w:szCs w:val="16"/>
        </w:rPr>
        <w:t xml:space="preserve">, </w:t>
      </w:r>
      <w:r w:rsidR="006E49F4" w:rsidRPr="0085697A">
        <w:rPr>
          <w:rFonts w:ascii="Times" w:hAnsi="Times" w:cs="TimesNewRomanPS"/>
          <w:b/>
          <w:bCs/>
          <w:szCs w:val="16"/>
        </w:rPr>
        <w:t xml:space="preserve"> </w:t>
      </w:r>
      <w:r w:rsidR="006E49F4" w:rsidRPr="0085697A">
        <w:rPr>
          <w:rFonts w:ascii="Times" w:hAnsi="Times" w:cs="TimesNewRomanPS"/>
          <w:szCs w:val="16"/>
        </w:rPr>
        <w:t>L18603</w:t>
      </w:r>
      <w:proofErr w:type="gramEnd"/>
      <w:r w:rsidR="006E49F4" w:rsidRPr="0085697A">
        <w:rPr>
          <w:rFonts w:ascii="Times" w:hAnsi="Times" w:cs="TimesNewRomanPS"/>
          <w:szCs w:val="16"/>
        </w:rPr>
        <w:t>,</w:t>
      </w:r>
      <w:r>
        <w:rPr>
          <w:rFonts w:ascii="Times" w:hAnsi="Times" w:cs="TimesNewRomanPS"/>
          <w:szCs w:val="16"/>
        </w:rPr>
        <w:t xml:space="preserve"> </w:t>
      </w:r>
      <w:r w:rsidR="006E49F4" w:rsidRPr="0085697A">
        <w:rPr>
          <w:rFonts w:ascii="Times" w:hAnsi="Times" w:cs="TimesNewRomanPS"/>
          <w:szCs w:val="16"/>
        </w:rPr>
        <w:t>doi:10.1029/2004GL020636.</w:t>
      </w:r>
    </w:p>
    <w:p w:rsidR="00C82719" w:rsidRPr="0085697A" w:rsidRDefault="00C82719" w:rsidP="0085697A">
      <w:pPr>
        <w:pStyle w:val="Default"/>
        <w:autoSpaceDE w:val="0"/>
        <w:spacing w:line="360" w:lineRule="auto"/>
        <w:ind w:left="0" w:firstLine="0"/>
        <w:rPr>
          <w:rFonts w:ascii="Times" w:hAnsi="Times"/>
          <w:sz w:val="24"/>
          <w:szCs w:val="24"/>
        </w:rPr>
      </w:pPr>
    </w:p>
    <w:p w:rsidR="00F3750C"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Flanagan, M.P., Shearer, P. M., 1998. </w:t>
      </w:r>
      <w:proofErr w:type="gramStart"/>
      <w:r w:rsidRPr="0085697A">
        <w:rPr>
          <w:rFonts w:ascii="Times" w:hAnsi="Times"/>
          <w:sz w:val="24"/>
          <w:szCs w:val="24"/>
        </w:rPr>
        <w:t xml:space="preserve">Global mapping of topography on transition zone velocity discontinuities by stacking </w:t>
      </w:r>
      <w:r w:rsidR="00F613E2" w:rsidRPr="0085697A">
        <w:rPr>
          <w:rFonts w:ascii="Times" w:hAnsi="Times"/>
          <w:i/>
          <w:sz w:val="24"/>
          <w:szCs w:val="24"/>
        </w:rPr>
        <w:t>SS</w:t>
      </w:r>
      <w:r w:rsidRPr="0085697A">
        <w:rPr>
          <w:rFonts w:ascii="Times" w:hAnsi="Times"/>
          <w:sz w:val="24"/>
          <w:szCs w:val="24"/>
        </w:rPr>
        <w:t xml:space="preserve"> precursors.</w:t>
      </w:r>
      <w:proofErr w:type="gramEnd"/>
      <w:r w:rsidRPr="0085697A">
        <w:rPr>
          <w:rFonts w:ascii="Times" w:hAnsi="Times"/>
          <w:sz w:val="24"/>
          <w:szCs w:val="24"/>
        </w:rPr>
        <w:t xml:space="preserve"> Journal of Geophysical Research 103, 2673–2692.</w:t>
      </w:r>
    </w:p>
    <w:p w:rsidR="00F3750C" w:rsidRPr="0085697A" w:rsidRDefault="00F3750C" w:rsidP="0085697A">
      <w:pPr>
        <w:pStyle w:val="Default"/>
        <w:autoSpaceDE w:val="0"/>
        <w:spacing w:line="360" w:lineRule="auto"/>
        <w:ind w:left="0" w:firstLine="0"/>
        <w:rPr>
          <w:rFonts w:ascii="Times" w:hAnsi="Times"/>
          <w:sz w:val="24"/>
          <w:szCs w:val="24"/>
        </w:rPr>
      </w:pPr>
    </w:p>
    <w:p w:rsidR="00A16B20" w:rsidRPr="0085697A" w:rsidRDefault="00F3750C"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Frost, D., </w:t>
      </w:r>
      <w:proofErr w:type="spellStart"/>
      <w:r w:rsidRPr="0085697A">
        <w:rPr>
          <w:rFonts w:ascii="Times" w:hAnsi="Times"/>
          <w:sz w:val="24"/>
          <w:szCs w:val="24"/>
        </w:rPr>
        <w:t>Dolejs</w:t>
      </w:r>
      <w:proofErr w:type="spellEnd"/>
      <w:r w:rsidRPr="0085697A">
        <w:rPr>
          <w:rFonts w:ascii="Times" w:hAnsi="Times"/>
          <w:sz w:val="24"/>
          <w:szCs w:val="24"/>
        </w:rPr>
        <w:t xml:space="preserve">, D., 2007. </w:t>
      </w:r>
      <w:proofErr w:type="gramStart"/>
      <w:r w:rsidRPr="0085697A">
        <w:rPr>
          <w:rFonts w:ascii="Times" w:hAnsi="Times"/>
          <w:sz w:val="24"/>
          <w:szCs w:val="24"/>
        </w:rPr>
        <w:t>Experimental determination of the effect of H</w:t>
      </w:r>
      <w:r w:rsidRPr="0085697A">
        <w:rPr>
          <w:rFonts w:ascii="Times" w:hAnsi="Times"/>
          <w:sz w:val="24"/>
          <w:szCs w:val="24"/>
          <w:vertAlign w:val="subscript"/>
        </w:rPr>
        <w:t>2</w:t>
      </w:r>
      <w:r w:rsidRPr="0085697A">
        <w:rPr>
          <w:rFonts w:ascii="Times" w:hAnsi="Times"/>
          <w:sz w:val="24"/>
          <w:szCs w:val="24"/>
        </w:rPr>
        <w:t>O on the 410-km seismic discontinuity.</w:t>
      </w:r>
      <w:proofErr w:type="gramEnd"/>
      <w:r w:rsidRPr="0085697A">
        <w:rPr>
          <w:rFonts w:ascii="Times" w:hAnsi="Times"/>
          <w:sz w:val="24"/>
          <w:szCs w:val="24"/>
        </w:rPr>
        <w:t xml:space="preserve"> Eart</w:t>
      </w:r>
      <w:r w:rsidR="00321EE4">
        <w:rPr>
          <w:rFonts w:ascii="Times" w:hAnsi="Times"/>
          <w:sz w:val="24"/>
          <w:szCs w:val="24"/>
        </w:rPr>
        <w:t>h and Planetary Science Letters</w:t>
      </w:r>
      <w:r w:rsidRPr="0085697A">
        <w:rPr>
          <w:rFonts w:ascii="Times" w:hAnsi="Times"/>
          <w:sz w:val="24"/>
          <w:szCs w:val="24"/>
        </w:rPr>
        <w:t xml:space="preserve"> </w:t>
      </w:r>
      <w:r w:rsidR="00C22BD2" w:rsidRPr="0085697A">
        <w:rPr>
          <w:rFonts w:ascii="Times" w:hAnsi="Times"/>
          <w:sz w:val="24"/>
          <w:szCs w:val="24"/>
        </w:rPr>
        <w:t>256, 182-195.</w:t>
      </w:r>
    </w:p>
    <w:p w:rsidR="00AA3337" w:rsidRPr="0085697A" w:rsidRDefault="00AA3337" w:rsidP="0085697A">
      <w:pPr>
        <w:pStyle w:val="Default"/>
        <w:autoSpaceDE w:val="0"/>
        <w:spacing w:line="360" w:lineRule="auto"/>
        <w:ind w:left="0" w:firstLine="0"/>
        <w:rPr>
          <w:rFonts w:ascii="Times" w:hAnsi="Times"/>
          <w:sz w:val="24"/>
          <w:szCs w:val="24"/>
        </w:rPr>
      </w:pPr>
    </w:p>
    <w:p w:rsidR="00AA3337" w:rsidRPr="0085697A" w:rsidRDefault="00AA3337" w:rsidP="00321EE4">
      <w:pPr>
        <w:pStyle w:val="List"/>
        <w:spacing w:after="0" w:line="360" w:lineRule="auto"/>
        <w:ind w:left="0" w:firstLine="0"/>
        <w:rPr>
          <w:rFonts w:ascii="Times" w:hAnsi="Times"/>
          <w:sz w:val="24"/>
        </w:rPr>
      </w:pPr>
      <w:r w:rsidRPr="0085697A">
        <w:rPr>
          <w:rFonts w:ascii="Times" w:hAnsi="Times"/>
          <w:sz w:val="24"/>
        </w:rPr>
        <w:t>Fuchs, K., and G. Muller,</w:t>
      </w:r>
      <w:r w:rsidR="00321EE4">
        <w:rPr>
          <w:rFonts w:ascii="Times" w:hAnsi="Times"/>
          <w:sz w:val="24"/>
        </w:rPr>
        <w:t xml:space="preserve"> 1971.</w:t>
      </w:r>
      <w:r w:rsidRPr="0085697A">
        <w:rPr>
          <w:rFonts w:ascii="Times" w:hAnsi="Times"/>
          <w:sz w:val="24"/>
        </w:rPr>
        <w:t xml:space="preserve"> Computation of synthetic seismogra</w:t>
      </w:r>
      <w:r w:rsidR="00321EE4">
        <w:rPr>
          <w:rFonts w:ascii="Times" w:hAnsi="Times"/>
          <w:sz w:val="24"/>
        </w:rPr>
        <w:t xml:space="preserve">ms with the reflectivity method </w:t>
      </w:r>
      <w:r w:rsidRPr="0085697A">
        <w:rPr>
          <w:rFonts w:ascii="Times" w:hAnsi="Times"/>
          <w:sz w:val="24"/>
        </w:rPr>
        <w:t>and comparison with observations</w:t>
      </w:r>
      <w:r w:rsidR="00321EE4">
        <w:rPr>
          <w:rFonts w:ascii="Times" w:hAnsi="Times"/>
          <w:sz w:val="24"/>
        </w:rPr>
        <w:t>. Geophysical Journal of Astronomical Society 23</w:t>
      </w:r>
      <w:r w:rsidRPr="0085697A">
        <w:rPr>
          <w:rFonts w:ascii="Times" w:hAnsi="Times"/>
          <w:sz w:val="24"/>
        </w:rPr>
        <w:t>, 417-433.</w:t>
      </w:r>
    </w:p>
    <w:p w:rsidR="00D1611E" w:rsidRPr="0085697A" w:rsidRDefault="00D1611E" w:rsidP="0085697A">
      <w:pPr>
        <w:pStyle w:val="Default"/>
        <w:autoSpaceDE w:val="0"/>
        <w:spacing w:line="360" w:lineRule="auto"/>
        <w:ind w:left="0" w:firstLine="0"/>
        <w:rPr>
          <w:rFonts w:ascii="Times" w:hAnsi="Times"/>
          <w:sz w:val="24"/>
          <w:szCs w:val="24"/>
        </w:rPr>
      </w:pPr>
    </w:p>
    <w:p w:rsidR="00321EE4" w:rsidRDefault="00D1611E"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Fukao</w:t>
      </w:r>
      <w:proofErr w:type="spellEnd"/>
      <w:r w:rsidRPr="0085697A">
        <w:rPr>
          <w:rFonts w:ascii="Times" w:hAnsi="Times"/>
          <w:sz w:val="24"/>
          <w:szCs w:val="24"/>
        </w:rPr>
        <w:t xml:space="preserve">, Y., 1977. Upper mantle P structure on the ocean side of the Japan-Kuril Arc. </w:t>
      </w:r>
      <w:proofErr w:type="gramStart"/>
      <w:r w:rsidRPr="0085697A">
        <w:rPr>
          <w:rFonts w:ascii="Times" w:hAnsi="Times"/>
          <w:sz w:val="24"/>
          <w:szCs w:val="24"/>
        </w:rPr>
        <w:t>Geophysical Journal of Royal Astronomical Society 50, 621-642.</w:t>
      </w:r>
      <w:proofErr w:type="gramEnd"/>
    </w:p>
    <w:p w:rsidR="00D1611E" w:rsidRPr="0085697A" w:rsidRDefault="00D1611E" w:rsidP="0085697A">
      <w:pPr>
        <w:pStyle w:val="Default"/>
        <w:autoSpaceDE w:val="0"/>
        <w:spacing w:line="360" w:lineRule="auto"/>
        <w:ind w:left="0" w:firstLine="0"/>
        <w:rPr>
          <w:rFonts w:ascii="Times" w:hAnsi="Times"/>
          <w:sz w:val="24"/>
          <w:szCs w:val="24"/>
        </w:rPr>
      </w:pPr>
    </w:p>
    <w:p w:rsidR="00D1611E" w:rsidRPr="0085697A" w:rsidRDefault="00D1611E" w:rsidP="0085697A">
      <w:pPr>
        <w:pStyle w:val="Default"/>
        <w:autoSpaceDE w:val="0"/>
        <w:spacing w:line="360" w:lineRule="auto"/>
        <w:ind w:left="0" w:firstLine="0"/>
        <w:rPr>
          <w:rFonts w:ascii="Times" w:hAnsi="Times" w:cs="Helvetica"/>
          <w:i/>
          <w:iCs/>
          <w:sz w:val="24"/>
          <w:szCs w:val="26"/>
        </w:rPr>
      </w:pPr>
      <w:proofErr w:type="spellStart"/>
      <w:proofErr w:type="gramStart"/>
      <w:r w:rsidRPr="0085697A">
        <w:rPr>
          <w:rFonts w:ascii="Times" w:hAnsi="Times"/>
          <w:sz w:val="24"/>
          <w:szCs w:val="24"/>
        </w:rPr>
        <w:t>Fukao</w:t>
      </w:r>
      <w:proofErr w:type="spellEnd"/>
      <w:r w:rsidRPr="0085697A">
        <w:rPr>
          <w:rFonts w:ascii="Times" w:hAnsi="Times"/>
          <w:sz w:val="24"/>
          <w:szCs w:val="24"/>
        </w:rPr>
        <w:t>, Y., Obayashi, M., 2010.</w:t>
      </w:r>
      <w:proofErr w:type="gramEnd"/>
      <w:r w:rsidRPr="0085697A">
        <w:rPr>
          <w:rFonts w:ascii="Times" w:hAnsi="Times"/>
          <w:sz w:val="24"/>
          <w:szCs w:val="24"/>
        </w:rPr>
        <w:t xml:space="preserve"> Transition from slab stagnation to penetration beneath the northwestern Pacific and South America. American Geophysical Union, Fall Meeting, </w:t>
      </w:r>
      <w:r w:rsidRPr="0085697A">
        <w:rPr>
          <w:rFonts w:ascii="Times" w:hAnsi="Times" w:cs="Helvetica"/>
          <w:i/>
          <w:iCs/>
          <w:sz w:val="24"/>
          <w:szCs w:val="26"/>
        </w:rPr>
        <w:t>abstract #DI23C-01.</w:t>
      </w:r>
    </w:p>
    <w:p w:rsidR="00DE6D1F" w:rsidRPr="0085697A" w:rsidRDefault="00DE6D1F" w:rsidP="0085697A">
      <w:pPr>
        <w:pStyle w:val="Default"/>
        <w:autoSpaceDE w:val="0"/>
        <w:spacing w:line="360" w:lineRule="auto"/>
        <w:ind w:left="0" w:firstLine="0"/>
        <w:rPr>
          <w:rFonts w:ascii="Times" w:hAnsi="Times" w:cs="Helvetica"/>
          <w:i/>
          <w:iCs/>
          <w:sz w:val="24"/>
          <w:szCs w:val="26"/>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Fukao</w:t>
      </w:r>
      <w:proofErr w:type="spellEnd"/>
      <w:r w:rsidRPr="0085697A">
        <w:rPr>
          <w:rFonts w:ascii="Times" w:hAnsi="Times"/>
          <w:sz w:val="24"/>
          <w:szCs w:val="24"/>
        </w:rPr>
        <w:t xml:space="preserve">, Y., Obayashi, M., Inoue, H., </w:t>
      </w:r>
      <w:proofErr w:type="spellStart"/>
      <w:r w:rsidRPr="0085697A">
        <w:rPr>
          <w:rFonts w:ascii="Times" w:hAnsi="Times"/>
          <w:sz w:val="24"/>
          <w:szCs w:val="24"/>
        </w:rPr>
        <w:t>Nenbai</w:t>
      </w:r>
      <w:proofErr w:type="spellEnd"/>
      <w:r w:rsidRPr="0085697A">
        <w:rPr>
          <w:rFonts w:ascii="Times" w:hAnsi="Times"/>
          <w:sz w:val="24"/>
          <w:szCs w:val="24"/>
        </w:rPr>
        <w:t>, M., 1992.</w:t>
      </w:r>
      <w:proofErr w:type="gramEnd"/>
      <w:r w:rsidRPr="0085697A">
        <w:rPr>
          <w:rFonts w:ascii="Times" w:hAnsi="Times"/>
          <w:sz w:val="24"/>
          <w:szCs w:val="24"/>
        </w:rPr>
        <w:t xml:space="preserve"> </w:t>
      </w:r>
      <w:proofErr w:type="spellStart"/>
      <w:proofErr w:type="gramStart"/>
      <w:r w:rsidRPr="0085697A">
        <w:rPr>
          <w:rFonts w:ascii="Times" w:hAnsi="Times"/>
          <w:sz w:val="24"/>
          <w:szCs w:val="24"/>
        </w:rPr>
        <w:t>Subducting</w:t>
      </w:r>
      <w:proofErr w:type="spellEnd"/>
      <w:r w:rsidRPr="0085697A">
        <w:rPr>
          <w:rFonts w:ascii="Times" w:hAnsi="Times"/>
          <w:sz w:val="24"/>
          <w:szCs w:val="24"/>
        </w:rPr>
        <w:t xml:space="preserve"> slabs stagnant in the Mantle Transition Zone.</w:t>
      </w:r>
      <w:proofErr w:type="gramEnd"/>
      <w:r w:rsidRPr="0085697A">
        <w:rPr>
          <w:rFonts w:ascii="Times" w:hAnsi="Times"/>
          <w:sz w:val="24"/>
          <w:szCs w:val="24"/>
        </w:rPr>
        <w:t xml:space="preserve"> Journal of Geophysical Research 97, 4809–4822. </w:t>
      </w:r>
    </w:p>
    <w:p w:rsidR="006B695C" w:rsidRPr="0085697A" w:rsidRDefault="006B695C" w:rsidP="0085697A">
      <w:pPr>
        <w:pStyle w:val="Default"/>
        <w:autoSpaceDE w:val="0"/>
        <w:spacing w:line="360" w:lineRule="auto"/>
        <w:ind w:left="0" w:firstLine="0"/>
        <w:rPr>
          <w:rFonts w:ascii="Times" w:hAnsi="Times"/>
          <w:sz w:val="24"/>
          <w:szCs w:val="24"/>
        </w:rPr>
      </w:pPr>
    </w:p>
    <w:p w:rsidR="006B695C" w:rsidRPr="0085697A" w:rsidRDefault="006B695C"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Fukao</w:t>
      </w:r>
      <w:proofErr w:type="spellEnd"/>
      <w:r w:rsidRPr="0085697A">
        <w:rPr>
          <w:rFonts w:ascii="Times" w:hAnsi="Times"/>
          <w:sz w:val="24"/>
          <w:szCs w:val="24"/>
        </w:rPr>
        <w:t>, Y.</w:t>
      </w:r>
      <w:proofErr w:type="gramStart"/>
      <w:r w:rsidRPr="0085697A">
        <w:rPr>
          <w:rFonts w:ascii="Times" w:hAnsi="Times"/>
          <w:sz w:val="24"/>
          <w:szCs w:val="24"/>
        </w:rPr>
        <w:t>,,</w:t>
      </w:r>
      <w:proofErr w:type="gramEnd"/>
      <w:r w:rsidRPr="0085697A">
        <w:rPr>
          <w:rFonts w:ascii="Times" w:hAnsi="Times"/>
          <w:sz w:val="24"/>
          <w:szCs w:val="24"/>
        </w:rPr>
        <w:t xml:space="preserve"> Obayashi, M., </w:t>
      </w:r>
      <w:proofErr w:type="spellStart"/>
      <w:r w:rsidRPr="0085697A">
        <w:rPr>
          <w:rFonts w:ascii="Times" w:hAnsi="Times"/>
          <w:sz w:val="24"/>
          <w:szCs w:val="24"/>
        </w:rPr>
        <w:t>Nakakuki</w:t>
      </w:r>
      <w:proofErr w:type="spellEnd"/>
      <w:r w:rsidRPr="0085697A">
        <w:rPr>
          <w:rFonts w:ascii="Times" w:hAnsi="Times"/>
          <w:sz w:val="24"/>
          <w:szCs w:val="24"/>
        </w:rPr>
        <w:t xml:space="preserve">, T., Deep Slab Project Group, 2009. Stagnant slab: A review. </w:t>
      </w:r>
      <w:proofErr w:type="gramStart"/>
      <w:r w:rsidRPr="0085697A">
        <w:rPr>
          <w:rFonts w:ascii="Times" w:hAnsi="Times"/>
          <w:sz w:val="24"/>
          <w:szCs w:val="24"/>
        </w:rPr>
        <w:t>Annual Review of Earth and Planetary Sciences 37, 19-46.</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B2784A" w:rsidRPr="0085697A" w:rsidRDefault="00DE6D1F"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Fukao</w:t>
      </w:r>
      <w:proofErr w:type="spellEnd"/>
      <w:r w:rsidRPr="0085697A">
        <w:rPr>
          <w:rFonts w:ascii="Times" w:hAnsi="Times"/>
          <w:sz w:val="24"/>
          <w:szCs w:val="24"/>
        </w:rPr>
        <w:t xml:space="preserve">, Y., </w:t>
      </w:r>
      <w:proofErr w:type="spellStart"/>
      <w:r w:rsidRPr="0085697A">
        <w:rPr>
          <w:rFonts w:ascii="Times" w:hAnsi="Times"/>
          <w:sz w:val="24"/>
          <w:szCs w:val="24"/>
        </w:rPr>
        <w:t>Widiyantoro</w:t>
      </w:r>
      <w:proofErr w:type="spellEnd"/>
      <w:r w:rsidRPr="0085697A">
        <w:rPr>
          <w:rFonts w:ascii="Times" w:hAnsi="Times"/>
          <w:sz w:val="24"/>
          <w:szCs w:val="24"/>
        </w:rPr>
        <w:t xml:space="preserve">, S., Obayashi, M., 2001. Stagnant slabs in the upper and lower mantle transition region. Reviews of Geophysics 39, 291–323. </w:t>
      </w:r>
    </w:p>
    <w:p w:rsidR="006E49F4" w:rsidRPr="0085697A" w:rsidRDefault="006E49F4" w:rsidP="0085697A">
      <w:pPr>
        <w:pStyle w:val="Default"/>
        <w:autoSpaceDE w:val="0"/>
        <w:spacing w:line="360" w:lineRule="auto"/>
        <w:ind w:left="0" w:firstLine="0"/>
        <w:rPr>
          <w:rFonts w:ascii="Times" w:hAnsi="Times"/>
          <w:sz w:val="24"/>
          <w:szCs w:val="24"/>
        </w:rPr>
      </w:pPr>
    </w:p>
    <w:p w:rsidR="00D643E3" w:rsidRPr="0085697A" w:rsidRDefault="006E49F4" w:rsidP="0085697A">
      <w:pPr>
        <w:widowControl w:val="0"/>
        <w:autoSpaceDE w:val="0"/>
        <w:autoSpaceDN w:val="0"/>
        <w:adjustRightInd w:val="0"/>
        <w:spacing w:line="360" w:lineRule="auto"/>
        <w:jc w:val="both"/>
        <w:rPr>
          <w:rFonts w:ascii="Times" w:hAnsi="Times" w:cs="TimesNewRomanPS"/>
          <w:szCs w:val="16"/>
        </w:rPr>
      </w:pPr>
      <w:r w:rsidRPr="0085697A">
        <w:rPr>
          <w:rFonts w:ascii="Times" w:hAnsi="Times" w:cs="TimesNewRomanPS"/>
          <w:szCs w:val="16"/>
        </w:rPr>
        <w:t>Gilbert, J.</w:t>
      </w:r>
      <w:r w:rsidR="00321EE4">
        <w:rPr>
          <w:rFonts w:ascii="Times" w:hAnsi="Times" w:cs="TimesNewRomanPS"/>
          <w:szCs w:val="16"/>
        </w:rPr>
        <w:t xml:space="preserve"> </w:t>
      </w:r>
      <w:r w:rsidRPr="0085697A">
        <w:rPr>
          <w:rFonts w:ascii="Times" w:hAnsi="Times" w:cs="TimesNewRomanPS"/>
          <w:szCs w:val="16"/>
        </w:rPr>
        <w:t>H., Sheehan, A.</w:t>
      </w:r>
      <w:r w:rsidR="00321EE4">
        <w:rPr>
          <w:rFonts w:ascii="Times" w:hAnsi="Times" w:cs="TimesNewRomanPS"/>
          <w:szCs w:val="16"/>
        </w:rPr>
        <w:t xml:space="preserve"> </w:t>
      </w:r>
      <w:r w:rsidRPr="0085697A">
        <w:rPr>
          <w:rFonts w:ascii="Times" w:hAnsi="Times" w:cs="TimesNewRomanPS"/>
          <w:szCs w:val="16"/>
        </w:rPr>
        <w:t xml:space="preserve">F., </w:t>
      </w:r>
      <w:proofErr w:type="spellStart"/>
      <w:r w:rsidRPr="0085697A">
        <w:rPr>
          <w:rFonts w:ascii="Times" w:hAnsi="Times" w:cs="TimesNewRomanPS"/>
          <w:szCs w:val="16"/>
        </w:rPr>
        <w:t>Dueker</w:t>
      </w:r>
      <w:proofErr w:type="spellEnd"/>
      <w:r w:rsidRPr="0085697A">
        <w:rPr>
          <w:rFonts w:ascii="Times" w:hAnsi="Times" w:cs="TimesNewRomanPS"/>
          <w:szCs w:val="16"/>
        </w:rPr>
        <w:t>, K.</w:t>
      </w:r>
      <w:r w:rsidR="00321EE4">
        <w:rPr>
          <w:rFonts w:ascii="Times" w:hAnsi="Times" w:cs="TimesNewRomanPS"/>
          <w:szCs w:val="16"/>
        </w:rPr>
        <w:t xml:space="preserve"> G., </w:t>
      </w:r>
      <w:r w:rsidRPr="0085697A">
        <w:rPr>
          <w:rFonts w:ascii="Times" w:hAnsi="Times" w:cs="TimesNewRomanPS"/>
          <w:szCs w:val="16"/>
        </w:rPr>
        <w:t xml:space="preserve">Molnar, P., 2003. </w:t>
      </w:r>
      <w:proofErr w:type="gramStart"/>
      <w:r w:rsidRPr="0085697A">
        <w:rPr>
          <w:rFonts w:ascii="Times" w:hAnsi="Times" w:cs="TimesNewRomanPS"/>
          <w:szCs w:val="16"/>
        </w:rPr>
        <w:t>Receiver</w:t>
      </w:r>
      <w:r w:rsidR="00321EE4">
        <w:rPr>
          <w:rFonts w:ascii="Times" w:hAnsi="Times" w:cs="TimesNewRomanPS"/>
          <w:szCs w:val="16"/>
        </w:rPr>
        <w:t xml:space="preserve"> </w:t>
      </w:r>
      <w:r w:rsidRPr="0085697A">
        <w:rPr>
          <w:rFonts w:ascii="Times" w:hAnsi="Times" w:cs="TimesNewRomanPS"/>
          <w:szCs w:val="16"/>
        </w:rPr>
        <w:t>functions in the western United States, with implications for upper</w:t>
      </w:r>
      <w:r w:rsidR="00321EE4">
        <w:rPr>
          <w:rFonts w:ascii="Times" w:hAnsi="Times" w:cs="TimesNewRomanPS"/>
          <w:szCs w:val="16"/>
        </w:rPr>
        <w:t xml:space="preserve"> mantle structure and dynamics.</w:t>
      </w:r>
      <w:proofErr w:type="gramEnd"/>
      <w:r w:rsidR="00321EE4">
        <w:rPr>
          <w:rFonts w:ascii="Times" w:hAnsi="Times" w:cs="TimesNewRomanPS"/>
          <w:szCs w:val="16"/>
        </w:rPr>
        <w:t xml:space="preserve"> Journal of Geophysical Research 108, B5, </w:t>
      </w:r>
      <w:r w:rsidRPr="0085697A">
        <w:rPr>
          <w:rFonts w:ascii="Times" w:hAnsi="Times" w:cs="TimesNewRomanPS"/>
          <w:szCs w:val="16"/>
        </w:rPr>
        <w:t>doi</w:t>
      </w:r>
      <w:proofErr w:type="gramStart"/>
      <w:r w:rsidRPr="0085697A">
        <w:rPr>
          <w:rFonts w:ascii="Times" w:hAnsi="Times" w:cs="TimesNewRomanPS"/>
          <w:szCs w:val="16"/>
        </w:rPr>
        <w:t>:10.1029</w:t>
      </w:r>
      <w:proofErr w:type="gramEnd"/>
      <w:r w:rsidRPr="0085697A">
        <w:rPr>
          <w:rFonts w:ascii="Times" w:hAnsi="Times" w:cs="TimesNewRomanPS"/>
          <w:szCs w:val="16"/>
        </w:rPr>
        <w:t>/2001JB001194.</w:t>
      </w:r>
    </w:p>
    <w:p w:rsidR="00DE6D1F" w:rsidRPr="0085697A" w:rsidRDefault="00DE6D1F" w:rsidP="0085697A">
      <w:pPr>
        <w:pStyle w:val="Default"/>
        <w:autoSpaceDE w:val="0"/>
        <w:spacing w:line="360" w:lineRule="auto"/>
        <w:ind w:left="0" w:firstLine="0"/>
        <w:rPr>
          <w:rFonts w:ascii="Times" w:hAnsi="Times"/>
          <w:sz w:val="24"/>
          <w:szCs w:val="24"/>
        </w:rPr>
      </w:pPr>
    </w:p>
    <w:p w:rsidR="00D1611E" w:rsidRPr="00321EE4" w:rsidRDefault="00B2784A" w:rsidP="00321EE4">
      <w:pPr>
        <w:widowControl w:val="0"/>
        <w:autoSpaceDE w:val="0"/>
        <w:autoSpaceDN w:val="0"/>
        <w:adjustRightInd w:val="0"/>
        <w:spacing w:line="360" w:lineRule="auto"/>
        <w:jc w:val="both"/>
        <w:rPr>
          <w:rFonts w:ascii="Times" w:hAnsi="Times" w:cs="Times-Roman"/>
          <w:szCs w:val="16"/>
        </w:rPr>
      </w:pPr>
      <w:proofErr w:type="spellStart"/>
      <w:proofErr w:type="gramStart"/>
      <w:r w:rsidRPr="0085697A">
        <w:rPr>
          <w:rFonts w:ascii="Times" w:hAnsi="Times" w:cs="Times-Roman"/>
          <w:szCs w:val="16"/>
        </w:rPr>
        <w:t>Gasparik</w:t>
      </w:r>
      <w:proofErr w:type="spellEnd"/>
      <w:r w:rsidRPr="0085697A">
        <w:rPr>
          <w:rFonts w:ascii="Times" w:hAnsi="Times" w:cs="Times-Roman"/>
          <w:szCs w:val="16"/>
        </w:rPr>
        <w:t>, T., 1996.</w:t>
      </w:r>
      <w:proofErr w:type="gramEnd"/>
      <w:r w:rsidRPr="0085697A">
        <w:rPr>
          <w:rFonts w:ascii="Times" w:hAnsi="Times" w:cs="Times-Roman"/>
          <w:szCs w:val="16"/>
        </w:rPr>
        <w:t xml:space="preserve"> Melting experiments on the </w:t>
      </w:r>
      <w:proofErr w:type="spellStart"/>
      <w:r w:rsidRPr="0085697A">
        <w:rPr>
          <w:rFonts w:ascii="Times" w:hAnsi="Times" w:cs="Times-Roman"/>
          <w:szCs w:val="16"/>
        </w:rPr>
        <w:t>enstatite-diopside</w:t>
      </w:r>
      <w:proofErr w:type="spellEnd"/>
      <w:r w:rsidR="00321EE4">
        <w:rPr>
          <w:rFonts w:ascii="Times" w:hAnsi="Times" w:cs="Times-Roman"/>
          <w:szCs w:val="16"/>
        </w:rPr>
        <w:t xml:space="preserve"> </w:t>
      </w:r>
      <w:r w:rsidRPr="0085697A">
        <w:rPr>
          <w:rFonts w:ascii="Times" w:hAnsi="Times" w:cs="Times-Roman"/>
          <w:szCs w:val="16"/>
        </w:rPr>
        <w:t xml:space="preserve">join at 70–224 </w:t>
      </w:r>
      <w:proofErr w:type="spellStart"/>
      <w:r w:rsidRPr="0085697A">
        <w:rPr>
          <w:rFonts w:ascii="Times" w:hAnsi="Times" w:cs="Times-Roman"/>
          <w:szCs w:val="16"/>
        </w:rPr>
        <w:t>kbar</w:t>
      </w:r>
      <w:proofErr w:type="spellEnd"/>
      <w:r w:rsidRPr="0085697A">
        <w:rPr>
          <w:rFonts w:ascii="Times" w:hAnsi="Times" w:cs="Times-Roman"/>
          <w:szCs w:val="16"/>
        </w:rPr>
        <w:t xml:space="preserve">, including the melting of </w:t>
      </w:r>
      <w:proofErr w:type="spellStart"/>
      <w:r w:rsidRPr="0085697A">
        <w:rPr>
          <w:rFonts w:ascii="Times" w:hAnsi="Times" w:cs="Times-Roman"/>
          <w:szCs w:val="16"/>
        </w:rPr>
        <w:t>diopside</w:t>
      </w:r>
      <w:proofErr w:type="spellEnd"/>
      <w:r w:rsidRPr="0085697A">
        <w:rPr>
          <w:rFonts w:ascii="Times" w:hAnsi="Times" w:cs="Times-Roman"/>
          <w:szCs w:val="16"/>
        </w:rPr>
        <w:t>. Contrib</w:t>
      </w:r>
      <w:r w:rsidR="00321EE4">
        <w:rPr>
          <w:rFonts w:ascii="Times" w:hAnsi="Times" w:cs="Times-Roman"/>
          <w:szCs w:val="16"/>
        </w:rPr>
        <w:t xml:space="preserve">utions to Mineralogy and Petrology </w:t>
      </w:r>
      <w:r w:rsidRPr="0085697A">
        <w:rPr>
          <w:rFonts w:ascii="Times" w:hAnsi="Times" w:cs="Times-Roman"/>
          <w:szCs w:val="16"/>
        </w:rPr>
        <w:t>124, 139–153.</w:t>
      </w:r>
    </w:p>
    <w:p w:rsidR="00C221FC" w:rsidRPr="0085697A" w:rsidRDefault="00C221FC" w:rsidP="0085697A">
      <w:pPr>
        <w:pStyle w:val="Default"/>
        <w:autoSpaceDE w:val="0"/>
        <w:spacing w:line="360" w:lineRule="auto"/>
        <w:ind w:left="0" w:firstLine="0"/>
        <w:rPr>
          <w:rFonts w:ascii="Times" w:hAnsi="Times"/>
          <w:sz w:val="24"/>
          <w:szCs w:val="24"/>
        </w:rPr>
      </w:pPr>
    </w:p>
    <w:p w:rsidR="00C221FC" w:rsidRPr="0085697A" w:rsidRDefault="00C221FC" w:rsidP="00321EE4">
      <w:pPr>
        <w:widowControl w:val="0"/>
        <w:autoSpaceDE w:val="0"/>
        <w:autoSpaceDN w:val="0"/>
        <w:adjustRightInd w:val="0"/>
        <w:spacing w:line="360" w:lineRule="auto"/>
        <w:jc w:val="both"/>
        <w:rPr>
          <w:rFonts w:ascii="Times" w:hAnsi="Times" w:cs="JansonText-Roman"/>
          <w:szCs w:val="16"/>
        </w:rPr>
      </w:pPr>
      <w:proofErr w:type="spellStart"/>
      <w:r w:rsidRPr="0085697A">
        <w:rPr>
          <w:rFonts w:ascii="Times" w:hAnsi="Times" w:cs="JansonText-Roman"/>
          <w:szCs w:val="16"/>
        </w:rPr>
        <w:t>Gorbatov</w:t>
      </w:r>
      <w:proofErr w:type="spellEnd"/>
      <w:r w:rsidRPr="0085697A">
        <w:rPr>
          <w:rFonts w:ascii="Times" w:hAnsi="Times" w:cs="JansonText-Roman"/>
          <w:szCs w:val="16"/>
        </w:rPr>
        <w:t xml:space="preserve"> A, Kennett B</w:t>
      </w:r>
      <w:r w:rsidR="00321EE4">
        <w:rPr>
          <w:rFonts w:ascii="Times" w:hAnsi="Times" w:cs="JansonText-Roman"/>
          <w:szCs w:val="16"/>
        </w:rPr>
        <w:t xml:space="preserve">. L. N., </w:t>
      </w:r>
      <w:r w:rsidRPr="0085697A">
        <w:rPr>
          <w:rFonts w:ascii="Times" w:hAnsi="Times" w:cs="JansonText-Roman"/>
          <w:szCs w:val="16"/>
        </w:rPr>
        <w:t xml:space="preserve">2002. Joint bulk-sound and shear tomography for western Pacific </w:t>
      </w:r>
      <w:proofErr w:type="spellStart"/>
      <w:r w:rsidRPr="0085697A">
        <w:rPr>
          <w:rFonts w:ascii="Times" w:hAnsi="Times" w:cs="JansonText-Roman"/>
          <w:szCs w:val="16"/>
        </w:rPr>
        <w:t>subduction</w:t>
      </w:r>
      <w:proofErr w:type="spellEnd"/>
      <w:r w:rsidR="00321EE4">
        <w:rPr>
          <w:rFonts w:ascii="Times" w:hAnsi="Times" w:cs="JansonText-Roman"/>
          <w:szCs w:val="16"/>
        </w:rPr>
        <w:t xml:space="preserve"> </w:t>
      </w:r>
      <w:r w:rsidRPr="0085697A">
        <w:rPr>
          <w:rFonts w:ascii="Times" w:hAnsi="Times" w:cs="JansonText-Roman"/>
          <w:szCs w:val="16"/>
        </w:rPr>
        <w:t xml:space="preserve">zones. </w:t>
      </w:r>
      <w:proofErr w:type="gramStart"/>
      <w:r w:rsidR="00321EE4">
        <w:rPr>
          <w:rFonts w:ascii="Times" w:hAnsi="Times" w:cs="JansonText-Roman"/>
          <w:szCs w:val="16"/>
        </w:rPr>
        <w:t>Earth and Planetary Science letters</w:t>
      </w:r>
      <w:r w:rsidR="00321EE4">
        <w:rPr>
          <w:rFonts w:ascii="Times" w:hAnsi="Times" w:cs="JansonText-Roman"/>
          <w:i/>
          <w:iCs/>
          <w:szCs w:val="16"/>
        </w:rPr>
        <w:t xml:space="preserve"> </w:t>
      </w:r>
      <w:r w:rsidR="00321EE4">
        <w:rPr>
          <w:rFonts w:ascii="Times" w:hAnsi="Times" w:cs="JansonText-Roman"/>
          <w:szCs w:val="16"/>
        </w:rPr>
        <w:t xml:space="preserve">210, </w:t>
      </w:r>
      <w:r w:rsidRPr="0085697A">
        <w:rPr>
          <w:rFonts w:ascii="Times" w:hAnsi="Times" w:cs="JansonText-Roman"/>
          <w:szCs w:val="16"/>
        </w:rPr>
        <w:t>527–</w:t>
      </w:r>
      <w:r w:rsidR="00321EE4">
        <w:rPr>
          <w:rFonts w:ascii="Times" w:hAnsi="Times" w:cs="JansonText-Roman"/>
          <w:szCs w:val="16"/>
        </w:rPr>
        <w:t>5</w:t>
      </w:r>
      <w:r w:rsidRPr="0085697A">
        <w:rPr>
          <w:rFonts w:ascii="Times" w:hAnsi="Times" w:cs="JansonText-Roman"/>
          <w:szCs w:val="16"/>
        </w:rPr>
        <w:t>43</w:t>
      </w:r>
      <w:r w:rsidR="00321EE4">
        <w:rPr>
          <w:rFonts w:ascii="Times" w:hAnsi="Times" w:cs="JansonText-Roman"/>
          <w:szCs w:val="16"/>
        </w:rPr>
        <w:t>.</w:t>
      </w:r>
      <w:proofErr w:type="gramEnd"/>
    </w:p>
    <w:p w:rsidR="00C221FC" w:rsidRPr="0085697A" w:rsidRDefault="00C221FC" w:rsidP="0085697A">
      <w:pPr>
        <w:pStyle w:val="Default"/>
        <w:autoSpaceDE w:val="0"/>
        <w:spacing w:line="360" w:lineRule="auto"/>
        <w:ind w:left="0" w:firstLine="0"/>
        <w:rPr>
          <w:rFonts w:ascii="Times" w:hAnsi="Times"/>
          <w:sz w:val="24"/>
          <w:szCs w:val="24"/>
        </w:rPr>
      </w:pPr>
    </w:p>
    <w:p w:rsidR="00C221FC" w:rsidRPr="0085697A" w:rsidRDefault="00C221FC" w:rsidP="00321EE4">
      <w:pPr>
        <w:widowControl w:val="0"/>
        <w:autoSpaceDE w:val="0"/>
        <w:autoSpaceDN w:val="0"/>
        <w:adjustRightInd w:val="0"/>
        <w:spacing w:line="360" w:lineRule="auto"/>
        <w:jc w:val="both"/>
        <w:rPr>
          <w:rFonts w:ascii="Times" w:hAnsi="Times" w:cs="JansonText-Roman"/>
          <w:szCs w:val="16"/>
        </w:rPr>
      </w:pPr>
      <w:proofErr w:type="spellStart"/>
      <w:r w:rsidRPr="0085697A">
        <w:rPr>
          <w:rFonts w:ascii="Times" w:hAnsi="Times" w:cs="JansonText-Roman"/>
          <w:szCs w:val="16"/>
        </w:rPr>
        <w:t>Gorbatov</w:t>
      </w:r>
      <w:proofErr w:type="spellEnd"/>
      <w:r w:rsidRPr="0085697A">
        <w:rPr>
          <w:rFonts w:ascii="Times" w:hAnsi="Times" w:cs="JansonText-Roman"/>
          <w:szCs w:val="16"/>
        </w:rPr>
        <w:t xml:space="preserve"> A</w:t>
      </w:r>
      <w:proofErr w:type="gramStart"/>
      <w:r w:rsidRPr="0085697A">
        <w:rPr>
          <w:rFonts w:ascii="Times" w:hAnsi="Times" w:cs="JansonText-Roman"/>
          <w:szCs w:val="16"/>
        </w:rPr>
        <w:t>,</w:t>
      </w:r>
      <w:r w:rsidR="00321EE4">
        <w:rPr>
          <w:rFonts w:ascii="Times" w:hAnsi="Times" w:cs="JansonText-Roman"/>
          <w:szCs w:val="16"/>
        </w:rPr>
        <w:t>,</w:t>
      </w:r>
      <w:proofErr w:type="gramEnd"/>
      <w:r w:rsidR="00321EE4">
        <w:rPr>
          <w:rFonts w:ascii="Times" w:hAnsi="Times" w:cs="JansonText-Roman"/>
          <w:szCs w:val="16"/>
        </w:rPr>
        <w:t xml:space="preserve"> </w:t>
      </w:r>
      <w:proofErr w:type="spellStart"/>
      <w:r w:rsidR="00321EE4">
        <w:rPr>
          <w:rFonts w:ascii="Times" w:hAnsi="Times" w:cs="JansonText-Roman"/>
          <w:szCs w:val="16"/>
        </w:rPr>
        <w:t>Widiyantoro</w:t>
      </w:r>
      <w:proofErr w:type="spellEnd"/>
      <w:r w:rsidR="00321EE4">
        <w:rPr>
          <w:rFonts w:ascii="Times" w:hAnsi="Times" w:cs="JansonText-Roman"/>
          <w:szCs w:val="16"/>
        </w:rPr>
        <w:t xml:space="preserve">, </w:t>
      </w:r>
      <w:r w:rsidRPr="0085697A">
        <w:rPr>
          <w:rFonts w:ascii="Times" w:hAnsi="Times" w:cs="JansonText-Roman"/>
          <w:szCs w:val="16"/>
        </w:rPr>
        <w:t>S</w:t>
      </w:r>
      <w:r w:rsidR="00321EE4">
        <w:rPr>
          <w:rFonts w:ascii="Times" w:hAnsi="Times" w:cs="JansonText-Roman"/>
          <w:szCs w:val="16"/>
        </w:rPr>
        <w:t xml:space="preserve">., </w:t>
      </w:r>
      <w:proofErr w:type="spellStart"/>
      <w:r w:rsidR="00321EE4">
        <w:rPr>
          <w:rFonts w:ascii="Times" w:hAnsi="Times" w:cs="JansonText-Roman"/>
          <w:szCs w:val="16"/>
        </w:rPr>
        <w:t>Fukao</w:t>
      </w:r>
      <w:proofErr w:type="spellEnd"/>
      <w:r w:rsidR="00321EE4">
        <w:rPr>
          <w:rFonts w:ascii="Times" w:hAnsi="Times" w:cs="JansonText-Roman"/>
          <w:szCs w:val="16"/>
        </w:rPr>
        <w:t xml:space="preserve">, Y, </w:t>
      </w:r>
      <w:proofErr w:type="spellStart"/>
      <w:r w:rsidR="00321EE4">
        <w:rPr>
          <w:rFonts w:ascii="Times" w:hAnsi="Times" w:cs="JansonText-Roman"/>
          <w:szCs w:val="16"/>
        </w:rPr>
        <w:t>Gordeev</w:t>
      </w:r>
      <w:proofErr w:type="spellEnd"/>
      <w:r w:rsidR="00321EE4">
        <w:rPr>
          <w:rFonts w:ascii="Times" w:hAnsi="Times" w:cs="JansonText-Roman"/>
          <w:szCs w:val="16"/>
        </w:rPr>
        <w:t xml:space="preserve">, E., </w:t>
      </w:r>
      <w:r w:rsidRPr="0085697A">
        <w:rPr>
          <w:rFonts w:ascii="Times" w:hAnsi="Times" w:cs="JansonText-Roman"/>
          <w:szCs w:val="16"/>
        </w:rPr>
        <w:t>2000. Signature of remnant slabs in the North Pacific from</w:t>
      </w:r>
      <w:r w:rsidR="00321EE4">
        <w:rPr>
          <w:rFonts w:ascii="Times" w:hAnsi="Times" w:cs="JansonText-Roman"/>
          <w:szCs w:val="16"/>
        </w:rPr>
        <w:t xml:space="preserve"> </w:t>
      </w:r>
      <w:r w:rsidRPr="0085697A">
        <w:rPr>
          <w:rFonts w:ascii="Times" w:hAnsi="Times" w:cs="JansonText-Roman"/>
          <w:szCs w:val="16"/>
        </w:rPr>
        <w:t>P-wave tomography</w:t>
      </w:r>
      <w:r w:rsidR="00321EE4">
        <w:rPr>
          <w:rFonts w:ascii="Times" w:hAnsi="Times" w:cs="JansonText-Roman"/>
          <w:szCs w:val="16"/>
        </w:rPr>
        <w:t xml:space="preserve">. Geophysical Journal International142, </w:t>
      </w:r>
      <w:r w:rsidRPr="0085697A">
        <w:rPr>
          <w:rFonts w:ascii="Times" w:hAnsi="Times" w:cs="JansonText-Roman"/>
          <w:szCs w:val="16"/>
        </w:rPr>
        <w:t>27–36</w:t>
      </w:r>
      <w:r w:rsidR="00321EE4">
        <w:rPr>
          <w:rFonts w:ascii="Times" w:hAnsi="Times" w:cs="JansonText-Roman"/>
          <w:szCs w:val="16"/>
        </w:rPr>
        <w:t>.</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proofErr w:type="spellStart"/>
      <w:r w:rsidRPr="0085697A">
        <w:rPr>
          <w:rFonts w:ascii="Times" w:hAnsi="Times"/>
          <w:color w:val="000000"/>
          <w:sz w:val="24"/>
          <w:szCs w:val="24"/>
        </w:rPr>
        <w:t>G</w:t>
      </w:r>
      <w:r w:rsidR="00D643E3" w:rsidRPr="0085697A">
        <w:rPr>
          <w:rFonts w:ascii="Times" w:hAnsi="Times"/>
          <w:color w:val="000000"/>
          <w:sz w:val="24"/>
          <w:szCs w:val="24"/>
        </w:rPr>
        <w:t>ossler</w:t>
      </w:r>
      <w:proofErr w:type="spellEnd"/>
      <w:r w:rsidRPr="0085697A">
        <w:rPr>
          <w:rFonts w:ascii="Times" w:hAnsi="Times"/>
          <w:color w:val="000000"/>
          <w:sz w:val="24"/>
          <w:szCs w:val="24"/>
        </w:rPr>
        <w:t xml:space="preserve"> J., Kind, R., 1996. </w:t>
      </w:r>
      <w:proofErr w:type="gramStart"/>
      <w:r w:rsidRPr="0085697A">
        <w:rPr>
          <w:rFonts w:ascii="Times" w:hAnsi="Times"/>
          <w:color w:val="000000"/>
          <w:sz w:val="24"/>
          <w:szCs w:val="24"/>
        </w:rPr>
        <w:t>Seismic evidence for very deep roots of continents.</w:t>
      </w:r>
      <w:proofErr w:type="gramEnd"/>
      <w:r w:rsidRPr="0085697A">
        <w:rPr>
          <w:rFonts w:ascii="Times" w:hAnsi="Times"/>
          <w:color w:val="000000"/>
          <w:sz w:val="24"/>
          <w:szCs w:val="24"/>
        </w:rPr>
        <w:t xml:space="preserve"> Earth and Planetary Science Letters 138, 1-13.</w:t>
      </w:r>
    </w:p>
    <w:p w:rsidR="00A00125" w:rsidRPr="0085697A" w:rsidRDefault="00A00125" w:rsidP="0085697A">
      <w:pPr>
        <w:pStyle w:val="Default"/>
        <w:autoSpaceDE w:val="0"/>
        <w:spacing w:line="360" w:lineRule="auto"/>
        <w:ind w:left="0" w:firstLine="0"/>
        <w:rPr>
          <w:rFonts w:ascii="Times" w:hAnsi="Times"/>
          <w:color w:val="000000"/>
          <w:sz w:val="24"/>
          <w:szCs w:val="24"/>
        </w:rPr>
      </w:pPr>
    </w:p>
    <w:p w:rsidR="00A00125" w:rsidRPr="00321EE4" w:rsidRDefault="00321EE4" w:rsidP="00321EE4">
      <w:pPr>
        <w:widowControl w:val="0"/>
        <w:autoSpaceDE w:val="0"/>
        <w:autoSpaceDN w:val="0"/>
        <w:adjustRightInd w:val="0"/>
        <w:spacing w:line="360" w:lineRule="auto"/>
        <w:jc w:val="both"/>
        <w:rPr>
          <w:rFonts w:ascii="Times" w:hAnsi="Times"/>
        </w:rPr>
      </w:pPr>
      <w:r w:rsidRPr="00321EE4">
        <w:rPr>
          <w:rFonts w:ascii="Times" w:hAnsi="Times"/>
        </w:rPr>
        <w:t xml:space="preserve">Grand, </w:t>
      </w:r>
      <w:r w:rsidR="00A00125" w:rsidRPr="00321EE4">
        <w:rPr>
          <w:rFonts w:ascii="Times" w:hAnsi="Times"/>
        </w:rPr>
        <w:t>S</w:t>
      </w:r>
      <w:r w:rsidRPr="00321EE4">
        <w:rPr>
          <w:rFonts w:ascii="Times" w:hAnsi="Times"/>
        </w:rPr>
        <w:t xml:space="preserve">. </w:t>
      </w:r>
      <w:r w:rsidR="00A00125" w:rsidRPr="00321EE4">
        <w:rPr>
          <w:rFonts w:ascii="Times" w:hAnsi="Times"/>
        </w:rPr>
        <w:t>P.</w:t>
      </w:r>
      <w:r>
        <w:rPr>
          <w:rFonts w:ascii="Times" w:hAnsi="Times"/>
        </w:rPr>
        <w:t>,</w:t>
      </w:r>
      <w:r w:rsidR="00A00125" w:rsidRPr="00321EE4">
        <w:rPr>
          <w:rFonts w:ascii="Times" w:hAnsi="Times"/>
        </w:rPr>
        <w:t xml:space="preserve"> 2002. </w:t>
      </w:r>
      <w:proofErr w:type="gramStart"/>
      <w:r w:rsidR="00A00125" w:rsidRPr="00321EE4">
        <w:rPr>
          <w:rFonts w:ascii="Times" w:hAnsi="Times"/>
        </w:rPr>
        <w:t xml:space="preserve">Mantle shear-wave tomography and the fate of </w:t>
      </w:r>
      <w:proofErr w:type="spellStart"/>
      <w:r w:rsidR="00A00125" w:rsidRPr="00321EE4">
        <w:rPr>
          <w:rFonts w:ascii="Times" w:hAnsi="Times"/>
        </w:rPr>
        <w:t>subducted</w:t>
      </w:r>
      <w:proofErr w:type="spellEnd"/>
      <w:r w:rsidR="00A00125" w:rsidRPr="00321EE4">
        <w:rPr>
          <w:rFonts w:ascii="Times" w:hAnsi="Times"/>
        </w:rPr>
        <w:t xml:space="preserve"> slabs.</w:t>
      </w:r>
      <w:proofErr w:type="gramEnd"/>
      <w:r w:rsidRPr="00321EE4">
        <w:rPr>
          <w:rFonts w:ascii="Times" w:hAnsi="Times"/>
        </w:rPr>
        <w:t xml:space="preserve"> </w:t>
      </w:r>
      <w:proofErr w:type="gramStart"/>
      <w:r w:rsidRPr="00321EE4">
        <w:rPr>
          <w:rFonts w:ascii="Times" w:hAnsi="Times" w:cs="Arial"/>
          <w:szCs w:val="36"/>
        </w:rPr>
        <w:t>philosophical</w:t>
      </w:r>
      <w:proofErr w:type="gramEnd"/>
      <w:r w:rsidRPr="00321EE4">
        <w:rPr>
          <w:rFonts w:ascii="Times" w:hAnsi="Times" w:cs="Arial"/>
          <w:szCs w:val="36"/>
        </w:rPr>
        <w:t xml:space="preserve"> transactions of the royal society of London</w:t>
      </w:r>
      <w:r w:rsidRPr="00321EE4">
        <w:rPr>
          <w:rFonts w:ascii="Times" w:hAnsi="Times"/>
          <w:i/>
          <w:iCs/>
        </w:rPr>
        <w:t>, Series</w:t>
      </w:r>
      <w:r w:rsidR="00A00125" w:rsidRPr="00321EE4">
        <w:rPr>
          <w:rFonts w:ascii="Times" w:hAnsi="Times"/>
          <w:i/>
          <w:iCs/>
        </w:rPr>
        <w:t xml:space="preserve"> A </w:t>
      </w:r>
      <w:r w:rsidRPr="00321EE4">
        <w:rPr>
          <w:rFonts w:ascii="Times" w:hAnsi="Times"/>
        </w:rPr>
        <w:t xml:space="preserve">360, </w:t>
      </w:r>
      <w:r w:rsidR="00A00125" w:rsidRPr="00321EE4">
        <w:rPr>
          <w:rFonts w:ascii="Times" w:hAnsi="Times"/>
        </w:rPr>
        <w:t>2475–</w:t>
      </w:r>
      <w:r w:rsidRPr="00321EE4">
        <w:rPr>
          <w:rFonts w:ascii="Times" w:hAnsi="Times"/>
        </w:rPr>
        <w:t>24</w:t>
      </w:r>
      <w:r w:rsidR="00A00125" w:rsidRPr="00321EE4">
        <w:rPr>
          <w:rFonts w:ascii="Times" w:hAnsi="Times"/>
        </w:rPr>
        <w:t>91.</w:t>
      </w:r>
    </w:p>
    <w:p w:rsidR="00B83747" w:rsidRPr="0085697A" w:rsidRDefault="00B83747" w:rsidP="0085697A">
      <w:pPr>
        <w:pStyle w:val="Default"/>
        <w:autoSpaceDE w:val="0"/>
        <w:spacing w:line="360" w:lineRule="auto"/>
        <w:ind w:left="0" w:firstLine="0"/>
        <w:rPr>
          <w:rFonts w:ascii="Times" w:hAnsi="Times"/>
          <w:color w:val="000000"/>
          <w:sz w:val="24"/>
          <w:szCs w:val="24"/>
        </w:rPr>
      </w:pPr>
    </w:p>
    <w:p w:rsidR="00FE4EAD" w:rsidRPr="0085697A" w:rsidRDefault="00321EE4" w:rsidP="0085697A">
      <w:pPr>
        <w:pStyle w:val="Default"/>
        <w:autoSpaceDE w:val="0"/>
        <w:spacing w:line="360" w:lineRule="auto"/>
        <w:ind w:left="0" w:firstLine="0"/>
        <w:rPr>
          <w:rFonts w:ascii="Times" w:hAnsi="Times" w:cs="Times"/>
          <w:sz w:val="24"/>
          <w:szCs w:val="32"/>
        </w:rPr>
      </w:pPr>
      <w:proofErr w:type="gramStart"/>
      <w:r>
        <w:rPr>
          <w:rFonts w:ascii="Times" w:hAnsi="Times" w:cs="Times"/>
          <w:sz w:val="24"/>
          <w:szCs w:val="32"/>
        </w:rPr>
        <w:t xml:space="preserve">Gu, Y. J., An, Y., </w:t>
      </w:r>
      <w:proofErr w:type="spellStart"/>
      <w:r>
        <w:rPr>
          <w:rFonts w:ascii="Times" w:hAnsi="Times" w:cs="Times"/>
          <w:sz w:val="24"/>
          <w:szCs w:val="32"/>
        </w:rPr>
        <w:t>Sacchi</w:t>
      </w:r>
      <w:proofErr w:type="spellEnd"/>
      <w:r>
        <w:rPr>
          <w:rFonts w:ascii="Times" w:hAnsi="Times" w:cs="Times"/>
          <w:sz w:val="24"/>
          <w:szCs w:val="32"/>
        </w:rPr>
        <w:t xml:space="preserve">, M., Schultz, R., </w:t>
      </w:r>
      <w:proofErr w:type="spellStart"/>
      <w:r w:rsidR="00B83747" w:rsidRPr="0085697A">
        <w:rPr>
          <w:rFonts w:ascii="Times" w:hAnsi="Times" w:cs="Times"/>
          <w:sz w:val="24"/>
          <w:szCs w:val="32"/>
        </w:rPr>
        <w:t>Ritsema</w:t>
      </w:r>
      <w:proofErr w:type="spellEnd"/>
      <w:r w:rsidR="00B83747" w:rsidRPr="0085697A">
        <w:rPr>
          <w:rFonts w:ascii="Times" w:hAnsi="Times" w:cs="Times"/>
          <w:sz w:val="24"/>
          <w:szCs w:val="32"/>
        </w:rPr>
        <w:t>,</w:t>
      </w:r>
      <w:r>
        <w:rPr>
          <w:rFonts w:ascii="Times" w:hAnsi="Times" w:cs="Times"/>
          <w:sz w:val="24"/>
          <w:szCs w:val="32"/>
        </w:rPr>
        <w:t xml:space="preserve"> J., 2009.</w:t>
      </w:r>
      <w:proofErr w:type="gramEnd"/>
      <w:r w:rsidR="00B83747" w:rsidRPr="0085697A">
        <w:rPr>
          <w:rFonts w:ascii="Times" w:hAnsi="Times" w:cs="Times"/>
          <w:sz w:val="24"/>
          <w:szCs w:val="32"/>
        </w:rPr>
        <w:t xml:space="preserve"> Mantle reflectivity structure ben</w:t>
      </w:r>
      <w:r>
        <w:rPr>
          <w:rFonts w:ascii="Times" w:hAnsi="Times" w:cs="Times"/>
          <w:sz w:val="24"/>
          <w:szCs w:val="32"/>
        </w:rPr>
        <w:t>eath oceanic hotspots, Geophysical Journal</w:t>
      </w:r>
      <w:r w:rsidR="00B83747" w:rsidRPr="0085697A">
        <w:rPr>
          <w:rFonts w:ascii="Times" w:hAnsi="Times" w:cs="Times"/>
          <w:sz w:val="24"/>
          <w:szCs w:val="32"/>
        </w:rPr>
        <w:t xml:space="preserve"> Int</w:t>
      </w:r>
      <w:r>
        <w:rPr>
          <w:rFonts w:ascii="Times" w:hAnsi="Times" w:cs="Times"/>
          <w:sz w:val="24"/>
          <w:szCs w:val="32"/>
        </w:rPr>
        <w:t>ernational,</w:t>
      </w:r>
      <w:r w:rsidR="00B83747" w:rsidRPr="0085697A">
        <w:rPr>
          <w:rFonts w:ascii="Times" w:hAnsi="Times" w:cs="Times"/>
          <w:sz w:val="24"/>
          <w:szCs w:val="32"/>
        </w:rPr>
        <w:t xml:space="preserve"> doi</w:t>
      </w:r>
      <w:proofErr w:type="gramStart"/>
      <w:r w:rsidR="00B83747" w:rsidRPr="0085697A">
        <w:rPr>
          <w:rFonts w:ascii="Times" w:hAnsi="Times" w:cs="Times"/>
          <w:sz w:val="24"/>
          <w:szCs w:val="32"/>
        </w:rPr>
        <w:t>:10.111</w:t>
      </w:r>
      <w:r>
        <w:rPr>
          <w:rFonts w:ascii="Times" w:hAnsi="Times" w:cs="Times"/>
          <w:sz w:val="24"/>
          <w:szCs w:val="32"/>
        </w:rPr>
        <w:t>1</w:t>
      </w:r>
      <w:proofErr w:type="gramEnd"/>
      <w:r>
        <w:rPr>
          <w:rFonts w:ascii="Times" w:hAnsi="Times" w:cs="Times"/>
          <w:sz w:val="24"/>
          <w:szCs w:val="32"/>
        </w:rPr>
        <w:t>/j.1365-246X.2009.04042.x</w:t>
      </w:r>
      <w:r w:rsidR="00B83747" w:rsidRPr="0085697A">
        <w:rPr>
          <w:rFonts w:ascii="Times" w:hAnsi="Times" w:cs="Times"/>
          <w:sz w:val="24"/>
          <w:szCs w:val="32"/>
        </w:rPr>
        <w:t>.</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r w:rsidRPr="0085697A">
        <w:rPr>
          <w:rFonts w:ascii="Times" w:hAnsi="Times"/>
          <w:color w:val="000000"/>
          <w:sz w:val="24"/>
          <w:szCs w:val="24"/>
        </w:rPr>
        <w:t xml:space="preserve">Gu Y. J., </w:t>
      </w:r>
      <w:proofErr w:type="spellStart"/>
      <w:r w:rsidRPr="0085697A">
        <w:rPr>
          <w:rFonts w:ascii="Times" w:hAnsi="Times"/>
          <w:color w:val="000000"/>
          <w:sz w:val="24"/>
          <w:szCs w:val="24"/>
        </w:rPr>
        <w:t>Dziewonski</w:t>
      </w:r>
      <w:proofErr w:type="spellEnd"/>
      <w:r w:rsidRPr="0085697A">
        <w:rPr>
          <w:rFonts w:ascii="Times" w:hAnsi="Times"/>
          <w:color w:val="000000"/>
          <w:sz w:val="24"/>
          <w:szCs w:val="24"/>
        </w:rPr>
        <w:t xml:space="preserve">, A. M., Agee, C. B., 1998. </w:t>
      </w:r>
      <w:proofErr w:type="gramStart"/>
      <w:r w:rsidRPr="0085697A">
        <w:rPr>
          <w:rFonts w:ascii="Times" w:hAnsi="Times"/>
          <w:color w:val="000000"/>
          <w:sz w:val="24"/>
          <w:szCs w:val="24"/>
        </w:rPr>
        <w:t>Global de-correlation of the topography of transition zone discontinuities.</w:t>
      </w:r>
      <w:proofErr w:type="gramEnd"/>
      <w:r w:rsidRPr="0085697A">
        <w:rPr>
          <w:rFonts w:ascii="Times" w:hAnsi="Times"/>
          <w:color w:val="000000"/>
          <w:sz w:val="24"/>
          <w:szCs w:val="24"/>
        </w:rPr>
        <w:t xml:space="preserve"> Earth and Planetary Science Letters 157, 57-67.</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7638B0" w:rsidRPr="0085697A" w:rsidRDefault="00DE6D1F" w:rsidP="0085697A">
      <w:pPr>
        <w:pStyle w:val="Default"/>
        <w:autoSpaceDE w:val="0"/>
        <w:spacing w:line="360" w:lineRule="auto"/>
        <w:ind w:left="0" w:firstLine="0"/>
        <w:rPr>
          <w:rFonts w:ascii="Times" w:hAnsi="Times"/>
          <w:color w:val="000000"/>
          <w:sz w:val="24"/>
          <w:szCs w:val="24"/>
        </w:rPr>
      </w:pPr>
      <w:r w:rsidRPr="0085697A">
        <w:rPr>
          <w:rFonts w:ascii="Times" w:hAnsi="Times"/>
          <w:color w:val="000000"/>
          <w:sz w:val="24"/>
          <w:szCs w:val="24"/>
        </w:rPr>
        <w:t xml:space="preserve">Gu Y. J., </w:t>
      </w:r>
      <w:proofErr w:type="spellStart"/>
      <w:r w:rsidRPr="0085697A">
        <w:rPr>
          <w:rFonts w:ascii="Times" w:hAnsi="Times"/>
          <w:color w:val="000000"/>
          <w:sz w:val="24"/>
          <w:szCs w:val="24"/>
        </w:rPr>
        <w:t>Dziewonski</w:t>
      </w:r>
      <w:proofErr w:type="spellEnd"/>
      <w:r w:rsidRPr="0085697A">
        <w:rPr>
          <w:rFonts w:ascii="Times" w:hAnsi="Times"/>
          <w:color w:val="000000"/>
          <w:sz w:val="24"/>
          <w:szCs w:val="24"/>
        </w:rPr>
        <w:t>, A. M.,</w:t>
      </w:r>
      <w:r w:rsidR="007638B0" w:rsidRPr="0085697A">
        <w:rPr>
          <w:rFonts w:ascii="Times" w:hAnsi="Times"/>
          <w:color w:val="000000"/>
          <w:sz w:val="24"/>
          <w:szCs w:val="24"/>
        </w:rPr>
        <w:t xml:space="preserve"> 2002</w:t>
      </w:r>
      <w:r w:rsidRPr="0085697A">
        <w:rPr>
          <w:rFonts w:ascii="Times" w:hAnsi="Times"/>
          <w:color w:val="000000"/>
          <w:sz w:val="24"/>
          <w:szCs w:val="24"/>
        </w:rPr>
        <w:t xml:space="preserve">. </w:t>
      </w:r>
      <w:proofErr w:type="gramStart"/>
      <w:r w:rsidRPr="0085697A">
        <w:rPr>
          <w:rFonts w:ascii="Times" w:hAnsi="Times"/>
          <w:color w:val="000000"/>
          <w:sz w:val="24"/>
          <w:szCs w:val="24"/>
        </w:rPr>
        <w:t>Global variability of transition zone thickn</w:t>
      </w:r>
      <w:r w:rsidR="005025A1">
        <w:rPr>
          <w:rFonts w:ascii="Times" w:hAnsi="Times"/>
          <w:color w:val="000000"/>
          <w:sz w:val="24"/>
          <w:szCs w:val="24"/>
        </w:rPr>
        <w:t>ess.</w:t>
      </w:r>
      <w:proofErr w:type="gramEnd"/>
      <w:r w:rsidRPr="0085697A">
        <w:rPr>
          <w:rFonts w:ascii="Times" w:hAnsi="Times"/>
          <w:color w:val="000000"/>
          <w:sz w:val="24"/>
          <w:szCs w:val="24"/>
        </w:rPr>
        <w:t xml:space="preserve"> Journal of Geophysical Research 107, </w:t>
      </w:r>
      <w:r w:rsidR="005025A1">
        <w:rPr>
          <w:rFonts w:ascii="Times" w:hAnsi="Times"/>
          <w:color w:val="000000"/>
          <w:sz w:val="24"/>
          <w:szCs w:val="24"/>
        </w:rPr>
        <w:t xml:space="preserve">B7, </w:t>
      </w:r>
      <w:r w:rsidRPr="0085697A">
        <w:rPr>
          <w:rFonts w:ascii="Times" w:hAnsi="Times"/>
          <w:color w:val="000000"/>
          <w:sz w:val="24"/>
          <w:szCs w:val="24"/>
        </w:rPr>
        <w:t>2135</w:t>
      </w:r>
      <w:r w:rsidR="005025A1">
        <w:rPr>
          <w:rFonts w:ascii="Times" w:hAnsi="Times"/>
          <w:color w:val="000000"/>
          <w:sz w:val="24"/>
          <w:szCs w:val="24"/>
        </w:rPr>
        <w:t>, doi</w:t>
      </w:r>
      <w:proofErr w:type="gramStart"/>
      <w:r w:rsidR="005025A1">
        <w:rPr>
          <w:rFonts w:ascii="Times" w:hAnsi="Times"/>
          <w:color w:val="000000"/>
          <w:sz w:val="24"/>
          <w:szCs w:val="24"/>
        </w:rPr>
        <w:t>:10.1029</w:t>
      </w:r>
      <w:proofErr w:type="gramEnd"/>
      <w:r w:rsidR="005025A1">
        <w:rPr>
          <w:rFonts w:ascii="Times" w:hAnsi="Times"/>
          <w:color w:val="000000"/>
          <w:sz w:val="24"/>
          <w:szCs w:val="24"/>
        </w:rPr>
        <w:t>/2001JB000489.</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Gu, Y. J., </w:t>
      </w:r>
      <w:proofErr w:type="spellStart"/>
      <w:r w:rsidRPr="0085697A">
        <w:rPr>
          <w:rFonts w:ascii="Times" w:hAnsi="Times"/>
          <w:sz w:val="24"/>
          <w:szCs w:val="24"/>
        </w:rPr>
        <w:t>Dziewonski</w:t>
      </w:r>
      <w:proofErr w:type="spellEnd"/>
      <w:r w:rsidRPr="0085697A">
        <w:rPr>
          <w:rFonts w:ascii="Times" w:hAnsi="Times"/>
          <w:sz w:val="24"/>
          <w:szCs w:val="24"/>
        </w:rPr>
        <w:t xml:space="preserve">, A. M., </w:t>
      </w:r>
      <w:proofErr w:type="spellStart"/>
      <w:r w:rsidRPr="0085697A">
        <w:rPr>
          <w:rFonts w:ascii="Times" w:hAnsi="Times"/>
          <w:sz w:val="24"/>
          <w:szCs w:val="24"/>
        </w:rPr>
        <w:t>Ekström</w:t>
      </w:r>
      <w:proofErr w:type="spellEnd"/>
      <w:r w:rsidRPr="0085697A">
        <w:rPr>
          <w:rFonts w:ascii="Times" w:hAnsi="Times"/>
          <w:sz w:val="24"/>
          <w:szCs w:val="24"/>
        </w:rPr>
        <w:t xml:space="preserve">, G., 2003. </w:t>
      </w:r>
      <w:proofErr w:type="gramStart"/>
      <w:r w:rsidRPr="0085697A">
        <w:rPr>
          <w:rFonts w:ascii="Times" w:hAnsi="Times"/>
          <w:sz w:val="24"/>
          <w:szCs w:val="24"/>
        </w:rPr>
        <w:t>Simultaneous inversion for mantle shear velocity and topography of transition zone discontinuities.</w:t>
      </w:r>
      <w:proofErr w:type="gramEnd"/>
      <w:r w:rsidRPr="0085697A">
        <w:rPr>
          <w:rFonts w:ascii="Times" w:hAnsi="Times"/>
          <w:sz w:val="24"/>
          <w:szCs w:val="24"/>
        </w:rPr>
        <w:t xml:space="preserve"> </w:t>
      </w:r>
      <w:proofErr w:type="gramStart"/>
      <w:r w:rsidRPr="0085697A">
        <w:rPr>
          <w:rFonts w:ascii="Times" w:hAnsi="Times"/>
          <w:sz w:val="24"/>
          <w:szCs w:val="24"/>
        </w:rPr>
        <w:t>Geophysical Journal International 154, 559–583.</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r w:rsidRPr="0085697A">
        <w:rPr>
          <w:rFonts w:ascii="Times" w:hAnsi="Times"/>
          <w:color w:val="000000"/>
          <w:sz w:val="24"/>
          <w:szCs w:val="24"/>
        </w:rPr>
        <w:t xml:space="preserve">Gu, Y. J., Schultz, R., </w:t>
      </w:r>
      <w:proofErr w:type="spellStart"/>
      <w:r w:rsidRPr="0085697A">
        <w:rPr>
          <w:rFonts w:ascii="Times" w:hAnsi="Times"/>
          <w:color w:val="000000"/>
          <w:sz w:val="24"/>
          <w:szCs w:val="24"/>
        </w:rPr>
        <w:t>Okeler</w:t>
      </w:r>
      <w:proofErr w:type="spellEnd"/>
      <w:r w:rsidRPr="0085697A">
        <w:rPr>
          <w:rFonts w:ascii="Times" w:hAnsi="Times"/>
          <w:color w:val="000000"/>
          <w:sz w:val="24"/>
          <w:szCs w:val="24"/>
        </w:rPr>
        <w:t xml:space="preserve">, A., 2008. Migration and radon imaging of the western Pacific </w:t>
      </w:r>
      <w:proofErr w:type="spellStart"/>
      <w:r w:rsidRPr="0085697A">
        <w:rPr>
          <w:rFonts w:ascii="Times" w:hAnsi="Times"/>
          <w:color w:val="000000"/>
          <w:sz w:val="24"/>
          <w:szCs w:val="24"/>
        </w:rPr>
        <w:t>subduction</w:t>
      </w:r>
      <w:proofErr w:type="spellEnd"/>
      <w:r w:rsidRPr="0085697A">
        <w:rPr>
          <w:rFonts w:ascii="Times" w:hAnsi="Times"/>
          <w:color w:val="000000"/>
          <w:sz w:val="24"/>
          <w:szCs w:val="24"/>
        </w:rPr>
        <w:t xml:space="preserve"> zones</w:t>
      </w:r>
      <w:r w:rsidR="0032503B">
        <w:rPr>
          <w:rFonts w:ascii="Times" w:hAnsi="Times"/>
          <w:color w:val="000000"/>
          <w:sz w:val="24"/>
          <w:szCs w:val="24"/>
        </w:rPr>
        <w:t xml:space="preserve"> using </w:t>
      </w:r>
      <w:proofErr w:type="spellStart"/>
      <w:r w:rsidR="0032503B">
        <w:rPr>
          <w:rFonts w:ascii="Times" w:hAnsi="Times"/>
          <w:color w:val="000000"/>
          <w:sz w:val="24"/>
          <w:szCs w:val="24"/>
        </w:rPr>
        <w:t>SdS</w:t>
      </w:r>
      <w:proofErr w:type="spellEnd"/>
      <w:r w:rsidR="0032503B">
        <w:rPr>
          <w:rFonts w:ascii="Times" w:hAnsi="Times"/>
          <w:color w:val="000000"/>
          <w:sz w:val="24"/>
          <w:szCs w:val="24"/>
        </w:rPr>
        <w:t xml:space="preserve"> waves. </w:t>
      </w:r>
      <w:proofErr w:type="gramStart"/>
      <w:r w:rsidR="0032503B">
        <w:rPr>
          <w:rFonts w:ascii="Times" w:hAnsi="Times"/>
          <w:color w:val="000000"/>
          <w:sz w:val="24"/>
          <w:szCs w:val="24"/>
        </w:rPr>
        <w:t xml:space="preserve">EOS Transactions of </w:t>
      </w:r>
      <w:r w:rsidRPr="0085697A">
        <w:rPr>
          <w:rFonts w:ascii="Times" w:hAnsi="Times"/>
          <w:color w:val="000000"/>
          <w:sz w:val="24"/>
          <w:szCs w:val="24"/>
        </w:rPr>
        <w:t>A</w:t>
      </w:r>
      <w:r w:rsidR="0032503B">
        <w:rPr>
          <w:rFonts w:ascii="Times" w:hAnsi="Times"/>
          <w:color w:val="000000"/>
          <w:sz w:val="24"/>
          <w:szCs w:val="24"/>
        </w:rPr>
        <w:t xml:space="preserve">merican </w:t>
      </w:r>
      <w:r w:rsidRPr="0085697A">
        <w:rPr>
          <w:rFonts w:ascii="Times" w:hAnsi="Times"/>
          <w:color w:val="000000"/>
          <w:sz w:val="24"/>
          <w:szCs w:val="24"/>
        </w:rPr>
        <w:t>G</w:t>
      </w:r>
      <w:r w:rsidR="0032503B">
        <w:rPr>
          <w:rFonts w:ascii="Times" w:hAnsi="Times"/>
          <w:color w:val="000000"/>
          <w:sz w:val="24"/>
          <w:szCs w:val="24"/>
        </w:rPr>
        <w:t xml:space="preserve">eophysical </w:t>
      </w:r>
      <w:r w:rsidRPr="0085697A">
        <w:rPr>
          <w:rFonts w:ascii="Times" w:hAnsi="Times"/>
          <w:color w:val="000000"/>
          <w:sz w:val="24"/>
          <w:szCs w:val="24"/>
        </w:rPr>
        <w:t>U</w:t>
      </w:r>
      <w:r w:rsidR="0032503B">
        <w:rPr>
          <w:rFonts w:ascii="Times" w:hAnsi="Times"/>
          <w:color w:val="000000"/>
          <w:sz w:val="24"/>
          <w:szCs w:val="24"/>
        </w:rPr>
        <w:t>nion</w:t>
      </w:r>
      <w:r w:rsidRPr="0085697A">
        <w:rPr>
          <w:rFonts w:ascii="Times" w:hAnsi="Times"/>
          <w:b/>
          <w:bCs/>
          <w:color w:val="000000"/>
          <w:sz w:val="24"/>
          <w:szCs w:val="24"/>
        </w:rPr>
        <w:t xml:space="preserve"> </w:t>
      </w:r>
      <w:r w:rsidRPr="0085697A">
        <w:rPr>
          <w:rFonts w:ascii="Times" w:hAnsi="Times"/>
          <w:color w:val="000000"/>
          <w:sz w:val="24"/>
          <w:szCs w:val="24"/>
        </w:rPr>
        <w:t>89, DI12A-08.</w:t>
      </w:r>
      <w:proofErr w:type="gramEnd"/>
    </w:p>
    <w:p w:rsidR="00B83747" w:rsidRPr="0085697A" w:rsidRDefault="00B83747"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proofErr w:type="spellStart"/>
      <w:proofErr w:type="gramStart"/>
      <w:r w:rsidRPr="0085697A">
        <w:rPr>
          <w:rFonts w:ascii="Times" w:hAnsi="Times"/>
          <w:color w:val="000000"/>
          <w:sz w:val="24"/>
          <w:szCs w:val="24"/>
        </w:rPr>
        <w:t>Gudmun</w:t>
      </w:r>
      <w:r w:rsidR="00032739" w:rsidRPr="0085697A">
        <w:rPr>
          <w:rFonts w:ascii="Times" w:hAnsi="Times"/>
          <w:color w:val="000000"/>
          <w:sz w:val="24"/>
          <w:szCs w:val="24"/>
        </w:rPr>
        <w:t>dsso</w:t>
      </w:r>
      <w:r w:rsidRPr="0085697A">
        <w:rPr>
          <w:rFonts w:ascii="Times" w:hAnsi="Times"/>
          <w:color w:val="000000"/>
          <w:sz w:val="24"/>
          <w:szCs w:val="24"/>
        </w:rPr>
        <w:t>n</w:t>
      </w:r>
      <w:proofErr w:type="spellEnd"/>
      <w:r w:rsidR="0032503B">
        <w:rPr>
          <w:rFonts w:ascii="Times" w:hAnsi="Times"/>
          <w:color w:val="000000"/>
          <w:sz w:val="24"/>
          <w:szCs w:val="24"/>
        </w:rPr>
        <w:t xml:space="preserve">, </w:t>
      </w:r>
      <w:r w:rsidRPr="0085697A">
        <w:rPr>
          <w:rFonts w:ascii="Times" w:hAnsi="Times"/>
          <w:color w:val="000000"/>
          <w:sz w:val="24"/>
          <w:szCs w:val="24"/>
        </w:rPr>
        <w:t xml:space="preserve">O., </w:t>
      </w:r>
      <w:proofErr w:type="spellStart"/>
      <w:r w:rsidRPr="0085697A">
        <w:rPr>
          <w:rFonts w:ascii="Times" w:hAnsi="Times"/>
          <w:color w:val="000000"/>
          <w:sz w:val="24"/>
          <w:szCs w:val="24"/>
        </w:rPr>
        <w:t>Sambridge</w:t>
      </w:r>
      <w:proofErr w:type="spellEnd"/>
      <w:r w:rsidRPr="0085697A">
        <w:rPr>
          <w:rFonts w:ascii="Times" w:hAnsi="Times"/>
          <w:color w:val="000000"/>
          <w:sz w:val="24"/>
          <w:szCs w:val="24"/>
        </w:rPr>
        <w:t>, M., 1998.</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A regionalized upper</w:t>
      </w:r>
      <w:r w:rsidR="00AE7E9B" w:rsidRPr="0085697A">
        <w:rPr>
          <w:rFonts w:ascii="Times" w:hAnsi="Times"/>
          <w:color w:val="000000"/>
          <w:sz w:val="24"/>
          <w:szCs w:val="24"/>
        </w:rPr>
        <w:t xml:space="preserve"> mantle (RUM) seismic model.</w:t>
      </w:r>
      <w:proofErr w:type="gramEnd"/>
      <w:r w:rsidR="00AE7E9B" w:rsidRPr="0085697A">
        <w:rPr>
          <w:rFonts w:ascii="Times" w:hAnsi="Times"/>
          <w:color w:val="000000"/>
          <w:sz w:val="24"/>
          <w:szCs w:val="24"/>
        </w:rPr>
        <w:t xml:space="preserve"> </w:t>
      </w:r>
      <w:proofErr w:type="gramStart"/>
      <w:r w:rsidRPr="0085697A">
        <w:rPr>
          <w:rFonts w:ascii="Times" w:hAnsi="Times"/>
          <w:color w:val="000000"/>
          <w:sz w:val="24"/>
          <w:szCs w:val="24"/>
        </w:rPr>
        <w:t>Journal of Geophysical Research 103, 7121-7136.</w:t>
      </w:r>
      <w:proofErr w:type="gramEnd"/>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proofErr w:type="spellStart"/>
      <w:proofErr w:type="gramStart"/>
      <w:r w:rsidRPr="0085697A">
        <w:rPr>
          <w:rFonts w:ascii="Times" w:hAnsi="Times"/>
          <w:color w:val="000000"/>
          <w:sz w:val="24"/>
          <w:szCs w:val="24"/>
        </w:rPr>
        <w:t>Heit</w:t>
      </w:r>
      <w:proofErr w:type="spellEnd"/>
      <w:r w:rsidRPr="0085697A">
        <w:rPr>
          <w:rFonts w:ascii="Times" w:hAnsi="Times"/>
          <w:color w:val="000000"/>
          <w:sz w:val="24"/>
          <w:szCs w:val="24"/>
        </w:rPr>
        <w:t>, B., Yuan</w:t>
      </w:r>
      <w:r w:rsidR="0032503B">
        <w:rPr>
          <w:rFonts w:ascii="Times" w:hAnsi="Times"/>
          <w:color w:val="000000"/>
          <w:sz w:val="24"/>
          <w:szCs w:val="24"/>
        </w:rPr>
        <w:t xml:space="preserve">, X., Bianchi, M., Kind, R., </w:t>
      </w:r>
      <w:proofErr w:type="spellStart"/>
      <w:r w:rsidRPr="0085697A">
        <w:rPr>
          <w:rFonts w:ascii="Times" w:hAnsi="Times"/>
          <w:color w:val="000000"/>
          <w:sz w:val="24"/>
          <w:szCs w:val="24"/>
        </w:rPr>
        <w:t>G</w:t>
      </w:r>
      <w:r w:rsidR="00D643E3" w:rsidRPr="0085697A">
        <w:rPr>
          <w:rFonts w:ascii="Times" w:hAnsi="Times"/>
          <w:color w:val="000000"/>
          <w:sz w:val="24"/>
          <w:szCs w:val="24"/>
        </w:rPr>
        <w:t>ossl</w:t>
      </w:r>
      <w:r w:rsidRPr="0085697A">
        <w:rPr>
          <w:rFonts w:ascii="Times" w:hAnsi="Times"/>
          <w:color w:val="000000"/>
          <w:sz w:val="24"/>
          <w:szCs w:val="24"/>
        </w:rPr>
        <w:t>er</w:t>
      </w:r>
      <w:proofErr w:type="spellEnd"/>
      <w:r w:rsidRPr="0085697A">
        <w:rPr>
          <w:rFonts w:ascii="Times" w:hAnsi="Times"/>
          <w:color w:val="000000"/>
          <w:sz w:val="24"/>
          <w:szCs w:val="24"/>
        </w:rPr>
        <w:t>, J., 2010.</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 xml:space="preserve">Study of the </w:t>
      </w:r>
      <w:proofErr w:type="spellStart"/>
      <w:r w:rsidRPr="0085697A">
        <w:rPr>
          <w:rFonts w:ascii="Times" w:hAnsi="Times"/>
          <w:color w:val="000000"/>
          <w:sz w:val="24"/>
          <w:szCs w:val="24"/>
        </w:rPr>
        <w:t>lithospheric</w:t>
      </w:r>
      <w:proofErr w:type="spellEnd"/>
      <w:r w:rsidRPr="0085697A">
        <w:rPr>
          <w:rFonts w:ascii="Times" w:hAnsi="Times"/>
          <w:color w:val="000000"/>
          <w:sz w:val="24"/>
          <w:szCs w:val="24"/>
        </w:rPr>
        <w:t xml:space="preserve"> and upper-mantle discontinuities beneath eastern Asia by </w:t>
      </w:r>
      <w:r w:rsidR="00F613E2" w:rsidRPr="0085697A">
        <w:rPr>
          <w:rFonts w:ascii="Times" w:hAnsi="Times"/>
          <w:i/>
          <w:color w:val="000000"/>
          <w:sz w:val="24"/>
          <w:szCs w:val="24"/>
        </w:rPr>
        <w:t>SS</w:t>
      </w:r>
      <w:r w:rsidRPr="0085697A">
        <w:rPr>
          <w:rFonts w:ascii="Times" w:hAnsi="Times"/>
          <w:color w:val="000000"/>
          <w:sz w:val="24"/>
          <w:szCs w:val="24"/>
        </w:rPr>
        <w:t xml:space="preserve"> precursors.</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Geophysical Journal International 183, 252-266.</w:t>
      </w:r>
      <w:proofErr w:type="gramEnd"/>
    </w:p>
    <w:p w:rsidR="00DE6D1F" w:rsidRPr="0085697A" w:rsidRDefault="00DE6D1F" w:rsidP="0085697A">
      <w:pPr>
        <w:pStyle w:val="Default"/>
        <w:autoSpaceDE w:val="0"/>
        <w:spacing w:line="360" w:lineRule="auto"/>
        <w:ind w:left="0" w:firstLine="0"/>
        <w:rPr>
          <w:rFonts w:ascii="Times" w:hAnsi="Times"/>
          <w:color w:val="000000"/>
          <w:sz w:val="24"/>
          <w:szCs w:val="24"/>
        </w:rPr>
      </w:pPr>
    </w:p>
    <w:p w:rsidR="00AA3337" w:rsidRPr="0085697A" w:rsidRDefault="00DE6D1F" w:rsidP="0085697A">
      <w:pPr>
        <w:pStyle w:val="Default"/>
        <w:autoSpaceDE w:val="0"/>
        <w:spacing w:line="360" w:lineRule="auto"/>
        <w:ind w:left="0" w:firstLine="0"/>
        <w:rPr>
          <w:rFonts w:ascii="Times" w:hAnsi="Times"/>
          <w:color w:val="000000"/>
          <w:sz w:val="24"/>
          <w:szCs w:val="24"/>
        </w:rPr>
      </w:pPr>
      <w:proofErr w:type="spellStart"/>
      <w:proofErr w:type="gramStart"/>
      <w:r w:rsidRPr="0085697A">
        <w:rPr>
          <w:rFonts w:ascii="Times" w:hAnsi="Times"/>
          <w:color w:val="000000"/>
          <w:sz w:val="24"/>
          <w:szCs w:val="24"/>
        </w:rPr>
        <w:t>Helffrich</w:t>
      </w:r>
      <w:proofErr w:type="spellEnd"/>
      <w:r w:rsidRPr="0085697A">
        <w:rPr>
          <w:rFonts w:ascii="Times" w:hAnsi="Times"/>
          <w:color w:val="000000"/>
          <w:sz w:val="24"/>
          <w:szCs w:val="24"/>
        </w:rPr>
        <w:t>, G., 2000.</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Topography of the transition zone seismic discontinuities.</w:t>
      </w:r>
      <w:proofErr w:type="gramEnd"/>
      <w:r w:rsidRPr="0085697A">
        <w:rPr>
          <w:rFonts w:ascii="Times" w:hAnsi="Times"/>
          <w:color w:val="000000"/>
          <w:sz w:val="24"/>
          <w:szCs w:val="24"/>
        </w:rPr>
        <w:t xml:space="preserve"> Reviews of Geophysics 38, 141–158. </w:t>
      </w:r>
    </w:p>
    <w:p w:rsidR="00AA3337" w:rsidRPr="0085697A" w:rsidRDefault="00AA3337" w:rsidP="0085697A">
      <w:pPr>
        <w:pStyle w:val="Default"/>
        <w:autoSpaceDE w:val="0"/>
        <w:spacing w:line="360" w:lineRule="auto"/>
        <w:ind w:left="0" w:firstLine="0"/>
        <w:rPr>
          <w:rFonts w:ascii="Times" w:hAnsi="Times"/>
          <w:color w:val="000000"/>
          <w:sz w:val="24"/>
          <w:szCs w:val="24"/>
        </w:rPr>
      </w:pPr>
    </w:p>
    <w:p w:rsidR="00AA3337" w:rsidRPr="0085697A" w:rsidRDefault="00AA3337" w:rsidP="0085697A">
      <w:pPr>
        <w:pStyle w:val="Default"/>
        <w:autoSpaceDE w:val="0"/>
        <w:spacing w:line="360" w:lineRule="auto"/>
        <w:ind w:left="0" w:firstLine="0"/>
        <w:rPr>
          <w:rFonts w:ascii="Times" w:hAnsi="Times"/>
          <w:sz w:val="24"/>
        </w:rPr>
      </w:pPr>
      <w:r w:rsidRPr="0085697A">
        <w:rPr>
          <w:rFonts w:ascii="Times" w:hAnsi="Times"/>
          <w:sz w:val="24"/>
        </w:rPr>
        <w:t xml:space="preserve">Herrmann, R. B., Wang, </w:t>
      </w:r>
      <w:r w:rsidR="0032503B">
        <w:rPr>
          <w:rFonts w:ascii="Times" w:hAnsi="Times"/>
          <w:sz w:val="24"/>
        </w:rPr>
        <w:t xml:space="preserve">C. Y., 1885. </w:t>
      </w:r>
      <w:proofErr w:type="gramStart"/>
      <w:r w:rsidRPr="0085697A">
        <w:rPr>
          <w:rFonts w:ascii="Times" w:hAnsi="Times"/>
          <w:sz w:val="24"/>
        </w:rPr>
        <w:t>A comparison of synthetic seismograms</w:t>
      </w:r>
      <w:r w:rsidR="0032503B">
        <w:rPr>
          <w:rFonts w:ascii="Times" w:hAnsi="Times"/>
          <w:sz w:val="24"/>
        </w:rPr>
        <w:t>.</w:t>
      </w:r>
      <w:proofErr w:type="gramEnd"/>
      <w:r w:rsidR="0032503B">
        <w:rPr>
          <w:rFonts w:ascii="Times" w:hAnsi="Times"/>
          <w:sz w:val="24"/>
        </w:rPr>
        <w:t xml:space="preserve"> Bulletin </w:t>
      </w:r>
      <w:proofErr w:type="gramStart"/>
      <w:r w:rsidR="0032503B">
        <w:rPr>
          <w:rFonts w:ascii="Times" w:hAnsi="Times"/>
          <w:sz w:val="24"/>
        </w:rPr>
        <w:t>of  the</w:t>
      </w:r>
      <w:proofErr w:type="gramEnd"/>
      <w:r w:rsidR="0032503B">
        <w:rPr>
          <w:rFonts w:ascii="Times" w:hAnsi="Times"/>
          <w:sz w:val="24"/>
        </w:rPr>
        <w:t xml:space="preserve"> Seismological Society of America 75, 41-56.</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266736" w:rsidRPr="0085697A" w:rsidRDefault="0032503B" w:rsidP="0032503B">
      <w:pPr>
        <w:widowControl w:val="0"/>
        <w:autoSpaceDE w:val="0"/>
        <w:autoSpaceDN w:val="0"/>
        <w:adjustRightInd w:val="0"/>
        <w:spacing w:line="360" w:lineRule="auto"/>
        <w:jc w:val="both"/>
        <w:rPr>
          <w:rFonts w:ascii="Times" w:hAnsi="Times" w:cs="JansonText-Roman"/>
          <w:szCs w:val="16"/>
        </w:rPr>
      </w:pPr>
      <w:r>
        <w:rPr>
          <w:rFonts w:ascii="Times" w:hAnsi="Times" w:cs="JansonText-Roman"/>
          <w:szCs w:val="16"/>
        </w:rPr>
        <w:t xml:space="preserve">Hirose, K., </w:t>
      </w:r>
      <w:proofErr w:type="spellStart"/>
      <w:r>
        <w:rPr>
          <w:rFonts w:ascii="Times" w:hAnsi="Times" w:cs="JansonText-Roman"/>
          <w:szCs w:val="16"/>
        </w:rPr>
        <w:t>Fei</w:t>
      </w:r>
      <w:proofErr w:type="spellEnd"/>
      <w:r>
        <w:rPr>
          <w:rFonts w:ascii="Times" w:hAnsi="Times" w:cs="JansonText-Roman"/>
          <w:szCs w:val="16"/>
        </w:rPr>
        <w:t xml:space="preserve">, </w:t>
      </w:r>
      <w:r w:rsidR="00266736" w:rsidRPr="0085697A">
        <w:rPr>
          <w:rFonts w:ascii="Times" w:hAnsi="Times" w:cs="JansonText-Roman"/>
          <w:szCs w:val="16"/>
        </w:rPr>
        <w:t>Y</w:t>
      </w:r>
      <w:r>
        <w:rPr>
          <w:rFonts w:ascii="Times" w:hAnsi="Times" w:cs="JansonText-Roman"/>
          <w:szCs w:val="16"/>
        </w:rPr>
        <w:t>., Ma,</w:t>
      </w:r>
      <w:r w:rsidR="00266736" w:rsidRPr="0085697A">
        <w:rPr>
          <w:rFonts w:ascii="Times" w:hAnsi="Times" w:cs="JansonText-Roman"/>
          <w:szCs w:val="16"/>
        </w:rPr>
        <w:t xml:space="preserve"> Y</w:t>
      </w:r>
      <w:r>
        <w:rPr>
          <w:rFonts w:ascii="Times" w:hAnsi="Times" w:cs="JansonText-Roman"/>
          <w:szCs w:val="16"/>
        </w:rPr>
        <w:t xml:space="preserve">., Mao, </w:t>
      </w:r>
      <w:r w:rsidR="00266736" w:rsidRPr="0085697A">
        <w:rPr>
          <w:rFonts w:ascii="Times" w:hAnsi="Times" w:cs="JansonText-Roman"/>
          <w:szCs w:val="16"/>
        </w:rPr>
        <w:t>H</w:t>
      </w:r>
      <w:r>
        <w:rPr>
          <w:rFonts w:ascii="Times" w:hAnsi="Times" w:cs="JansonText-Roman"/>
          <w:szCs w:val="16"/>
        </w:rPr>
        <w:t xml:space="preserve">. </w:t>
      </w:r>
      <w:r w:rsidR="00266736" w:rsidRPr="0085697A">
        <w:rPr>
          <w:rFonts w:ascii="Times" w:hAnsi="Times" w:cs="JansonText-Roman"/>
          <w:szCs w:val="16"/>
        </w:rPr>
        <w:t>K.</w:t>
      </w:r>
      <w:r>
        <w:rPr>
          <w:rFonts w:ascii="Times" w:hAnsi="Times" w:cs="JansonText-Roman"/>
          <w:szCs w:val="16"/>
        </w:rPr>
        <w:t>,</w:t>
      </w:r>
      <w:r w:rsidR="00266736" w:rsidRPr="0085697A">
        <w:rPr>
          <w:rFonts w:ascii="Times" w:hAnsi="Times" w:cs="JansonText-Roman"/>
          <w:szCs w:val="16"/>
        </w:rPr>
        <w:t xml:space="preserve"> 1999. </w:t>
      </w:r>
      <w:proofErr w:type="gramStart"/>
      <w:r w:rsidR="00266736" w:rsidRPr="0085697A">
        <w:rPr>
          <w:rFonts w:ascii="Times" w:hAnsi="Times" w:cs="JansonText-Roman"/>
          <w:szCs w:val="16"/>
        </w:rPr>
        <w:t xml:space="preserve">The fate of </w:t>
      </w:r>
      <w:proofErr w:type="spellStart"/>
      <w:r w:rsidR="00266736" w:rsidRPr="0085697A">
        <w:rPr>
          <w:rFonts w:ascii="Times" w:hAnsi="Times" w:cs="JansonText-Roman"/>
          <w:szCs w:val="16"/>
        </w:rPr>
        <w:t>subducted</w:t>
      </w:r>
      <w:proofErr w:type="spellEnd"/>
      <w:r w:rsidR="00266736" w:rsidRPr="0085697A">
        <w:rPr>
          <w:rFonts w:ascii="Times" w:hAnsi="Times" w:cs="JansonText-Roman"/>
          <w:szCs w:val="16"/>
        </w:rPr>
        <w:t xml:space="preserve"> basaltic crust in the Earth’s lower mantle</w:t>
      </w:r>
      <w:r>
        <w:rPr>
          <w:rFonts w:ascii="Times" w:hAnsi="Times" w:cs="JansonText-Roman"/>
          <w:szCs w:val="16"/>
        </w:rPr>
        <w:t>.</w:t>
      </w:r>
      <w:proofErr w:type="gramEnd"/>
      <w:r>
        <w:rPr>
          <w:rFonts w:ascii="Times" w:hAnsi="Times" w:cs="JansonText-Roman"/>
          <w:szCs w:val="16"/>
        </w:rPr>
        <w:t xml:space="preserve"> Nature 397,</w:t>
      </w:r>
      <w:r w:rsidRPr="0085697A">
        <w:rPr>
          <w:rFonts w:ascii="Times" w:hAnsi="Times" w:cs="JansonText-Roman"/>
          <w:szCs w:val="16"/>
        </w:rPr>
        <w:t xml:space="preserve"> </w:t>
      </w:r>
      <w:r w:rsidR="00266736" w:rsidRPr="0085697A">
        <w:rPr>
          <w:rFonts w:ascii="Times" w:hAnsi="Times" w:cs="JansonText-Roman"/>
          <w:szCs w:val="16"/>
        </w:rPr>
        <w:t>53–56</w:t>
      </w:r>
    </w:p>
    <w:p w:rsidR="00266736" w:rsidRPr="0085697A" w:rsidRDefault="00266736" w:rsidP="0085697A">
      <w:pPr>
        <w:pStyle w:val="Default"/>
        <w:autoSpaceDE w:val="0"/>
        <w:spacing w:line="360" w:lineRule="auto"/>
        <w:ind w:left="0" w:firstLine="0"/>
        <w:rPr>
          <w:rFonts w:ascii="Times" w:hAnsi="Times"/>
          <w:color w:val="000000"/>
          <w:sz w:val="24"/>
          <w:szCs w:val="24"/>
        </w:rPr>
      </w:pPr>
    </w:p>
    <w:p w:rsidR="00266736" w:rsidRPr="0085697A" w:rsidRDefault="0032503B" w:rsidP="0032503B">
      <w:pPr>
        <w:widowControl w:val="0"/>
        <w:autoSpaceDE w:val="0"/>
        <w:autoSpaceDN w:val="0"/>
        <w:adjustRightInd w:val="0"/>
        <w:spacing w:line="360" w:lineRule="auto"/>
        <w:jc w:val="both"/>
        <w:rPr>
          <w:rFonts w:ascii="Times" w:hAnsi="Times" w:cs="JansonText-Roman"/>
          <w:szCs w:val="16"/>
        </w:rPr>
      </w:pPr>
      <w:r>
        <w:rPr>
          <w:rFonts w:ascii="Times" w:hAnsi="Times" w:cs="JansonText-Roman"/>
          <w:szCs w:val="16"/>
        </w:rPr>
        <w:t xml:space="preserve">Hirose, </w:t>
      </w:r>
      <w:r w:rsidR="00266736" w:rsidRPr="0085697A">
        <w:rPr>
          <w:rFonts w:ascii="Times" w:hAnsi="Times" w:cs="JansonText-Roman"/>
          <w:szCs w:val="16"/>
        </w:rPr>
        <w:t>K</w:t>
      </w:r>
      <w:r>
        <w:rPr>
          <w:rFonts w:ascii="Times" w:hAnsi="Times" w:cs="JansonText-Roman"/>
          <w:szCs w:val="16"/>
        </w:rPr>
        <w:t xml:space="preserve">., </w:t>
      </w:r>
      <w:proofErr w:type="spellStart"/>
      <w:r>
        <w:rPr>
          <w:rFonts w:ascii="Times" w:hAnsi="Times" w:cs="JansonText-Roman"/>
          <w:szCs w:val="16"/>
        </w:rPr>
        <w:t>Takafuji</w:t>
      </w:r>
      <w:proofErr w:type="spellEnd"/>
      <w:r>
        <w:rPr>
          <w:rFonts w:ascii="Times" w:hAnsi="Times" w:cs="JansonText-Roman"/>
          <w:szCs w:val="16"/>
        </w:rPr>
        <w:t xml:space="preserve">, </w:t>
      </w:r>
      <w:r w:rsidR="00266736" w:rsidRPr="0085697A">
        <w:rPr>
          <w:rFonts w:ascii="Times" w:hAnsi="Times" w:cs="JansonText-Roman"/>
          <w:szCs w:val="16"/>
        </w:rPr>
        <w:t>N</w:t>
      </w:r>
      <w:r>
        <w:rPr>
          <w:rFonts w:ascii="Times" w:hAnsi="Times" w:cs="JansonText-Roman"/>
          <w:szCs w:val="16"/>
        </w:rPr>
        <w:t>.</w:t>
      </w:r>
      <w:r w:rsidR="00266736" w:rsidRPr="0085697A">
        <w:rPr>
          <w:rFonts w:ascii="Times" w:hAnsi="Times" w:cs="JansonText-Roman"/>
          <w:szCs w:val="16"/>
        </w:rPr>
        <w:t xml:space="preserve">, </w:t>
      </w:r>
      <w:proofErr w:type="spellStart"/>
      <w:r>
        <w:rPr>
          <w:rFonts w:ascii="Times" w:hAnsi="Times" w:cs="JansonText-Roman"/>
          <w:szCs w:val="16"/>
        </w:rPr>
        <w:t>Sata</w:t>
      </w:r>
      <w:proofErr w:type="spellEnd"/>
      <w:r>
        <w:rPr>
          <w:rFonts w:ascii="Times" w:hAnsi="Times" w:cs="JansonText-Roman"/>
          <w:szCs w:val="16"/>
        </w:rPr>
        <w:t xml:space="preserve">, </w:t>
      </w:r>
      <w:r w:rsidR="00266736" w:rsidRPr="0085697A">
        <w:rPr>
          <w:rFonts w:ascii="Times" w:hAnsi="Times" w:cs="JansonText-Roman"/>
          <w:szCs w:val="16"/>
        </w:rPr>
        <w:t>N</w:t>
      </w:r>
      <w:proofErr w:type="gramStart"/>
      <w:r>
        <w:rPr>
          <w:rFonts w:ascii="Times" w:hAnsi="Times" w:cs="JansonText-Roman"/>
          <w:szCs w:val="16"/>
        </w:rPr>
        <w:t>,,</w:t>
      </w:r>
      <w:proofErr w:type="gramEnd"/>
      <w:r>
        <w:rPr>
          <w:rFonts w:ascii="Times" w:hAnsi="Times" w:cs="JansonText-Roman"/>
          <w:szCs w:val="16"/>
        </w:rPr>
        <w:t xml:space="preserve"> </w:t>
      </w:r>
      <w:proofErr w:type="spellStart"/>
      <w:r>
        <w:rPr>
          <w:rFonts w:ascii="Times" w:hAnsi="Times" w:cs="JansonText-Roman"/>
          <w:szCs w:val="16"/>
        </w:rPr>
        <w:t>Ohishi</w:t>
      </w:r>
      <w:proofErr w:type="spellEnd"/>
      <w:r>
        <w:rPr>
          <w:rFonts w:ascii="Times" w:hAnsi="Times" w:cs="JansonText-Roman"/>
          <w:szCs w:val="16"/>
        </w:rPr>
        <w:t xml:space="preserve">, </w:t>
      </w:r>
      <w:r w:rsidR="00266736" w:rsidRPr="0085697A">
        <w:rPr>
          <w:rFonts w:ascii="Times" w:hAnsi="Times" w:cs="JansonText-Roman"/>
          <w:szCs w:val="16"/>
        </w:rPr>
        <w:t>Y.</w:t>
      </w:r>
      <w:r>
        <w:rPr>
          <w:rFonts w:ascii="Times" w:hAnsi="Times" w:cs="JansonText-Roman"/>
          <w:szCs w:val="16"/>
        </w:rPr>
        <w:t>,</w:t>
      </w:r>
      <w:r w:rsidR="00266736" w:rsidRPr="0085697A">
        <w:rPr>
          <w:rFonts w:ascii="Times" w:hAnsi="Times" w:cs="JansonText-Roman"/>
          <w:szCs w:val="16"/>
        </w:rPr>
        <w:t xml:space="preserve"> 2005. Phase transition and density of </w:t>
      </w:r>
      <w:proofErr w:type="spellStart"/>
      <w:r w:rsidR="00266736" w:rsidRPr="0085697A">
        <w:rPr>
          <w:rFonts w:ascii="Times" w:hAnsi="Times" w:cs="JansonText-Roman"/>
          <w:szCs w:val="16"/>
        </w:rPr>
        <w:t>subducted</w:t>
      </w:r>
      <w:proofErr w:type="spellEnd"/>
      <w:r w:rsidR="00266736" w:rsidRPr="0085697A">
        <w:rPr>
          <w:rFonts w:ascii="Times" w:hAnsi="Times" w:cs="JansonText-Roman"/>
          <w:szCs w:val="16"/>
        </w:rPr>
        <w:t xml:space="preserve"> MORB crust in the</w:t>
      </w:r>
      <w:r>
        <w:rPr>
          <w:rFonts w:ascii="Times" w:hAnsi="Times" w:cs="JansonText-Roman"/>
          <w:szCs w:val="16"/>
        </w:rPr>
        <w:t xml:space="preserve"> </w:t>
      </w:r>
      <w:r w:rsidR="00266736" w:rsidRPr="0085697A">
        <w:rPr>
          <w:rFonts w:ascii="Times" w:hAnsi="Times" w:cs="JansonText-Roman"/>
          <w:szCs w:val="16"/>
        </w:rPr>
        <w:t>lower mantle</w:t>
      </w:r>
      <w:r>
        <w:rPr>
          <w:rFonts w:ascii="Times" w:hAnsi="Times" w:cs="JansonText-Roman"/>
          <w:szCs w:val="16"/>
        </w:rPr>
        <w:t>. Earth and Planetary Science Letters</w:t>
      </w:r>
      <w:r w:rsidR="00266736" w:rsidRPr="0085697A">
        <w:rPr>
          <w:rFonts w:ascii="Times" w:hAnsi="Times" w:cs="JansonText-Roman"/>
          <w:i/>
          <w:iCs/>
          <w:szCs w:val="16"/>
        </w:rPr>
        <w:t xml:space="preserve"> </w:t>
      </w:r>
      <w:r>
        <w:rPr>
          <w:rFonts w:ascii="Times" w:hAnsi="Times" w:cs="JansonText-Roman"/>
          <w:szCs w:val="16"/>
        </w:rPr>
        <w:t>237, 239–251.</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32503B" w:rsidP="0085697A">
      <w:pPr>
        <w:pStyle w:val="Default"/>
        <w:autoSpaceDE w:val="0"/>
        <w:spacing w:line="360" w:lineRule="auto"/>
        <w:ind w:left="0" w:firstLine="0"/>
        <w:rPr>
          <w:rFonts w:ascii="Times" w:hAnsi="Times"/>
          <w:color w:val="000000"/>
          <w:sz w:val="24"/>
          <w:szCs w:val="24"/>
        </w:rPr>
      </w:pPr>
      <w:proofErr w:type="gramStart"/>
      <w:r>
        <w:rPr>
          <w:rFonts w:ascii="Times" w:hAnsi="Times"/>
          <w:color w:val="000000"/>
          <w:sz w:val="24"/>
          <w:szCs w:val="24"/>
        </w:rPr>
        <w:t xml:space="preserve">Honda, </w:t>
      </w:r>
      <w:r w:rsidR="00DE6D1F" w:rsidRPr="0085697A">
        <w:rPr>
          <w:rFonts w:ascii="Times" w:hAnsi="Times"/>
          <w:color w:val="000000"/>
          <w:sz w:val="24"/>
          <w:szCs w:val="24"/>
        </w:rPr>
        <w:t xml:space="preserve">S., </w:t>
      </w:r>
      <w:proofErr w:type="spellStart"/>
      <w:r w:rsidR="00DE6D1F" w:rsidRPr="0085697A">
        <w:rPr>
          <w:rFonts w:ascii="Times" w:hAnsi="Times"/>
          <w:color w:val="000000"/>
          <w:sz w:val="24"/>
          <w:szCs w:val="24"/>
        </w:rPr>
        <w:t>Morishige</w:t>
      </w:r>
      <w:proofErr w:type="spellEnd"/>
      <w:r w:rsidR="00DE6D1F" w:rsidRPr="0085697A">
        <w:rPr>
          <w:rFonts w:ascii="Times" w:hAnsi="Times"/>
          <w:color w:val="000000"/>
          <w:sz w:val="24"/>
          <w:szCs w:val="24"/>
        </w:rPr>
        <w:t xml:space="preserve">, M., </w:t>
      </w:r>
      <w:proofErr w:type="spellStart"/>
      <w:r w:rsidR="00DE6D1F" w:rsidRPr="0085697A">
        <w:rPr>
          <w:rFonts w:ascii="Times" w:hAnsi="Times"/>
          <w:color w:val="000000"/>
          <w:sz w:val="24"/>
          <w:szCs w:val="24"/>
        </w:rPr>
        <w:t>Orihashi</w:t>
      </w:r>
      <w:proofErr w:type="spellEnd"/>
      <w:r w:rsidR="00DE6D1F" w:rsidRPr="0085697A">
        <w:rPr>
          <w:rFonts w:ascii="Times" w:hAnsi="Times"/>
          <w:color w:val="000000"/>
          <w:sz w:val="24"/>
          <w:szCs w:val="24"/>
        </w:rPr>
        <w:t>, Y., 2007.</w:t>
      </w:r>
      <w:proofErr w:type="gramEnd"/>
      <w:r w:rsidR="00DE6D1F" w:rsidRPr="0085697A">
        <w:rPr>
          <w:rFonts w:ascii="Times" w:hAnsi="Times"/>
          <w:color w:val="000000"/>
          <w:sz w:val="24"/>
          <w:szCs w:val="24"/>
        </w:rPr>
        <w:t xml:space="preserve"> Sinking hot anomaly trapped at the 410 km discontinuity near the Honshu </w:t>
      </w:r>
      <w:proofErr w:type="spellStart"/>
      <w:r w:rsidR="00DE6D1F" w:rsidRPr="0085697A">
        <w:rPr>
          <w:rFonts w:ascii="Times" w:hAnsi="Times"/>
          <w:color w:val="000000"/>
          <w:sz w:val="24"/>
          <w:szCs w:val="24"/>
        </w:rPr>
        <w:t>subduction</w:t>
      </w:r>
      <w:proofErr w:type="spellEnd"/>
      <w:r w:rsidR="00DE6D1F" w:rsidRPr="0085697A">
        <w:rPr>
          <w:rFonts w:ascii="Times" w:hAnsi="Times"/>
          <w:color w:val="000000"/>
          <w:sz w:val="24"/>
          <w:szCs w:val="24"/>
        </w:rPr>
        <w:t xml:space="preserve"> zone, Japan. Earth and Planetary Science Letters 261, 565–577. </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A0178" w:rsidRPr="0085697A" w:rsidRDefault="00DA0178" w:rsidP="0085697A">
      <w:pPr>
        <w:pStyle w:val="Default"/>
        <w:autoSpaceDE w:val="0"/>
        <w:spacing w:line="360" w:lineRule="auto"/>
        <w:ind w:left="0" w:firstLine="0"/>
        <w:rPr>
          <w:rFonts w:ascii="Times" w:hAnsi="Times"/>
          <w:color w:val="000000"/>
          <w:sz w:val="24"/>
          <w:szCs w:val="24"/>
        </w:rPr>
      </w:pPr>
    </w:p>
    <w:p w:rsidR="00DA0178" w:rsidRPr="0085697A" w:rsidRDefault="00DA0178" w:rsidP="0085697A">
      <w:pPr>
        <w:pStyle w:val="Default"/>
        <w:autoSpaceDE w:val="0"/>
        <w:spacing w:line="360" w:lineRule="auto"/>
        <w:ind w:left="0" w:firstLine="0"/>
        <w:rPr>
          <w:rFonts w:ascii="Times" w:hAnsi="Times"/>
          <w:color w:val="000000"/>
          <w:sz w:val="24"/>
          <w:szCs w:val="24"/>
        </w:rPr>
      </w:pPr>
      <w:proofErr w:type="gramStart"/>
      <w:r w:rsidRPr="0085697A">
        <w:rPr>
          <w:rFonts w:ascii="Times" w:hAnsi="Times"/>
          <w:color w:val="000000"/>
          <w:sz w:val="24"/>
          <w:szCs w:val="24"/>
        </w:rPr>
        <w:t>Houser, C</w:t>
      </w:r>
      <w:r w:rsidR="0032503B">
        <w:rPr>
          <w:rFonts w:ascii="Times" w:hAnsi="Times"/>
          <w:color w:val="000000"/>
          <w:sz w:val="24"/>
          <w:szCs w:val="24"/>
        </w:rPr>
        <w:t>., Williams, Q., 2010.</w:t>
      </w:r>
      <w:proofErr w:type="gramEnd"/>
      <w:r w:rsidR="0032503B">
        <w:rPr>
          <w:rFonts w:ascii="Times" w:hAnsi="Times"/>
          <w:color w:val="000000"/>
          <w:sz w:val="24"/>
          <w:szCs w:val="24"/>
        </w:rPr>
        <w:t xml:space="preserve"> Reconcil</w:t>
      </w:r>
      <w:r w:rsidRPr="0085697A">
        <w:rPr>
          <w:rFonts w:ascii="Times" w:hAnsi="Times"/>
          <w:color w:val="000000"/>
          <w:sz w:val="24"/>
          <w:szCs w:val="24"/>
        </w:rPr>
        <w:t>ing Pacific 410 and 660 km discontinuity topography, transition zone shear velocity patterns, and mantle phase transitions. Earth and Planetary Science Letters 296, 255-266.</w:t>
      </w:r>
    </w:p>
    <w:p w:rsidR="00DA0178" w:rsidRPr="0085697A" w:rsidRDefault="00DA0178"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proofErr w:type="gramStart"/>
      <w:r w:rsidRPr="0085697A">
        <w:rPr>
          <w:rFonts w:ascii="Times" w:hAnsi="Times"/>
          <w:color w:val="000000"/>
          <w:sz w:val="24"/>
          <w:szCs w:val="24"/>
        </w:rPr>
        <w:t>Houser, C., Masters, G., Flanagan, M., Shearer, P., 2008.</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 xml:space="preserve">Determination and analysis of long-wavelength transition zone structure using </w:t>
      </w:r>
      <w:r w:rsidR="00F613E2" w:rsidRPr="0085697A">
        <w:rPr>
          <w:rFonts w:ascii="Times" w:hAnsi="Times"/>
          <w:i/>
          <w:color w:val="000000"/>
          <w:sz w:val="24"/>
          <w:szCs w:val="24"/>
        </w:rPr>
        <w:t>SS</w:t>
      </w:r>
      <w:r w:rsidR="0032503B">
        <w:rPr>
          <w:rFonts w:ascii="Times" w:hAnsi="Times"/>
          <w:color w:val="000000"/>
          <w:sz w:val="24"/>
          <w:szCs w:val="24"/>
        </w:rPr>
        <w:t xml:space="preserve"> precursors.</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Geophysical Journal International 174, 178-194.</w:t>
      </w:r>
      <w:proofErr w:type="gramEnd"/>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Huang, J., Zhao, D., 2006. </w:t>
      </w:r>
      <w:proofErr w:type="gramStart"/>
      <w:r w:rsidRPr="0085697A">
        <w:rPr>
          <w:rFonts w:ascii="Times" w:hAnsi="Times"/>
          <w:sz w:val="24"/>
          <w:szCs w:val="24"/>
        </w:rPr>
        <w:t>High-resolution mantle tomography of</w:t>
      </w:r>
      <w:r w:rsidR="0032503B">
        <w:rPr>
          <w:rFonts w:ascii="Times" w:hAnsi="Times"/>
          <w:sz w:val="24"/>
          <w:szCs w:val="24"/>
        </w:rPr>
        <w:t xml:space="preserve"> China and surrounding regions.</w:t>
      </w:r>
      <w:proofErr w:type="gramEnd"/>
      <w:r w:rsidR="0032503B">
        <w:rPr>
          <w:rFonts w:ascii="Times" w:hAnsi="Times"/>
          <w:sz w:val="24"/>
          <w:szCs w:val="24"/>
        </w:rPr>
        <w:t xml:space="preserve"> </w:t>
      </w:r>
      <w:r w:rsidRPr="0085697A">
        <w:rPr>
          <w:rFonts w:ascii="Times" w:hAnsi="Times"/>
          <w:sz w:val="24"/>
          <w:szCs w:val="24"/>
        </w:rPr>
        <w:t>Journal of Ge</w:t>
      </w:r>
      <w:r w:rsidR="0032503B">
        <w:rPr>
          <w:rFonts w:ascii="Times" w:hAnsi="Times"/>
          <w:sz w:val="24"/>
          <w:szCs w:val="24"/>
        </w:rPr>
        <w:t>ophysical Research 111, B09305, doi</w:t>
      </w:r>
      <w:proofErr w:type="gramStart"/>
      <w:r w:rsidR="0032503B">
        <w:rPr>
          <w:rFonts w:ascii="Times" w:hAnsi="Times"/>
          <w:sz w:val="24"/>
          <w:szCs w:val="24"/>
        </w:rPr>
        <w:t>:10.1029</w:t>
      </w:r>
      <w:proofErr w:type="gramEnd"/>
      <w:r w:rsidR="0032503B">
        <w:rPr>
          <w:rFonts w:ascii="Times" w:hAnsi="Times"/>
          <w:sz w:val="24"/>
          <w:szCs w:val="24"/>
        </w:rPr>
        <w:t>/2005JB004066.</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Ichiki</w:t>
      </w:r>
      <w:proofErr w:type="spellEnd"/>
      <w:r w:rsidRPr="0085697A">
        <w:rPr>
          <w:rFonts w:ascii="Times" w:hAnsi="Times"/>
          <w:sz w:val="24"/>
          <w:szCs w:val="24"/>
        </w:rPr>
        <w:t xml:space="preserve">, M., Baba, K., Obayashi, M., </w:t>
      </w:r>
      <w:proofErr w:type="spellStart"/>
      <w:r w:rsidRPr="0085697A">
        <w:rPr>
          <w:rFonts w:ascii="Times" w:hAnsi="Times"/>
          <w:sz w:val="24"/>
          <w:szCs w:val="24"/>
        </w:rPr>
        <w:t>Utada</w:t>
      </w:r>
      <w:proofErr w:type="spellEnd"/>
      <w:r w:rsidRPr="0085697A">
        <w:rPr>
          <w:rFonts w:ascii="Times" w:hAnsi="Times"/>
          <w:sz w:val="24"/>
          <w:szCs w:val="24"/>
        </w:rPr>
        <w:t>, H., 2006.</w:t>
      </w:r>
      <w:proofErr w:type="gramEnd"/>
      <w:r w:rsidRPr="0085697A">
        <w:rPr>
          <w:rFonts w:ascii="Times" w:hAnsi="Times"/>
          <w:sz w:val="24"/>
          <w:szCs w:val="24"/>
        </w:rPr>
        <w:t xml:space="preserve"> Water content and </w:t>
      </w:r>
      <w:proofErr w:type="spellStart"/>
      <w:r w:rsidRPr="0085697A">
        <w:rPr>
          <w:rFonts w:ascii="Times" w:hAnsi="Times"/>
          <w:sz w:val="24"/>
          <w:szCs w:val="24"/>
        </w:rPr>
        <w:t>geotherm</w:t>
      </w:r>
      <w:proofErr w:type="spellEnd"/>
      <w:r w:rsidRPr="0085697A">
        <w:rPr>
          <w:rFonts w:ascii="Times" w:hAnsi="Times"/>
          <w:sz w:val="24"/>
          <w:szCs w:val="24"/>
        </w:rPr>
        <w:t xml:space="preserve"> in the upper mantle above the stagnant slab: Interpretation of electrical conductivity and seismic P-wa</w:t>
      </w:r>
      <w:r w:rsidR="00C773DD">
        <w:rPr>
          <w:rFonts w:ascii="Times" w:hAnsi="Times"/>
          <w:sz w:val="24"/>
          <w:szCs w:val="24"/>
        </w:rPr>
        <w:t xml:space="preserve">ve velocity models. </w:t>
      </w:r>
      <w:proofErr w:type="gramStart"/>
      <w:r w:rsidR="00C773DD">
        <w:rPr>
          <w:rFonts w:ascii="Times" w:hAnsi="Times"/>
          <w:sz w:val="24"/>
          <w:szCs w:val="24"/>
        </w:rPr>
        <w:t>Physics of t</w:t>
      </w:r>
      <w:r w:rsidRPr="0085697A">
        <w:rPr>
          <w:rFonts w:ascii="Times" w:hAnsi="Times"/>
          <w:sz w:val="24"/>
          <w:szCs w:val="24"/>
        </w:rPr>
        <w:t xml:space="preserve">he Earth </w:t>
      </w:r>
      <w:r w:rsidR="00C773DD">
        <w:rPr>
          <w:rFonts w:ascii="Times" w:hAnsi="Times"/>
          <w:sz w:val="24"/>
          <w:szCs w:val="24"/>
        </w:rPr>
        <w:t>and Planetary Interiors 155, 1-</w:t>
      </w:r>
      <w:r w:rsidRPr="0085697A">
        <w:rPr>
          <w:rFonts w:ascii="Times" w:hAnsi="Times"/>
          <w:sz w:val="24"/>
          <w:szCs w:val="24"/>
        </w:rPr>
        <w:t>15.</w:t>
      </w:r>
      <w:proofErr w:type="gramEnd"/>
      <w:r w:rsidRPr="0085697A">
        <w:rPr>
          <w:rFonts w:ascii="Times" w:hAnsi="Times"/>
          <w:sz w:val="24"/>
          <w:szCs w:val="24"/>
        </w:rPr>
        <w:t xml:space="preserve">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Iidaka</w:t>
      </w:r>
      <w:proofErr w:type="spellEnd"/>
      <w:r w:rsidRPr="0085697A">
        <w:rPr>
          <w:rFonts w:ascii="Times" w:hAnsi="Times"/>
          <w:sz w:val="24"/>
          <w:szCs w:val="24"/>
        </w:rPr>
        <w:t xml:space="preserve">, T., </w:t>
      </w:r>
      <w:proofErr w:type="spellStart"/>
      <w:r w:rsidRPr="0085697A">
        <w:rPr>
          <w:rFonts w:ascii="Times" w:hAnsi="Times"/>
          <w:sz w:val="24"/>
          <w:szCs w:val="24"/>
        </w:rPr>
        <w:t>Suetsugu</w:t>
      </w:r>
      <w:proofErr w:type="spellEnd"/>
      <w:r w:rsidRPr="0085697A">
        <w:rPr>
          <w:rFonts w:ascii="Times" w:hAnsi="Times"/>
          <w:sz w:val="24"/>
          <w:szCs w:val="24"/>
        </w:rPr>
        <w:t>, D., 1992.</w:t>
      </w:r>
      <w:proofErr w:type="gramEnd"/>
      <w:r w:rsidRPr="0085697A">
        <w:rPr>
          <w:rFonts w:ascii="Times" w:hAnsi="Times"/>
          <w:sz w:val="24"/>
          <w:szCs w:val="24"/>
        </w:rPr>
        <w:t xml:space="preserve"> </w:t>
      </w:r>
      <w:proofErr w:type="gramStart"/>
      <w:r w:rsidRPr="0085697A">
        <w:rPr>
          <w:rFonts w:ascii="Times" w:hAnsi="Times"/>
          <w:sz w:val="24"/>
          <w:szCs w:val="24"/>
        </w:rPr>
        <w:t xml:space="preserve">Seismological evidence for </w:t>
      </w:r>
      <w:proofErr w:type="spellStart"/>
      <w:r w:rsidRPr="0085697A">
        <w:rPr>
          <w:rFonts w:ascii="Times" w:hAnsi="Times"/>
          <w:sz w:val="24"/>
          <w:szCs w:val="24"/>
        </w:rPr>
        <w:t>metastable</w:t>
      </w:r>
      <w:proofErr w:type="spellEnd"/>
      <w:r w:rsidRPr="0085697A">
        <w:rPr>
          <w:rFonts w:ascii="Times" w:hAnsi="Times"/>
          <w:sz w:val="24"/>
          <w:szCs w:val="24"/>
        </w:rPr>
        <w:t xml:space="preserve"> olivine inside a </w:t>
      </w:r>
      <w:proofErr w:type="spellStart"/>
      <w:r w:rsidRPr="0085697A">
        <w:rPr>
          <w:rFonts w:ascii="Times" w:hAnsi="Times"/>
          <w:sz w:val="24"/>
          <w:szCs w:val="24"/>
        </w:rPr>
        <w:t>subducting</w:t>
      </w:r>
      <w:proofErr w:type="spellEnd"/>
      <w:r w:rsidRPr="0085697A">
        <w:rPr>
          <w:rFonts w:ascii="Times" w:hAnsi="Times"/>
          <w:sz w:val="24"/>
          <w:szCs w:val="24"/>
        </w:rPr>
        <w:t xml:space="preserve"> slab.</w:t>
      </w:r>
      <w:proofErr w:type="gramEnd"/>
      <w:r w:rsidRPr="0085697A">
        <w:rPr>
          <w:rFonts w:ascii="Times" w:hAnsi="Times"/>
          <w:sz w:val="24"/>
          <w:szCs w:val="24"/>
        </w:rPr>
        <w:t xml:space="preserve"> </w:t>
      </w:r>
      <w:proofErr w:type="gramStart"/>
      <w:r w:rsidRPr="0085697A">
        <w:rPr>
          <w:rFonts w:ascii="Times" w:hAnsi="Times"/>
          <w:sz w:val="24"/>
          <w:szCs w:val="24"/>
        </w:rPr>
        <w:t>Nature 356, 593–595.</w:t>
      </w:r>
      <w:proofErr w:type="gramEnd"/>
      <w:r w:rsidRPr="0085697A">
        <w:rPr>
          <w:rFonts w:ascii="Times" w:hAnsi="Times"/>
          <w:sz w:val="24"/>
          <w:szCs w:val="24"/>
        </w:rPr>
        <w:t xml:space="preserve"> </w:t>
      </w:r>
    </w:p>
    <w:p w:rsidR="00E104B4" w:rsidRPr="0085697A" w:rsidRDefault="00E104B4" w:rsidP="0085697A">
      <w:pPr>
        <w:pStyle w:val="Default"/>
        <w:autoSpaceDE w:val="0"/>
        <w:spacing w:line="360" w:lineRule="auto"/>
        <w:ind w:left="0" w:firstLine="0"/>
        <w:rPr>
          <w:rFonts w:ascii="Times" w:hAnsi="Times"/>
          <w:sz w:val="24"/>
          <w:szCs w:val="24"/>
        </w:rPr>
      </w:pPr>
    </w:p>
    <w:p w:rsidR="00E104B4" w:rsidRPr="0085697A" w:rsidRDefault="00C773DD" w:rsidP="00C773DD">
      <w:pPr>
        <w:widowControl w:val="0"/>
        <w:autoSpaceDE w:val="0"/>
        <w:autoSpaceDN w:val="0"/>
        <w:adjustRightInd w:val="0"/>
        <w:spacing w:line="360" w:lineRule="auto"/>
        <w:jc w:val="both"/>
        <w:rPr>
          <w:rFonts w:ascii="Times" w:hAnsi="Times" w:cs="AdvTT6120e2aa"/>
          <w:szCs w:val="16"/>
        </w:rPr>
      </w:pPr>
      <w:proofErr w:type="gramStart"/>
      <w:r>
        <w:rPr>
          <w:rFonts w:ascii="Times" w:hAnsi="Times" w:cs="AdvTT6120e2aa"/>
          <w:szCs w:val="16"/>
        </w:rPr>
        <w:t xml:space="preserve">Inoue, T., </w:t>
      </w:r>
      <w:proofErr w:type="spellStart"/>
      <w:r>
        <w:rPr>
          <w:rFonts w:ascii="Times" w:hAnsi="Times" w:cs="AdvTT6120e2aa"/>
          <w:szCs w:val="16"/>
        </w:rPr>
        <w:t>Yurimoto</w:t>
      </w:r>
      <w:proofErr w:type="spellEnd"/>
      <w:r>
        <w:rPr>
          <w:rFonts w:ascii="Times" w:hAnsi="Times" w:cs="AdvTT6120e2aa"/>
          <w:szCs w:val="16"/>
        </w:rPr>
        <w:t xml:space="preserve">, H., </w:t>
      </w:r>
      <w:proofErr w:type="spellStart"/>
      <w:r w:rsidR="00E104B4" w:rsidRPr="0085697A">
        <w:rPr>
          <w:rFonts w:ascii="Times" w:hAnsi="Times" w:cs="AdvTT6120e2aa"/>
          <w:szCs w:val="16"/>
        </w:rPr>
        <w:t>Kudoh</w:t>
      </w:r>
      <w:proofErr w:type="spellEnd"/>
      <w:r w:rsidR="00E104B4" w:rsidRPr="0085697A">
        <w:rPr>
          <w:rFonts w:ascii="Times" w:hAnsi="Times" w:cs="AdvTT6120e2aa"/>
          <w:szCs w:val="16"/>
        </w:rPr>
        <w:t xml:space="preserve">, </w:t>
      </w:r>
      <w:r>
        <w:rPr>
          <w:rFonts w:ascii="Times" w:hAnsi="Times" w:cs="AdvTT6120e2aa"/>
          <w:szCs w:val="16"/>
        </w:rPr>
        <w:t>Y., 1995.</w:t>
      </w:r>
      <w:proofErr w:type="gramEnd"/>
      <w:r>
        <w:rPr>
          <w:rFonts w:ascii="Times" w:hAnsi="Times" w:cs="AdvTT6120e2aa"/>
          <w:szCs w:val="16"/>
        </w:rPr>
        <w:t xml:space="preserve"> </w:t>
      </w:r>
      <w:r w:rsidR="00E104B4" w:rsidRPr="0085697A">
        <w:rPr>
          <w:rFonts w:ascii="Times" w:hAnsi="Times" w:cs="AdvTT6120e2aa"/>
          <w:szCs w:val="16"/>
        </w:rPr>
        <w:t xml:space="preserve">Hydrous modified </w:t>
      </w:r>
      <w:proofErr w:type="spellStart"/>
      <w:r w:rsidR="00E104B4" w:rsidRPr="0085697A">
        <w:rPr>
          <w:rFonts w:ascii="Times" w:hAnsi="Times" w:cs="AdvTT6120e2aa"/>
          <w:szCs w:val="16"/>
        </w:rPr>
        <w:t>spinel</w:t>
      </w:r>
      <w:proofErr w:type="spellEnd"/>
      <w:r w:rsidR="00E104B4" w:rsidRPr="0085697A">
        <w:rPr>
          <w:rFonts w:ascii="Times" w:hAnsi="Times" w:cs="AdvTT6120e2aa"/>
          <w:szCs w:val="16"/>
        </w:rPr>
        <w:t>,</w:t>
      </w:r>
      <w:r>
        <w:rPr>
          <w:rFonts w:ascii="Times" w:hAnsi="Times" w:cs="AdvTT6120e2aa"/>
          <w:szCs w:val="16"/>
        </w:rPr>
        <w:t xml:space="preserve"> </w:t>
      </w:r>
      <w:proofErr w:type="spellStart"/>
      <w:r w:rsidR="00E104B4" w:rsidRPr="0085697A">
        <w:rPr>
          <w:rFonts w:ascii="Times" w:hAnsi="Times" w:cs="AdvTT6120e2aa"/>
          <w:szCs w:val="16"/>
        </w:rPr>
        <w:t>MgSiH</w:t>
      </w:r>
      <w:r>
        <w:rPr>
          <w:rFonts w:ascii="Times" w:hAnsi="Times" w:cs="AdvTT6120e2aa"/>
          <w:szCs w:val="11"/>
        </w:rPr>
        <w:t>O</w:t>
      </w:r>
      <w:proofErr w:type="spellEnd"/>
      <w:r w:rsidR="00E104B4" w:rsidRPr="0085697A">
        <w:rPr>
          <w:rFonts w:ascii="Times" w:hAnsi="Times" w:cs="AdvTT6120e2aa"/>
          <w:szCs w:val="16"/>
        </w:rPr>
        <w:t>: a new water reservoir in the mantle transition</w:t>
      </w:r>
      <w:r>
        <w:rPr>
          <w:rFonts w:ascii="Times" w:hAnsi="Times" w:cs="AdvTT6120e2aa"/>
          <w:szCs w:val="16"/>
        </w:rPr>
        <w:t xml:space="preserve"> region. Geophysical Research Letters 22, </w:t>
      </w:r>
      <w:r w:rsidR="00E104B4" w:rsidRPr="0085697A">
        <w:rPr>
          <w:rFonts w:ascii="Times" w:hAnsi="Times" w:cs="AdvTT6120e2aa"/>
          <w:szCs w:val="16"/>
        </w:rPr>
        <w:t>117–120.</w:t>
      </w:r>
    </w:p>
    <w:p w:rsidR="00127CB7" w:rsidRPr="0085697A" w:rsidRDefault="00127CB7" w:rsidP="0085697A">
      <w:pPr>
        <w:pStyle w:val="Default"/>
        <w:autoSpaceDE w:val="0"/>
        <w:spacing w:line="360" w:lineRule="auto"/>
        <w:ind w:left="0" w:firstLine="0"/>
        <w:rPr>
          <w:rFonts w:ascii="Times" w:hAnsi="Times"/>
          <w:sz w:val="24"/>
          <w:szCs w:val="24"/>
        </w:rPr>
      </w:pPr>
    </w:p>
    <w:p w:rsidR="00127CB7" w:rsidRPr="0085697A" w:rsidRDefault="00127CB7"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 xml:space="preserve">Inoue, T., Ueda, T., </w:t>
      </w:r>
      <w:proofErr w:type="spellStart"/>
      <w:r w:rsidRPr="0085697A">
        <w:rPr>
          <w:rFonts w:ascii="Times" w:hAnsi="Times"/>
          <w:sz w:val="24"/>
          <w:szCs w:val="24"/>
        </w:rPr>
        <w:t>Tanimoto</w:t>
      </w:r>
      <w:proofErr w:type="spellEnd"/>
      <w:r w:rsidRPr="0085697A">
        <w:rPr>
          <w:rFonts w:ascii="Times" w:hAnsi="Times"/>
          <w:sz w:val="24"/>
          <w:szCs w:val="24"/>
        </w:rPr>
        <w:t xml:space="preserve">, Y., Yamada, A., </w:t>
      </w:r>
      <w:proofErr w:type="spellStart"/>
      <w:r w:rsidRPr="0085697A">
        <w:rPr>
          <w:rFonts w:ascii="Times" w:hAnsi="Times"/>
          <w:sz w:val="24"/>
          <w:szCs w:val="24"/>
        </w:rPr>
        <w:t>Irifune</w:t>
      </w:r>
      <w:proofErr w:type="spellEnd"/>
      <w:r w:rsidRPr="0085697A">
        <w:rPr>
          <w:rFonts w:ascii="Times" w:hAnsi="Times"/>
          <w:sz w:val="24"/>
          <w:szCs w:val="24"/>
        </w:rPr>
        <w:t>, T., 2010.</w:t>
      </w:r>
      <w:proofErr w:type="gramEnd"/>
      <w:r w:rsidRPr="0085697A">
        <w:rPr>
          <w:rFonts w:ascii="Times" w:hAnsi="Times"/>
          <w:sz w:val="24"/>
          <w:szCs w:val="24"/>
        </w:rPr>
        <w:t xml:space="preserve"> </w:t>
      </w:r>
      <w:proofErr w:type="gramStart"/>
      <w:r w:rsidRPr="0085697A">
        <w:rPr>
          <w:rFonts w:ascii="Times" w:hAnsi="Times"/>
          <w:sz w:val="24"/>
          <w:szCs w:val="24"/>
        </w:rPr>
        <w:t>The effect of water on the high-pr</w:t>
      </w:r>
      <w:r w:rsidR="00C773DD">
        <w:rPr>
          <w:rFonts w:ascii="Times" w:hAnsi="Times"/>
          <w:sz w:val="24"/>
          <w:szCs w:val="24"/>
        </w:rPr>
        <w:t>essur</w:t>
      </w:r>
      <w:r w:rsidRPr="0085697A">
        <w:rPr>
          <w:rFonts w:ascii="Times" w:hAnsi="Times"/>
          <w:sz w:val="24"/>
          <w:szCs w:val="24"/>
        </w:rPr>
        <w:t>e phase boundaries in the system Mg</w:t>
      </w:r>
      <w:r w:rsidRPr="0085697A">
        <w:rPr>
          <w:rFonts w:ascii="Times" w:hAnsi="Times"/>
          <w:sz w:val="24"/>
          <w:szCs w:val="24"/>
          <w:vertAlign w:val="subscript"/>
        </w:rPr>
        <w:t>2</w:t>
      </w:r>
      <w:r w:rsidRPr="0085697A">
        <w:rPr>
          <w:rFonts w:ascii="Times" w:hAnsi="Times"/>
          <w:sz w:val="24"/>
          <w:szCs w:val="24"/>
        </w:rPr>
        <w:t>SiO</w:t>
      </w:r>
      <w:r w:rsidRPr="0085697A">
        <w:rPr>
          <w:rFonts w:ascii="Times" w:hAnsi="Times"/>
          <w:sz w:val="24"/>
          <w:szCs w:val="24"/>
          <w:vertAlign w:val="subscript"/>
        </w:rPr>
        <w:t>4</w:t>
      </w:r>
      <w:r w:rsidRPr="0085697A">
        <w:rPr>
          <w:rFonts w:ascii="Times" w:hAnsi="Times"/>
          <w:sz w:val="24"/>
          <w:szCs w:val="24"/>
        </w:rPr>
        <w:t>-Fe</w:t>
      </w:r>
      <w:r w:rsidRPr="0085697A">
        <w:rPr>
          <w:rFonts w:ascii="Times" w:hAnsi="Times"/>
          <w:sz w:val="24"/>
          <w:szCs w:val="24"/>
          <w:vertAlign w:val="subscript"/>
        </w:rPr>
        <w:t>2</w:t>
      </w:r>
      <w:r w:rsidRPr="0085697A">
        <w:rPr>
          <w:rFonts w:ascii="Times" w:hAnsi="Times"/>
          <w:sz w:val="24"/>
          <w:szCs w:val="24"/>
        </w:rPr>
        <w:t>SiO</w:t>
      </w:r>
      <w:r w:rsidRPr="0085697A">
        <w:rPr>
          <w:rFonts w:ascii="Times" w:hAnsi="Times"/>
          <w:sz w:val="24"/>
          <w:szCs w:val="24"/>
          <w:vertAlign w:val="subscript"/>
        </w:rPr>
        <w:t>4</w:t>
      </w:r>
      <w:r w:rsidRPr="0085697A">
        <w:rPr>
          <w:rFonts w:ascii="Times" w:hAnsi="Times"/>
          <w:sz w:val="24"/>
          <w:szCs w:val="24"/>
        </w:rPr>
        <w:t>.</w:t>
      </w:r>
      <w:proofErr w:type="gramEnd"/>
      <w:r w:rsidR="00414AAB" w:rsidRPr="0085697A">
        <w:rPr>
          <w:rFonts w:ascii="Times" w:hAnsi="Times"/>
          <w:sz w:val="24"/>
          <w:szCs w:val="24"/>
        </w:rPr>
        <w:t xml:space="preserve"> Journal of Physics: Conference Series 215, </w:t>
      </w:r>
      <w:r w:rsidR="00414AAB" w:rsidRPr="0085697A">
        <w:rPr>
          <w:rFonts w:ascii="Times" w:hAnsi="Times" w:cs="Times-Roman"/>
          <w:sz w:val="24"/>
          <w:szCs w:val="20"/>
        </w:rPr>
        <w:t>doi</w:t>
      </w:r>
      <w:proofErr w:type="gramStart"/>
      <w:r w:rsidR="00414AAB" w:rsidRPr="0085697A">
        <w:rPr>
          <w:rFonts w:ascii="Times" w:hAnsi="Times" w:cs="Times-Roman"/>
          <w:sz w:val="24"/>
          <w:szCs w:val="20"/>
        </w:rPr>
        <w:t>:10.1088</w:t>
      </w:r>
      <w:proofErr w:type="gramEnd"/>
      <w:r w:rsidR="00414AAB" w:rsidRPr="0085697A">
        <w:rPr>
          <w:rFonts w:ascii="Times" w:hAnsi="Times" w:cs="Times-Roman"/>
          <w:sz w:val="24"/>
          <w:szCs w:val="20"/>
        </w:rPr>
        <w:t>/1742-6596/215/1/012101.</w:t>
      </w:r>
      <w:r w:rsidR="00414AAB" w:rsidRPr="0085697A">
        <w:rPr>
          <w:rFonts w:ascii="Times" w:hAnsi="Times"/>
          <w:sz w:val="24"/>
          <w:szCs w:val="24"/>
        </w:rPr>
        <w:t xml:space="preserve"> </w:t>
      </w:r>
    </w:p>
    <w:p w:rsidR="00266736" w:rsidRPr="0085697A" w:rsidRDefault="00266736" w:rsidP="0085697A">
      <w:pPr>
        <w:pStyle w:val="Default"/>
        <w:autoSpaceDE w:val="0"/>
        <w:spacing w:line="360" w:lineRule="auto"/>
        <w:ind w:left="0" w:firstLine="0"/>
        <w:rPr>
          <w:rFonts w:ascii="Times" w:hAnsi="Times"/>
          <w:sz w:val="24"/>
          <w:szCs w:val="24"/>
        </w:rPr>
      </w:pPr>
    </w:p>
    <w:p w:rsidR="00266736" w:rsidRPr="0085697A" w:rsidRDefault="00266736" w:rsidP="00C773DD">
      <w:pPr>
        <w:widowControl w:val="0"/>
        <w:autoSpaceDE w:val="0"/>
        <w:autoSpaceDN w:val="0"/>
        <w:adjustRightInd w:val="0"/>
        <w:spacing w:line="360" w:lineRule="auto"/>
        <w:jc w:val="both"/>
        <w:rPr>
          <w:rFonts w:ascii="Times" w:hAnsi="Times" w:cs="JansonText-Roman"/>
          <w:szCs w:val="16"/>
        </w:rPr>
      </w:pPr>
      <w:proofErr w:type="spellStart"/>
      <w:proofErr w:type="gramStart"/>
      <w:r w:rsidRPr="0085697A">
        <w:rPr>
          <w:rFonts w:ascii="Times" w:hAnsi="Times" w:cs="JansonText-Roman"/>
          <w:szCs w:val="16"/>
        </w:rPr>
        <w:t>Irifune</w:t>
      </w:r>
      <w:proofErr w:type="spellEnd"/>
      <w:r w:rsidR="00C773DD">
        <w:rPr>
          <w:rFonts w:ascii="Times" w:hAnsi="Times" w:cs="JansonText-Roman"/>
          <w:szCs w:val="16"/>
        </w:rPr>
        <w:t>,</w:t>
      </w:r>
      <w:r w:rsidRPr="0085697A">
        <w:rPr>
          <w:rFonts w:ascii="Times" w:hAnsi="Times" w:cs="JansonText-Roman"/>
          <w:szCs w:val="16"/>
        </w:rPr>
        <w:t xml:space="preserve"> T</w:t>
      </w:r>
      <w:r w:rsidR="00C773DD">
        <w:rPr>
          <w:rFonts w:ascii="Times" w:hAnsi="Times" w:cs="JansonText-Roman"/>
          <w:szCs w:val="16"/>
        </w:rPr>
        <w:t xml:space="preserve">., Ringwood, </w:t>
      </w:r>
      <w:r w:rsidRPr="0085697A">
        <w:rPr>
          <w:rFonts w:ascii="Times" w:hAnsi="Times" w:cs="JansonText-Roman"/>
          <w:szCs w:val="16"/>
        </w:rPr>
        <w:t>A</w:t>
      </w:r>
      <w:r w:rsidR="00C773DD">
        <w:rPr>
          <w:rFonts w:ascii="Times" w:hAnsi="Times" w:cs="JansonText-Roman"/>
          <w:szCs w:val="16"/>
        </w:rPr>
        <w:t xml:space="preserve">. </w:t>
      </w:r>
      <w:r w:rsidRPr="0085697A">
        <w:rPr>
          <w:rFonts w:ascii="Times" w:hAnsi="Times" w:cs="JansonText-Roman"/>
          <w:szCs w:val="16"/>
        </w:rPr>
        <w:t>E.</w:t>
      </w:r>
      <w:r w:rsidR="00C773DD">
        <w:rPr>
          <w:rFonts w:ascii="Times" w:hAnsi="Times" w:cs="JansonText-Roman"/>
          <w:szCs w:val="16"/>
        </w:rPr>
        <w:t>,</w:t>
      </w:r>
      <w:r w:rsidRPr="0085697A">
        <w:rPr>
          <w:rFonts w:ascii="Times" w:hAnsi="Times" w:cs="JansonText-Roman"/>
          <w:szCs w:val="16"/>
        </w:rPr>
        <w:t xml:space="preserve"> 1993.</w:t>
      </w:r>
      <w:proofErr w:type="gramEnd"/>
      <w:r w:rsidRPr="0085697A">
        <w:rPr>
          <w:rFonts w:ascii="Times" w:hAnsi="Times" w:cs="JansonText-Roman"/>
          <w:szCs w:val="16"/>
        </w:rPr>
        <w:t xml:space="preserve"> Phase transformations in </w:t>
      </w:r>
      <w:proofErr w:type="spellStart"/>
      <w:r w:rsidRPr="0085697A">
        <w:rPr>
          <w:rFonts w:ascii="Times" w:hAnsi="Times" w:cs="JansonText-Roman"/>
          <w:szCs w:val="16"/>
        </w:rPr>
        <w:t>subducted</w:t>
      </w:r>
      <w:proofErr w:type="spellEnd"/>
      <w:r w:rsidRPr="0085697A">
        <w:rPr>
          <w:rFonts w:ascii="Times" w:hAnsi="Times" w:cs="JansonText-Roman"/>
          <w:szCs w:val="16"/>
        </w:rPr>
        <w:t xml:space="preserve"> oceanic crust and buoyancy relationships</w:t>
      </w:r>
      <w:r w:rsidR="00C773DD">
        <w:rPr>
          <w:rFonts w:ascii="Times" w:hAnsi="Times" w:cs="JansonText-Roman"/>
          <w:szCs w:val="16"/>
        </w:rPr>
        <w:t xml:space="preserve"> </w:t>
      </w:r>
      <w:r w:rsidRPr="0085697A">
        <w:rPr>
          <w:rFonts w:ascii="Times" w:hAnsi="Times" w:cs="JansonText-Roman"/>
          <w:szCs w:val="16"/>
        </w:rPr>
        <w:t xml:space="preserve">at depths of 600–800 km in the mantle. </w:t>
      </w:r>
      <w:r w:rsidR="00C773DD">
        <w:rPr>
          <w:rFonts w:ascii="Times" w:hAnsi="Times" w:cs="JansonText-Roman"/>
          <w:szCs w:val="16"/>
        </w:rPr>
        <w:t>Earth and Planetary Science Letters 117, 101-110.</w:t>
      </w:r>
    </w:p>
    <w:p w:rsidR="00DE6D1F" w:rsidRPr="0085697A" w:rsidRDefault="00DE6D1F" w:rsidP="0085697A">
      <w:pPr>
        <w:pStyle w:val="Default"/>
        <w:autoSpaceDE w:val="0"/>
        <w:spacing w:line="360" w:lineRule="auto"/>
        <w:ind w:left="0" w:firstLine="0"/>
        <w:rPr>
          <w:rFonts w:ascii="Times" w:hAnsi="Times"/>
          <w:sz w:val="24"/>
          <w:szCs w:val="24"/>
        </w:rPr>
      </w:pPr>
    </w:p>
    <w:p w:rsidR="007638B0" w:rsidRPr="0085697A" w:rsidRDefault="00DE6D1F"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Ita</w:t>
      </w:r>
      <w:proofErr w:type="spellEnd"/>
      <w:r w:rsidRPr="0085697A">
        <w:rPr>
          <w:rFonts w:ascii="Times" w:hAnsi="Times"/>
          <w:sz w:val="24"/>
          <w:szCs w:val="24"/>
        </w:rPr>
        <w:t xml:space="preserve">, J., </w:t>
      </w:r>
      <w:proofErr w:type="spellStart"/>
      <w:r w:rsidRPr="0085697A">
        <w:rPr>
          <w:rFonts w:ascii="Times" w:hAnsi="Times"/>
          <w:sz w:val="24"/>
          <w:szCs w:val="24"/>
        </w:rPr>
        <w:t>Stixrude</w:t>
      </w:r>
      <w:proofErr w:type="spellEnd"/>
      <w:r w:rsidRPr="0085697A">
        <w:rPr>
          <w:rFonts w:ascii="Times" w:hAnsi="Times"/>
          <w:sz w:val="24"/>
          <w:szCs w:val="24"/>
        </w:rPr>
        <w:t xml:space="preserve">, S., 1992. </w:t>
      </w:r>
      <w:proofErr w:type="gramStart"/>
      <w:r w:rsidRPr="0085697A">
        <w:rPr>
          <w:rFonts w:ascii="Times" w:hAnsi="Times"/>
          <w:sz w:val="24"/>
          <w:szCs w:val="24"/>
        </w:rPr>
        <w:t>Petrology, elasticity, and composition of the mantle transition zone.</w:t>
      </w:r>
      <w:proofErr w:type="gramEnd"/>
      <w:r w:rsidRPr="0085697A">
        <w:rPr>
          <w:rFonts w:ascii="Times" w:hAnsi="Times"/>
          <w:sz w:val="24"/>
          <w:szCs w:val="24"/>
        </w:rPr>
        <w:t xml:space="preserve"> Journal of Geophysical Research 97, 6849–6866. </w:t>
      </w:r>
    </w:p>
    <w:p w:rsidR="00C37CE7" w:rsidRPr="0085697A" w:rsidRDefault="00C37CE7" w:rsidP="0085697A">
      <w:pPr>
        <w:pStyle w:val="Default"/>
        <w:autoSpaceDE w:val="0"/>
        <w:spacing w:line="360" w:lineRule="auto"/>
        <w:ind w:left="0" w:firstLine="0"/>
        <w:rPr>
          <w:rFonts w:ascii="Times" w:hAnsi="Times"/>
          <w:sz w:val="24"/>
          <w:szCs w:val="24"/>
        </w:rPr>
      </w:pPr>
    </w:p>
    <w:p w:rsidR="007638B0" w:rsidRPr="0085697A" w:rsidRDefault="007638B0" w:rsidP="0085697A">
      <w:pPr>
        <w:widowControl w:val="0"/>
        <w:autoSpaceDE w:val="0"/>
        <w:autoSpaceDN w:val="0"/>
        <w:adjustRightInd w:val="0"/>
        <w:spacing w:line="360" w:lineRule="auto"/>
        <w:jc w:val="both"/>
        <w:rPr>
          <w:rFonts w:ascii="Times" w:hAnsi="Times" w:cs="AdvTT5235d5a9"/>
          <w:szCs w:val="13"/>
        </w:rPr>
      </w:pPr>
      <w:proofErr w:type="spellStart"/>
      <w:r w:rsidRPr="0085697A">
        <w:rPr>
          <w:rFonts w:ascii="Times" w:hAnsi="Times" w:cs="AdvTT5235d5a9"/>
          <w:szCs w:val="13"/>
        </w:rPr>
        <w:t>Irifune</w:t>
      </w:r>
      <w:proofErr w:type="spellEnd"/>
      <w:r w:rsidRPr="0085697A">
        <w:rPr>
          <w:rFonts w:ascii="Times" w:hAnsi="Times" w:cs="AdvTT5235d5a9"/>
          <w:szCs w:val="13"/>
        </w:rPr>
        <w:t xml:space="preserve">, T., </w:t>
      </w:r>
      <w:proofErr w:type="spellStart"/>
      <w:r w:rsidRPr="0085697A">
        <w:rPr>
          <w:rFonts w:ascii="Times" w:hAnsi="Times" w:cs="AdvTT5235d5a9"/>
          <w:szCs w:val="13"/>
        </w:rPr>
        <w:t>Nishiyama</w:t>
      </w:r>
      <w:proofErr w:type="spellEnd"/>
      <w:r w:rsidRPr="0085697A">
        <w:rPr>
          <w:rFonts w:ascii="Times" w:hAnsi="Times" w:cs="AdvTT5235d5a9"/>
          <w:szCs w:val="13"/>
        </w:rPr>
        <w:t xml:space="preserve">, N., Kuroda, K., Inoue, T., </w:t>
      </w:r>
      <w:proofErr w:type="spellStart"/>
      <w:r w:rsidRPr="0085697A">
        <w:rPr>
          <w:rFonts w:ascii="Times" w:hAnsi="Times" w:cs="AdvTT5235d5a9"/>
          <w:szCs w:val="13"/>
        </w:rPr>
        <w:t>I</w:t>
      </w:r>
      <w:r w:rsidR="00C773DD">
        <w:rPr>
          <w:rFonts w:ascii="Times" w:hAnsi="Times" w:cs="AdvTT5235d5a9"/>
          <w:szCs w:val="13"/>
        </w:rPr>
        <w:t>ssh</w:t>
      </w:r>
      <w:r w:rsidRPr="0085697A">
        <w:rPr>
          <w:rFonts w:ascii="Times" w:hAnsi="Times" w:cs="AdvTT5235d5a9"/>
          <w:szCs w:val="13"/>
        </w:rPr>
        <w:t>iki</w:t>
      </w:r>
      <w:proofErr w:type="spellEnd"/>
      <w:r w:rsidRPr="0085697A">
        <w:rPr>
          <w:rFonts w:ascii="Times" w:hAnsi="Times" w:cs="AdvTT5235d5a9"/>
          <w:szCs w:val="13"/>
        </w:rPr>
        <w:t xml:space="preserve">, M., </w:t>
      </w:r>
      <w:proofErr w:type="spellStart"/>
      <w:r w:rsidRPr="0085697A">
        <w:rPr>
          <w:rFonts w:ascii="Times" w:hAnsi="Times" w:cs="AdvTT5235d5a9"/>
          <w:szCs w:val="13"/>
        </w:rPr>
        <w:t>Utsumi</w:t>
      </w:r>
      <w:proofErr w:type="spellEnd"/>
      <w:r w:rsidRPr="0085697A">
        <w:rPr>
          <w:rFonts w:ascii="Times" w:hAnsi="Times" w:cs="AdvTT5235d5a9"/>
          <w:szCs w:val="13"/>
        </w:rPr>
        <w:t>, W., Funakoshi, K.,</w:t>
      </w:r>
    </w:p>
    <w:p w:rsidR="007638B0" w:rsidRPr="0085697A" w:rsidRDefault="007638B0" w:rsidP="0085697A">
      <w:pPr>
        <w:widowControl w:val="0"/>
        <w:autoSpaceDE w:val="0"/>
        <w:autoSpaceDN w:val="0"/>
        <w:adjustRightInd w:val="0"/>
        <w:spacing w:line="360" w:lineRule="auto"/>
        <w:jc w:val="both"/>
        <w:rPr>
          <w:rFonts w:ascii="Times" w:hAnsi="Times" w:cs="AdvTT5235d5a9"/>
          <w:szCs w:val="13"/>
        </w:rPr>
      </w:pPr>
      <w:proofErr w:type="gramStart"/>
      <w:r w:rsidRPr="0085697A">
        <w:rPr>
          <w:rFonts w:ascii="Times" w:hAnsi="Times" w:cs="AdvTT5235d5a9"/>
          <w:szCs w:val="13"/>
        </w:rPr>
        <w:t xml:space="preserve">Urakawa, S., </w:t>
      </w:r>
      <w:proofErr w:type="spellStart"/>
      <w:r w:rsidRPr="0085697A">
        <w:rPr>
          <w:rFonts w:ascii="Times" w:hAnsi="Times" w:cs="AdvTT5235d5a9"/>
          <w:szCs w:val="13"/>
        </w:rPr>
        <w:t>Uchica</w:t>
      </w:r>
      <w:proofErr w:type="spellEnd"/>
      <w:r w:rsidRPr="0085697A">
        <w:rPr>
          <w:rFonts w:ascii="Times" w:hAnsi="Times" w:cs="AdvTT5235d5a9"/>
          <w:szCs w:val="13"/>
        </w:rPr>
        <w:t xml:space="preserve">, T., </w:t>
      </w:r>
      <w:proofErr w:type="spellStart"/>
      <w:r w:rsidRPr="0085697A">
        <w:rPr>
          <w:rFonts w:ascii="Times" w:hAnsi="Times" w:cs="AdvTT5235d5a9"/>
          <w:szCs w:val="13"/>
        </w:rPr>
        <w:t>Katsura</w:t>
      </w:r>
      <w:proofErr w:type="spellEnd"/>
      <w:r w:rsidRPr="0085697A">
        <w:rPr>
          <w:rFonts w:ascii="Times" w:hAnsi="Times" w:cs="AdvTT5235d5a9"/>
          <w:szCs w:val="13"/>
        </w:rPr>
        <w:t xml:space="preserve">, T., </w:t>
      </w:r>
      <w:proofErr w:type="spellStart"/>
      <w:r w:rsidRPr="0085697A">
        <w:rPr>
          <w:rFonts w:ascii="Times" w:hAnsi="Times" w:cs="AdvTT5235d5a9"/>
          <w:szCs w:val="13"/>
        </w:rPr>
        <w:t>Ohtaka</w:t>
      </w:r>
      <w:proofErr w:type="spellEnd"/>
      <w:r w:rsidRPr="0085697A">
        <w:rPr>
          <w:rFonts w:ascii="Times" w:hAnsi="Times" w:cs="AdvTT5235d5a9"/>
          <w:szCs w:val="13"/>
        </w:rPr>
        <w:t>, O., 1998.</w:t>
      </w:r>
      <w:proofErr w:type="gramEnd"/>
      <w:r w:rsidRPr="0085697A">
        <w:rPr>
          <w:rFonts w:ascii="Times" w:hAnsi="Times" w:cs="AdvTT5235d5a9"/>
          <w:szCs w:val="13"/>
        </w:rPr>
        <w:t xml:space="preserve"> The </w:t>
      </w:r>
      <w:proofErr w:type="spellStart"/>
      <w:r w:rsidRPr="0085697A">
        <w:rPr>
          <w:rFonts w:ascii="Times" w:hAnsi="Times" w:cs="AdvTT5235d5a9"/>
          <w:szCs w:val="13"/>
        </w:rPr>
        <w:t>postspinel</w:t>
      </w:r>
      <w:proofErr w:type="spellEnd"/>
      <w:r w:rsidRPr="0085697A">
        <w:rPr>
          <w:rFonts w:ascii="Times" w:hAnsi="Times" w:cs="AdvTT5235d5a9"/>
          <w:szCs w:val="13"/>
        </w:rPr>
        <w:t xml:space="preserve"> phase boundary in</w:t>
      </w:r>
    </w:p>
    <w:p w:rsidR="007638B0" w:rsidRPr="0085697A" w:rsidRDefault="007638B0" w:rsidP="0085697A">
      <w:pPr>
        <w:pStyle w:val="Default"/>
        <w:autoSpaceDE w:val="0"/>
        <w:spacing w:line="360" w:lineRule="auto"/>
        <w:ind w:left="0" w:firstLine="0"/>
        <w:rPr>
          <w:rFonts w:ascii="Times" w:hAnsi="Times" w:cs="AdvTT5235d5a9"/>
          <w:sz w:val="24"/>
          <w:szCs w:val="13"/>
        </w:rPr>
      </w:pPr>
      <w:r w:rsidRPr="0085697A">
        <w:rPr>
          <w:rFonts w:ascii="Times" w:hAnsi="Times" w:cs="AdvTT5235d5a9"/>
          <w:sz w:val="24"/>
          <w:szCs w:val="13"/>
        </w:rPr>
        <w:t>Mg</w:t>
      </w:r>
      <w:r w:rsidRPr="00C773DD">
        <w:rPr>
          <w:rFonts w:ascii="Times" w:hAnsi="Times" w:cs="AdvTT5235d5a9"/>
          <w:sz w:val="24"/>
          <w:szCs w:val="9"/>
          <w:vertAlign w:val="subscript"/>
        </w:rPr>
        <w:t>2</w:t>
      </w:r>
      <w:r w:rsidRPr="0085697A">
        <w:rPr>
          <w:rFonts w:ascii="Times" w:hAnsi="Times" w:cs="AdvTT5235d5a9"/>
          <w:sz w:val="24"/>
          <w:szCs w:val="13"/>
        </w:rPr>
        <w:t>SiO</w:t>
      </w:r>
      <w:r w:rsidRPr="00C773DD">
        <w:rPr>
          <w:rFonts w:ascii="Times" w:hAnsi="Times" w:cs="AdvTT5235d5a9"/>
          <w:sz w:val="24"/>
          <w:szCs w:val="9"/>
          <w:vertAlign w:val="subscript"/>
        </w:rPr>
        <w:t>4</w:t>
      </w:r>
      <w:r w:rsidRPr="0085697A">
        <w:rPr>
          <w:rFonts w:ascii="Times" w:hAnsi="Times" w:cs="AdvTT5235d5a9"/>
          <w:sz w:val="24"/>
          <w:szCs w:val="9"/>
        </w:rPr>
        <w:t xml:space="preserve"> </w:t>
      </w:r>
      <w:r w:rsidRPr="0085697A">
        <w:rPr>
          <w:rFonts w:ascii="Times" w:hAnsi="Times" w:cs="AdvTT5235d5a9"/>
          <w:sz w:val="24"/>
          <w:szCs w:val="13"/>
        </w:rPr>
        <w:t>determined by in situ X-ray diffraction. Science 279, 1698–1700.</w:t>
      </w:r>
    </w:p>
    <w:p w:rsidR="000B26EA" w:rsidRPr="0085697A" w:rsidRDefault="000B26EA" w:rsidP="0085697A">
      <w:pPr>
        <w:pStyle w:val="Default"/>
        <w:autoSpaceDE w:val="0"/>
        <w:spacing w:line="360" w:lineRule="auto"/>
        <w:ind w:left="0" w:firstLine="0"/>
        <w:rPr>
          <w:rFonts w:ascii="Times" w:hAnsi="Times"/>
          <w:sz w:val="24"/>
          <w:szCs w:val="24"/>
        </w:rPr>
      </w:pPr>
    </w:p>
    <w:p w:rsidR="000B26EA" w:rsidRPr="0085697A" w:rsidRDefault="000B26EA"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Times"/>
          <w:szCs w:val="18"/>
        </w:rPr>
      </w:pPr>
      <w:proofErr w:type="spellStart"/>
      <w:r w:rsidRPr="0085697A">
        <w:rPr>
          <w:rFonts w:ascii="Times" w:hAnsi="Times" w:cs="Times"/>
          <w:szCs w:val="18"/>
        </w:rPr>
        <w:t>Ji</w:t>
      </w:r>
      <w:proofErr w:type="spellEnd"/>
      <w:r w:rsidRPr="0085697A">
        <w:rPr>
          <w:rFonts w:ascii="Times" w:hAnsi="Times" w:cs="Times"/>
          <w:szCs w:val="18"/>
        </w:rPr>
        <w:t xml:space="preserve">, Y., </w:t>
      </w:r>
      <w:proofErr w:type="spellStart"/>
      <w:r w:rsidRPr="0085697A">
        <w:rPr>
          <w:rFonts w:ascii="Times" w:hAnsi="Times" w:cs="Times"/>
          <w:szCs w:val="18"/>
        </w:rPr>
        <w:t>Nataf</w:t>
      </w:r>
      <w:proofErr w:type="spellEnd"/>
      <w:r w:rsidRPr="0085697A">
        <w:rPr>
          <w:rFonts w:ascii="Times" w:hAnsi="Times" w:cs="Times"/>
          <w:szCs w:val="18"/>
        </w:rPr>
        <w:t>, H. C. 1998. Detection of mantle</w:t>
      </w:r>
      <w:r w:rsidRPr="0085697A">
        <w:rPr>
          <w:rFonts w:ascii="Times" w:hAnsi="Times" w:cs="Helvetica"/>
        </w:rPr>
        <w:t xml:space="preserve"> </w:t>
      </w:r>
      <w:r w:rsidRPr="0085697A">
        <w:rPr>
          <w:rFonts w:ascii="Times" w:hAnsi="Times" w:cs="Times"/>
          <w:szCs w:val="18"/>
        </w:rPr>
        <w:t>plumes in the lower mantle by diffraction</w:t>
      </w:r>
      <w:r w:rsidRPr="0085697A">
        <w:rPr>
          <w:rFonts w:ascii="Times" w:hAnsi="Times" w:cs="Helvetica"/>
        </w:rPr>
        <w:t xml:space="preserve"> </w:t>
      </w:r>
      <w:r w:rsidRPr="0085697A">
        <w:rPr>
          <w:rFonts w:ascii="Times" w:hAnsi="Times" w:cs="Times"/>
          <w:szCs w:val="18"/>
        </w:rPr>
        <w:t>tomography: Hawaii.</w:t>
      </w:r>
      <w:r w:rsidRPr="0085697A">
        <w:rPr>
          <w:rFonts w:ascii="Times" w:hAnsi="Times" w:cs="Helvetica"/>
        </w:rPr>
        <w:t xml:space="preserve"> </w:t>
      </w:r>
      <w:r w:rsidRPr="0085697A">
        <w:rPr>
          <w:rFonts w:ascii="Times" w:hAnsi="Times" w:cs="Times"/>
          <w:iCs/>
          <w:szCs w:val="18"/>
        </w:rPr>
        <w:t xml:space="preserve">Earth and </w:t>
      </w:r>
      <w:r w:rsidR="00EA0282" w:rsidRPr="0085697A">
        <w:rPr>
          <w:rFonts w:ascii="Times" w:hAnsi="Times" w:cs="Times"/>
          <w:iCs/>
          <w:szCs w:val="18"/>
        </w:rPr>
        <w:t>P</w:t>
      </w:r>
      <w:r w:rsidRPr="0085697A">
        <w:rPr>
          <w:rFonts w:ascii="Times" w:hAnsi="Times" w:cs="Times"/>
          <w:iCs/>
          <w:szCs w:val="18"/>
        </w:rPr>
        <w:t xml:space="preserve">lanetary </w:t>
      </w:r>
      <w:r w:rsidR="00EA0282" w:rsidRPr="0085697A">
        <w:rPr>
          <w:rFonts w:ascii="Times" w:hAnsi="Times" w:cs="Times"/>
          <w:iCs/>
          <w:szCs w:val="18"/>
        </w:rPr>
        <w:t>Science L</w:t>
      </w:r>
      <w:r w:rsidRPr="0085697A">
        <w:rPr>
          <w:rFonts w:ascii="Times" w:hAnsi="Times" w:cs="Times"/>
          <w:iCs/>
          <w:szCs w:val="18"/>
        </w:rPr>
        <w:t xml:space="preserve">etters </w:t>
      </w:r>
      <w:r w:rsidRPr="0085697A">
        <w:rPr>
          <w:rFonts w:ascii="Times" w:hAnsi="Times" w:cs="Times"/>
          <w:szCs w:val="18"/>
        </w:rPr>
        <w:t>159, 99-115.</w:t>
      </w:r>
    </w:p>
    <w:p w:rsidR="006D6A3B" w:rsidRPr="00C773DD" w:rsidRDefault="000B26EA"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Helvetica"/>
        </w:rPr>
      </w:pPr>
      <w:r w:rsidRPr="0085697A">
        <w:rPr>
          <w:rFonts w:ascii="Times" w:hAnsi="Times" w:cs="Helvetica"/>
        </w:rPr>
        <w:t xml:space="preserve"> </w:t>
      </w:r>
    </w:p>
    <w:p w:rsidR="006D6A3B" w:rsidRPr="0085697A" w:rsidRDefault="006D6A3B"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Jasbinsek</w:t>
      </w:r>
      <w:proofErr w:type="spellEnd"/>
      <w:r w:rsidRPr="0085697A">
        <w:rPr>
          <w:rFonts w:ascii="Times" w:hAnsi="Times"/>
          <w:sz w:val="24"/>
          <w:szCs w:val="24"/>
        </w:rPr>
        <w:t xml:space="preserve">, J. J., </w:t>
      </w:r>
      <w:proofErr w:type="spellStart"/>
      <w:r w:rsidRPr="0085697A">
        <w:rPr>
          <w:rFonts w:ascii="Times" w:hAnsi="Times"/>
          <w:sz w:val="24"/>
          <w:szCs w:val="24"/>
        </w:rPr>
        <w:t>Dueker</w:t>
      </w:r>
      <w:proofErr w:type="spellEnd"/>
      <w:r w:rsidRPr="0085697A">
        <w:rPr>
          <w:rFonts w:ascii="Times" w:hAnsi="Times"/>
          <w:sz w:val="24"/>
          <w:szCs w:val="24"/>
        </w:rPr>
        <w:t xml:space="preserve">, K. G., Hansen, S. M., 2010. Characterizing the 410 km discontinuity low-velocity layer beneath the LA RISTRA array in the North American Southwest. Geochemistry, Geophysics, </w:t>
      </w:r>
      <w:proofErr w:type="spellStart"/>
      <w:r w:rsidRPr="0085697A">
        <w:rPr>
          <w:rFonts w:ascii="Times" w:hAnsi="Times"/>
          <w:sz w:val="24"/>
          <w:szCs w:val="24"/>
        </w:rPr>
        <w:t>Geosystems</w:t>
      </w:r>
      <w:proofErr w:type="spellEnd"/>
      <w:r w:rsidRPr="0085697A">
        <w:rPr>
          <w:rFonts w:ascii="Times" w:hAnsi="Times"/>
          <w:sz w:val="24"/>
          <w:szCs w:val="24"/>
        </w:rPr>
        <w:t xml:space="preserve"> 11, Q03008, doi</w:t>
      </w:r>
      <w:proofErr w:type="gramStart"/>
      <w:r w:rsidRPr="0085697A">
        <w:rPr>
          <w:rFonts w:ascii="Times" w:hAnsi="Times"/>
          <w:sz w:val="24"/>
          <w:szCs w:val="24"/>
        </w:rPr>
        <w:t>:10.1029</w:t>
      </w:r>
      <w:proofErr w:type="gramEnd"/>
      <w:r w:rsidRPr="0085697A">
        <w:rPr>
          <w:rFonts w:ascii="Times" w:hAnsi="Times"/>
          <w:sz w:val="24"/>
          <w:szCs w:val="24"/>
        </w:rPr>
        <w:t>/2009GC002836.</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Jiang, G., Zhao, D., Zhang, G., 2008. Seismic evidence for a </w:t>
      </w:r>
      <w:proofErr w:type="spellStart"/>
      <w:r w:rsidRPr="0085697A">
        <w:rPr>
          <w:rFonts w:ascii="Times" w:hAnsi="Times"/>
          <w:sz w:val="24"/>
          <w:szCs w:val="24"/>
        </w:rPr>
        <w:t>metastable</w:t>
      </w:r>
      <w:proofErr w:type="spellEnd"/>
      <w:r w:rsidRPr="0085697A">
        <w:rPr>
          <w:rFonts w:ascii="Times" w:hAnsi="Times"/>
          <w:sz w:val="24"/>
          <w:szCs w:val="24"/>
        </w:rPr>
        <w:t xml:space="preserve"> olivine wedge in the </w:t>
      </w:r>
      <w:proofErr w:type="spellStart"/>
      <w:r w:rsidRPr="0085697A">
        <w:rPr>
          <w:rFonts w:ascii="Times" w:hAnsi="Times"/>
          <w:sz w:val="24"/>
          <w:szCs w:val="24"/>
        </w:rPr>
        <w:t>subducting</w:t>
      </w:r>
      <w:proofErr w:type="spellEnd"/>
      <w:r w:rsidRPr="0085697A">
        <w:rPr>
          <w:rFonts w:ascii="Times" w:hAnsi="Times"/>
          <w:sz w:val="24"/>
          <w:szCs w:val="24"/>
        </w:rPr>
        <w:t xml:space="preserve"> Pacific slab under Japan Sea. Earth and Planetary Science Letters 270, 300–307.</w:t>
      </w:r>
    </w:p>
    <w:p w:rsidR="006E7AC6" w:rsidRPr="0085697A" w:rsidRDefault="006E7AC6" w:rsidP="0085697A">
      <w:pPr>
        <w:pStyle w:val="Default"/>
        <w:autoSpaceDE w:val="0"/>
        <w:spacing w:line="360" w:lineRule="auto"/>
        <w:ind w:left="0" w:firstLine="0"/>
        <w:rPr>
          <w:rFonts w:ascii="Times" w:hAnsi="Times"/>
          <w:sz w:val="24"/>
          <w:szCs w:val="24"/>
        </w:rPr>
      </w:pPr>
    </w:p>
    <w:p w:rsidR="006E7AC6" w:rsidRPr="00792FFE" w:rsidRDefault="00792FFE" w:rsidP="0085697A">
      <w:pPr>
        <w:pStyle w:val="Default"/>
        <w:autoSpaceDE w:val="0"/>
        <w:spacing w:line="360" w:lineRule="auto"/>
        <w:ind w:left="0" w:firstLine="0"/>
        <w:rPr>
          <w:rFonts w:ascii="Times" w:hAnsi="Times" w:cs="Georgia"/>
          <w:sz w:val="24"/>
        </w:rPr>
      </w:pPr>
      <w:r w:rsidRPr="00792FFE">
        <w:rPr>
          <w:rFonts w:ascii="Times" w:hAnsi="Times" w:cs="Georgia"/>
          <w:sz w:val="24"/>
        </w:rPr>
        <w:t>Jordan, T. H., 1977</w:t>
      </w:r>
      <w:r w:rsidR="006E7AC6" w:rsidRPr="00792FFE">
        <w:rPr>
          <w:rFonts w:ascii="Times" w:hAnsi="Times" w:cs="Georgia"/>
          <w:sz w:val="24"/>
        </w:rPr>
        <w:t xml:space="preserve">. </w:t>
      </w:r>
      <w:proofErr w:type="spellStart"/>
      <w:proofErr w:type="gramStart"/>
      <w:r w:rsidR="006E7AC6" w:rsidRPr="00792FFE">
        <w:rPr>
          <w:rFonts w:ascii="Times" w:hAnsi="Times" w:cs="Georgia"/>
          <w:sz w:val="24"/>
        </w:rPr>
        <w:t>Lithospheric</w:t>
      </w:r>
      <w:proofErr w:type="spellEnd"/>
      <w:r w:rsidR="006E7AC6" w:rsidRPr="00792FFE">
        <w:rPr>
          <w:rFonts w:ascii="Times" w:hAnsi="Times" w:cs="Georgia"/>
          <w:sz w:val="24"/>
        </w:rPr>
        <w:t xml:space="preserve"> slab penetration into the lower mantle beneath the Sea of Okhotsk.</w:t>
      </w:r>
      <w:proofErr w:type="gramEnd"/>
      <w:r w:rsidR="006E7AC6" w:rsidRPr="00792FFE">
        <w:rPr>
          <w:rFonts w:ascii="Times" w:hAnsi="Times" w:cs="Georgia"/>
          <w:sz w:val="24"/>
        </w:rPr>
        <w:t xml:space="preserve"> </w:t>
      </w:r>
      <w:proofErr w:type="gramStart"/>
      <w:r w:rsidR="006E7AC6" w:rsidRPr="00792FFE">
        <w:rPr>
          <w:rFonts w:ascii="Times" w:hAnsi="Times" w:cs="Georgia"/>
          <w:sz w:val="24"/>
        </w:rPr>
        <w:t>Journal of Geophysics -</w:t>
      </w:r>
      <w:r w:rsidRPr="00792FFE">
        <w:rPr>
          <w:rFonts w:ascii="Times" w:hAnsi="Times" w:cs="Georgia"/>
          <w:sz w:val="24"/>
        </w:rPr>
        <w:t xml:space="preserve"> </w:t>
      </w:r>
      <w:proofErr w:type="spellStart"/>
      <w:r w:rsidRPr="00792FFE">
        <w:rPr>
          <w:rFonts w:ascii="Times" w:hAnsi="Times" w:cs="Georgia"/>
          <w:sz w:val="24"/>
        </w:rPr>
        <w:t>Zeitschrift</w:t>
      </w:r>
      <w:proofErr w:type="spellEnd"/>
      <w:r w:rsidRPr="00792FFE">
        <w:rPr>
          <w:rFonts w:ascii="Times" w:hAnsi="Times" w:cs="Georgia"/>
          <w:sz w:val="24"/>
        </w:rPr>
        <w:t xml:space="preserve"> Fur </w:t>
      </w:r>
      <w:proofErr w:type="spellStart"/>
      <w:r w:rsidRPr="00792FFE">
        <w:rPr>
          <w:rFonts w:ascii="Times" w:hAnsi="Times" w:cs="Georgia"/>
          <w:sz w:val="24"/>
        </w:rPr>
        <w:t>Geophysik</w:t>
      </w:r>
      <w:proofErr w:type="spellEnd"/>
      <w:r w:rsidRPr="00792FFE">
        <w:rPr>
          <w:rFonts w:ascii="Times" w:hAnsi="Times" w:cs="Georgia"/>
          <w:sz w:val="24"/>
        </w:rPr>
        <w:t xml:space="preserve"> 43, </w:t>
      </w:r>
      <w:r w:rsidR="006E7AC6" w:rsidRPr="00792FFE">
        <w:rPr>
          <w:rFonts w:ascii="Times" w:hAnsi="Times" w:cs="Georgia"/>
          <w:sz w:val="24"/>
        </w:rPr>
        <w:t>473-496.</w:t>
      </w:r>
      <w:proofErr w:type="gramEnd"/>
    </w:p>
    <w:p w:rsidR="00452CD6" w:rsidRPr="0085697A" w:rsidRDefault="00452CD6" w:rsidP="0085697A">
      <w:pPr>
        <w:pStyle w:val="Default"/>
        <w:autoSpaceDE w:val="0"/>
        <w:spacing w:line="360" w:lineRule="auto"/>
        <w:ind w:left="0" w:firstLine="0"/>
        <w:rPr>
          <w:rFonts w:ascii="Times" w:hAnsi="Times"/>
          <w:sz w:val="24"/>
          <w:szCs w:val="24"/>
        </w:rPr>
      </w:pPr>
    </w:p>
    <w:p w:rsidR="00452CD6" w:rsidRPr="0085697A" w:rsidRDefault="00792FFE" w:rsidP="0085697A">
      <w:pPr>
        <w:widowControl w:val="0"/>
        <w:autoSpaceDE w:val="0"/>
        <w:autoSpaceDN w:val="0"/>
        <w:adjustRightInd w:val="0"/>
        <w:spacing w:line="360" w:lineRule="auto"/>
        <w:jc w:val="both"/>
        <w:rPr>
          <w:rFonts w:ascii="Times" w:hAnsi="Times" w:cs="JansonText-Roman"/>
          <w:szCs w:val="16"/>
        </w:rPr>
      </w:pPr>
      <w:proofErr w:type="spellStart"/>
      <w:proofErr w:type="gramStart"/>
      <w:r>
        <w:rPr>
          <w:rFonts w:ascii="Times" w:hAnsi="Times" w:cs="JansonText-Roman"/>
          <w:szCs w:val="16"/>
        </w:rPr>
        <w:t>Kaneshima</w:t>
      </w:r>
      <w:proofErr w:type="spellEnd"/>
      <w:r>
        <w:rPr>
          <w:rFonts w:ascii="Times" w:hAnsi="Times" w:cs="JansonText-Roman"/>
          <w:szCs w:val="16"/>
        </w:rPr>
        <w:t xml:space="preserve">, </w:t>
      </w:r>
      <w:r w:rsidR="00452CD6" w:rsidRPr="0085697A">
        <w:rPr>
          <w:rFonts w:ascii="Times" w:hAnsi="Times" w:cs="JansonText-Roman"/>
          <w:szCs w:val="16"/>
        </w:rPr>
        <w:t>S</w:t>
      </w:r>
      <w:r>
        <w:rPr>
          <w:rFonts w:ascii="Times" w:hAnsi="Times" w:cs="JansonText-Roman"/>
          <w:szCs w:val="16"/>
        </w:rPr>
        <w:t xml:space="preserve">., </w:t>
      </w:r>
      <w:proofErr w:type="spellStart"/>
      <w:r>
        <w:rPr>
          <w:rFonts w:ascii="Times" w:hAnsi="Times" w:cs="JansonText-Roman"/>
          <w:szCs w:val="16"/>
        </w:rPr>
        <w:t>Helffrich</w:t>
      </w:r>
      <w:proofErr w:type="spellEnd"/>
      <w:r>
        <w:rPr>
          <w:rFonts w:ascii="Times" w:hAnsi="Times" w:cs="JansonText-Roman"/>
          <w:szCs w:val="16"/>
        </w:rPr>
        <w:t xml:space="preserve">, </w:t>
      </w:r>
      <w:r w:rsidR="00452CD6" w:rsidRPr="0085697A">
        <w:rPr>
          <w:rFonts w:ascii="Times" w:hAnsi="Times" w:cs="JansonText-Roman"/>
          <w:szCs w:val="16"/>
        </w:rPr>
        <w:t>G.</w:t>
      </w:r>
      <w:r>
        <w:rPr>
          <w:rFonts w:ascii="Times" w:hAnsi="Times" w:cs="JansonText-Roman"/>
          <w:szCs w:val="16"/>
        </w:rPr>
        <w:t>,</w:t>
      </w:r>
      <w:r w:rsidR="00452CD6" w:rsidRPr="0085697A">
        <w:rPr>
          <w:rFonts w:ascii="Times" w:hAnsi="Times" w:cs="JansonText-Roman"/>
          <w:szCs w:val="16"/>
        </w:rPr>
        <w:t xml:space="preserve"> 1999.</w:t>
      </w:r>
      <w:proofErr w:type="gramEnd"/>
      <w:r w:rsidR="00452CD6" w:rsidRPr="0085697A">
        <w:rPr>
          <w:rFonts w:ascii="Times" w:hAnsi="Times" w:cs="JansonText-Roman"/>
          <w:szCs w:val="16"/>
        </w:rPr>
        <w:t xml:space="preserve"> Dipping low-velocity layer in the </w:t>
      </w:r>
      <w:proofErr w:type="spellStart"/>
      <w:r w:rsidR="00452CD6" w:rsidRPr="0085697A">
        <w:rPr>
          <w:rFonts w:ascii="Times" w:hAnsi="Times" w:cs="JansonText-Roman"/>
          <w:szCs w:val="16"/>
        </w:rPr>
        <w:t>midlower</w:t>
      </w:r>
      <w:proofErr w:type="spellEnd"/>
      <w:r w:rsidR="00452CD6" w:rsidRPr="0085697A">
        <w:rPr>
          <w:rFonts w:ascii="Times" w:hAnsi="Times" w:cs="JansonText-Roman"/>
          <w:szCs w:val="16"/>
        </w:rPr>
        <w:t xml:space="preserve"> mantle: evidence for geochemical</w:t>
      </w:r>
      <w:r w:rsidR="0065601B" w:rsidRPr="0085697A">
        <w:rPr>
          <w:rFonts w:ascii="Times" w:hAnsi="Times" w:cs="JansonText-Roman"/>
          <w:szCs w:val="16"/>
        </w:rPr>
        <w:t xml:space="preserve"> </w:t>
      </w:r>
      <w:r w:rsidR="00452CD6" w:rsidRPr="0085697A">
        <w:rPr>
          <w:rFonts w:ascii="Times" w:hAnsi="Times" w:cs="JansonText-Roman"/>
          <w:szCs w:val="16"/>
        </w:rPr>
        <w:t xml:space="preserve">heterogeneity. </w:t>
      </w:r>
      <w:r w:rsidR="00452CD6" w:rsidRPr="0085697A">
        <w:rPr>
          <w:rFonts w:ascii="Times" w:hAnsi="Times" w:cs="JansonText-Roman"/>
          <w:iCs/>
          <w:szCs w:val="16"/>
        </w:rPr>
        <w:t>Science</w:t>
      </w:r>
      <w:r w:rsidR="00452CD6" w:rsidRPr="0085697A">
        <w:rPr>
          <w:rFonts w:ascii="Times" w:hAnsi="Times" w:cs="JansonText-Roman"/>
          <w:i/>
          <w:iCs/>
          <w:szCs w:val="16"/>
        </w:rPr>
        <w:t xml:space="preserve"> </w:t>
      </w:r>
      <w:r w:rsidR="0065601B" w:rsidRPr="0085697A">
        <w:rPr>
          <w:rFonts w:ascii="Times" w:hAnsi="Times" w:cs="JansonText-Roman"/>
          <w:szCs w:val="16"/>
        </w:rPr>
        <w:t xml:space="preserve">283, </w:t>
      </w:r>
      <w:r w:rsidR="00452CD6" w:rsidRPr="0085697A">
        <w:rPr>
          <w:rFonts w:ascii="Times" w:hAnsi="Times" w:cs="JansonText-Roman"/>
          <w:szCs w:val="16"/>
        </w:rPr>
        <w:t>1888–</w:t>
      </w:r>
      <w:r w:rsidR="0065601B" w:rsidRPr="0085697A">
        <w:rPr>
          <w:rFonts w:ascii="Times" w:hAnsi="Times" w:cs="JansonText-Roman"/>
          <w:szCs w:val="16"/>
        </w:rPr>
        <w:t>18</w:t>
      </w:r>
      <w:r w:rsidR="00452CD6" w:rsidRPr="0085697A">
        <w:rPr>
          <w:rFonts w:ascii="Times" w:hAnsi="Times" w:cs="JansonText-Roman"/>
          <w:szCs w:val="16"/>
        </w:rPr>
        <w:t>91.</w:t>
      </w:r>
    </w:p>
    <w:p w:rsidR="0065601B" w:rsidRPr="0085697A" w:rsidRDefault="0065601B" w:rsidP="0085697A">
      <w:pPr>
        <w:pStyle w:val="Default"/>
        <w:autoSpaceDE w:val="0"/>
        <w:spacing w:line="360" w:lineRule="auto"/>
        <w:ind w:left="0" w:firstLine="0"/>
        <w:rPr>
          <w:rFonts w:ascii="Times" w:hAnsi="Times"/>
          <w:sz w:val="24"/>
          <w:szCs w:val="24"/>
        </w:rPr>
      </w:pPr>
    </w:p>
    <w:p w:rsidR="0065601B" w:rsidRPr="00792FFE" w:rsidRDefault="0065601B" w:rsidP="00792FFE">
      <w:pPr>
        <w:widowControl w:val="0"/>
        <w:autoSpaceDE w:val="0"/>
        <w:autoSpaceDN w:val="0"/>
        <w:adjustRightInd w:val="0"/>
        <w:spacing w:line="360" w:lineRule="auto"/>
        <w:jc w:val="both"/>
        <w:rPr>
          <w:rFonts w:ascii="Times" w:hAnsi="Times" w:cs="OneGulliverA"/>
          <w:color w:val="000000"/>
          <w:szCs w:val="13"/>
        </w:rPr>
      </w:pPr>
      <w:proofErr w:type="spellStart"/>
      <w:proofErr w:type="gramStart"/>
      <w:r w:rsidRPr="0085697A">
        <w:rPr>
          <w:rFonts w:ascii="Times" w:hAnsi="Times" w:cs="OneGulliverA"/>
          <w:color w:val="000000"/>
          <w:szCs w:val="13"/>
        </w:rPr>
        <w:t>Kaneshima</w:t>
      </w:r>
      <w:proofErr w:type="spellEnd"/>
      <w:r w:rsidRPr="0085697A">
        <w:rPr>
          <w:rFonts w:ascii="Times" w:hAnsi="Times" w:cs="OneGulliverA"/>
          <w:color w:val="000000"/>
          <w:szCs w:val="13"/>
        </w:rPr>
        <w:t xml:space="preserve">, S., </w:t>
      </w:r>
      <w:proofErr w:type="spellStart"/>
      <w:r w:rsidRPr="0085697A">
        <w:rPr>
          <w:rFonts w:ascii="Times" w:hAnsi="Times" w:cs="OneGulliverA"/>
          <w:color w:val="000000"/>
          <w:szCs w:val="13"/>
        </w:rPr>
        <w:t>Helfrich</w:t>
      </w:r>
      <w:proofErr w:type="spellEnd"/>
      <w:r w:rsidRPr="0085697A">
        <w:rPr>
          <w:rFonts w:ascii="Times" w:hAnsi="Times" w:cs="OneGulliverA"/>
          <w:color w:val="000000"/>
          <w:szCs w:val="13"/>
        </w:rPr>
        <w:t>, G., 2003.</w:t>
      </w:r>
      <w:proofErr w:type="gramEnd"/>
      <w:r w:rsidRPr="0085697A">
        <w:rPr>
          <w:rFonts w:ascii="Times" w:hAnsi="Times" w:cs="OneGulliverA"/>
          <w:color w:val="000000"/>
          <w:szCs w:val="13"/>
        </w:rPr>
        <w:t xml:space="preserve"> </w:t>
      </w:r>
      <w:proofErr w:type="spellStart"/>
      <w:r w:rsidRPr="0085697A">
        <w:rPr>
          <w:rFonts w:ascii="Times" w:hAnsi="Times" w:cs="OneGulliverA"/>
          <w:color w:val="000000"/>
          <w:szCs w:val="13"/>
        </w:rPr>
        <w:t>Subparallel</w:t>
      </w:r>
      <w:proofErr w:type="spellEnd"/>
      <w:r w:rsidRPr="0085697A">
        <w:rPr>
          <w:rFonts w:ascii="Times" w:hAnsi="Times" w:cs="OneGulliverA"/>
          <w:color w:val="000000"/>
          <w:szCs w:val="13"/>
        </w:rPr>
        <w:t xml:space="preserve"> dipping heterogeneities in the mid</w:t>
      </w:r>
      <w:r w:rsidR="00792FFE">
        <w:rPr>
          <w:rFonts w:ascii="Times" w:hAnsi="Times" w:cs="OneGulliverA"/>
          <w:color w:val="000000"/>
          <w:szCs w:val="13"/>
        </w:rPr>
        <w:t xml:space="preserve"> </w:t>
      </w:r>
      <w:r w:rsidRPr="0085697A">
        <w:rPr>
          <w:rFonts w:ascii="Times" w:hAnsi="Times" w:cs="OneGulliverA"/>
          <w:color w:val="000000"/>
          <w:szCs w:val="13"/>
        </w:rPr>
        <w:t xml:space="preserve">lower mantle. Journal Geophysical Research 108, </w:t>
      </w:r>
      <w:r w:rsidRPr="0085697A">
        <w:rPr>
          <w:rFonts w:ascii="Times" w:hAnsi="Times" w:cs="OneGulliverA"/>
          <w:szCs w:val="13"/>
        </w:rPr>
        <w:t>doi</w:t>
      </w:r>
      <w:proofErr w:type="gramStart"/>
      <w:r w:rsidRPr="0085697A">
        <w:rPr>
          <w:rFonts w:ascii="Times" w:hAnsi="Times" w:cs="OneGulliverA"/>
          <w:szCs w:val="13"/>
        </w:rPr>
        <w:t>:10.1029</w:t>
      </w:r>
      <w:proofErr w:type="gramEnd"/>
      <w:r w:rsidRPr="0085697A">
        <w:rPr>
          <w:rFonts w:ascii="Times" w:hAnsi="Times" w:cs="OneGulliverA"/>
          <w:szCs w:val="13"/>
        </w:rPr>
        <w:t>/2001jb001596.</w:t>
      </w:r>
    </w:p>
    <w:p w:rsidR="0071160F" w:rsidRPr="0085697A" w:rsidRDefault="0071160F" w:rsidP="0085697A">
      <w:pPr>
        <w:pStyle w:val="Default"/>
        <w:autoSpaceDE w:val="0"/>
        <w:spacing w:line="360" w:lineRule="auto"/>
        <w:ind w:left="0" w:firstLine="0"/>
        <w:rPr>
          <w:rFonts w:ascii="Times" w:hAnsi="Times"/>
          <w:sz w:val="24"/>
          <w:szCs w:val="24"/>
        </w:rPr>
      </w:pPr>
    </w:p>
    <w:p w:rsidR="0071160F" w:rsidRPr="0085697A" w:rsidRDefault="00792FFE" w:rsidP="0085697A">
      <w:pPr>
        <w:pStyle w:val="Default"/>
        <w:autoSpaceDE w:val="0"/>
        <w:spacing w:line="360" w:lineRule="auto"/>
        <w:ind w:left="0" w:firstLine="0"/>
        <w:rPr>
          <w:rFonts w:ascii="Times" w:hAnsi="Times" w:cs="Times"/>
          <w:sz w:val="24"/>
          <w:szCs w:val="32"/>
        </w:rPr>
      </w:pPr>
      <w:proofErr w:type="spellStart"/>
      <w:r>
        <w:rPr>
          <w:rFonts w:ascii="Times" w:hAnsi="Times" w:cs="Times"/>
          <w:sz w:val="24"/>
          <w:szCs w:val="32"/>
        </w:rPr>
        <w:t>Kárason</w:t>
      </w:r>
      <w:proofErr w:type="spellEnd"/>
      <w:r>
        <w:rPr>
          <w:rFonts w:ascii="Times" w:hAnsi="Times" w:cs="Times"/>
          <w:sz w:val="24"/>
          <w:szCs w:val="32"/>
        </w:rPr>
        <w:t>, H., v</w:t>
      </w:r>
      <w:r w:rsidR="0071160F" w:rsidRPr="0085697A">
        <w:rPr>
          <w:rFonts w:ascii="Times" w:hAnsi="Times" w:cs="Times"/>
          <w:sz w:val="24"/>
          <w:szCs w:val="32"/>
        </w:rPr>
        <w:t xml:space="preserve">an </w:t>
      </w:r>
      <w:proofErr w:type="spellStart"/>
      <w:r w:rsidR="0071160F" w:rsidRPr="0085697A">
        <w:rPr>
          <w:rFonts w:ascii="Times" w:hAnsi="Times" w:cs="Times"/>
          <w:sz w:val="24"/>
          <w:szCs w:val="32"/>
        </w:rPr>
        <w:t>der</w:t>
      </w:r>
      <w:proofErr w:type="spellEnd"/>
      <w:r w:rsidR="0071160F" w:rsidRPr="0085697A">
        <w:rPr>
          <w:rFonts w:ascii="Times" w:hAnsi="Times" w:cs="Times"/>
          <w:sz w:val="24"/>
          <w:szCs w:val="32"/>
        </w:rPr>
        <w:t xml:space="preserve"> </w:t>
      </w:r>
      <w:proofErr w:type="spellStart"/>
      <w:r w:rsidR="0071160F" w:rsidRPr="0085697A">
        <w:rPr>
          <w:rFonts w:ascii="Times" w:hAnsi="Times" w:cs="Times"/>
          <w:sz w:val="24"/>
          <w:szCs w:val="32"/>
        </w:rPr>
        <w:t>Hilst</w:t>
      </w:r>
      <w:proofErr w:type="spellEnd"/>
      <w:r w:rsidR="0071160F" w:rsidRPr="0085697A">
        <w:rPr>
          <w:rFonts w:ascii="Times" w:hAnsi="Times" w:cs="Times"/>
          <w:sz w:val="24"/>
          <w:szCs w:val="32"/>
        </w:rPr>
        <w:t>, R.</w:t>
      </w:r>
      <w:r>
        <w:rPr>
          <w:rFonts w:ascii="Times" w:hAnsi="Times" w:cs="Times"/>
          <w:sz w:val="24"/>
          <w:szCs w:val="32"/>
        </w:rPr>
        <w:t xml:space="preserve"> </w:t>
      </w:r>
      <w:r w:rsidR="0071160F" w:rsidRPr="0085697A">
        <w:rPr>
          <w:rFonts w:ascii="Times" w:hAnsi="Times" w:cs="Times"/>
          <w:sz w:val="24"/>
          <w:szCs w:val="32"/>
        </w:rPr>
        <w:t xml:space="preserve">D., </w:t>
      </w:r>
      <w:r>
        <w:rPr>
          <w:rFonts w:ascii="Times" w:hAnsi="Times" w:cs="Times"/>
          <w:sz w:val="24"/>
          <w:szCs w:val="32"/>
        </w:rPr>
        <w:t xml:space="preserve">2000. </w:t>
      </w:r>
      <w:proofErr w:type="gramStart"/>
      <w:r w:rsidR="0071160F" w:rsidRPr="00792FFE">
        <w:rPr>
          <w:rFonts w:ascii="Times" w:hAnsi="Times" w:cs="Times"/>
          <w:iCs/>
          <w:sz w:val="24"/>
          <w:szCs w:val="32"/>
        </w:rPr>
        <w:t>Constraints on mantle convection from seismic tomography</w:t>
      </w:r>
      <w:r>
        <w:rPr>
          <w:rFonts w:ascii="Times" w:hAnsi="Times" w:cs="Times"/>
          <w:sz w:val="24"/>
          <w:szCs w:val="32"/>
        </w:rPr>
        <w:t>.</w:t>
      </w:r>
      <w:proofErr w:type="gramEnd"/>
      <w:r>
        <w:rPr>
          <w:rFonts w:ascii="Times" w:hAnsi="Times" w:cs="Times"/>
          <w:sz w:val="24"/>
          <w:szCs w:val="32"/>
        </w:rPr>
        <w:t xml:space="preserve"> </w:t>
      </w:r>
      <w:r w:rsidR="0071160F" w:rsidRPr="0085697A">
        <w:rPr>
          <w:rFonts w:ascii="Times" w:hAnsi="Times" w:cs="Times"/>
          <w:sz w:val="24"/>
          <w:szCs w:val="32"/>
        </w:rPr>
        <w:t xml:space="preserve">In: </w:t>
      </w:r>
      <w:r w:rsidR="0071160F" w:rsidRPr="00792FFE">
        <w:rPr>
          <w:rFonts w:ascii="Times" w:hAnsi="Times" w:cs="Times"/>
          <w:i/>
          <w:sz w:val="24"/>
          <w:szCs w:val="32"/>
        </w:rPr>
        <w:t>The History and Dynamics of Global Plate Motion</w:t>
      </w:r>
      <w:r>
        <w:rPr>
          <w:rFonts w:ascii="Times" w:hAnsi="Times" w:cs="Times"/>
          <w:sz w:val="24"/>
          <w:szCs w:val="32"/>
        </w:rPr>
        <w:t xml:space="preserve"> (Ed. </w:t>
      </w:r>
      <w:r w:rsidR="0071160F" w:rsidRPr="0085697A">
        <w:rPr>
          <w:rFonts w:ascii="Times" w:hAnsi="Times" w:cs="Times"/>
          <w:sz w:val="24"/>
          <w:szCs w:val="32"/>
        </w:rPr>
        <w:t>Richards, M.</w:t>
      </w:r>
      <w:r>
        <w:rPr>
          <w:rFonts w:ascii="Times" w:hAnsi="Times" w:cs="Times"/>
          <w:sz w:val="24"/>
          <w:szCs w:val="32"/>
        </w:rPr>
        <w:t xml:space="preserve"> </w:t>
      </w:r>
      <w:r w:rsidR="0071160F" w:rsidRPr="0085697A">
        <w:rPr>
          <w:rFonts w:ascii="Times" w:hAnsi="Times" w:cs="Times"/>
          <w:sz w:val="24"/>
          <w:szCs w:val="32"/>
        </w:rPr>
        <w:t xml:space="preserve">R., Gordon, R., </w:t>
      </w:r>
      <w:r>
        <w:rPr>
          <w:rFonts w:ascii="Times" w:hAnsi="Times" w:cs="Times"/>
          <w:sz w:val="24"/>
          <w:szCs w:val="32"/>
        </w:rPr>
        <w:t>v</w:t>
      </w:r>
      <w:r w:rsidR="0071160F" w:rsidRPr="0085697A">
        <w:rPr>
          <w:rFonts w:ascii="Times" w:hAnsi="Times" w:cs="Times"/>
          <w:sz w:val="24"/>
          <w:szCs w:val="32"/>
        </w:rPr>
        <w:t xml:space="preserve">an </w:t>
      </w:r>
      <w:proofErr w:type="spellStart"/>
      <w:r w:rsidR="0071160F" w:rsidRPr="0085697A">
        <w:rPr>
          <w:rFonts w:ascii="Times" w:hAnsi="Times" w:cs="Times"/>
          <w:sz w:val="24"/>
          <w:szCs w:val="32"/>
        </w:rPr>
        <w:t>der</w:t>
      </w:r>
      <w:proofErr w:type="spellEnd"/>
      <w:r w:rsidR="0071160F" w:rsidRPr="0085697A">
        <w:rPr>
          <w:rFonts w:ascii="Times" w:hAnsi="Times" w:cs="Times"/>
          <w:sz w:val="24"/>
          <w:szCs w:val="32"/>
        </w:rPr>
        <w:t xml:space="preserve"> </w:t>
      </w:r>
      <w:proofErr w:type="spellStart"/>
      <w:r w:rsidR="0071160F" w:rsidRPr="0085697A">
        <w:rPr>
          <w:rFonts w:ascii="Times" w:hAnsi="Times" w:cs="Times"/>
          <w:sz w:val="24"/>
          <w:szCs w:val="32"/>
        </w:rPr>
        <w:t>Hilst</w:t>
      </w:r>
      <w:proofErr w:type="spellEnd"/>
      <w:r w:rsidR="0071160F" w:rsidRPr="0085697A">
        <w:rPr>
          <w:rFonts w:ascii="Times" w:hAnsi="Times" w:cs="Times"/>
          <w:sz w:val="24"/>
          <w:szCs w:val="32"/>
        </w:rPr>
        <w:t>, R.</w:t>
      </w:r>
      <w:r>
        <w:rPr>
          <w:rFonts w:ascii="Times" w:hAnsi="Times" w:cs="Times"/>
          <w:sz w:val="24"/>
          <w:szCs w:val="32"/>
        </w:rPr>
        <w:t xml:space="preserve"> D.), </w:t>
      </w:r>
      <w:r w:rsidR="0071160F" w:rsidRPr="0085697A">
        <w:rPr>
          <w:rFonts w:ascii="Times" w:hAnsi="Times" w:cs="Times"/>
          <w:bCs/>
          <w:sz w:val="24"/>
          <w:szCs w:val="32"/>
        </w:rPr>
        <w:t>Geophysical Monograph (American Geophysical Union, Washington, D.C.)</w:t>
      </w:r>
      <w:r>
        <w:rPr>
          <w:rFonts w:ascii="Times" w:hAnsi="Times" w:cs="Times"/>
          <w:sz w:val="24"/>
          <w:szCs w:val="32"/>
        </w:rPr>
        <w:t xml:space="preserve"> 121, </w:t>
      </w:r>
      <w:proofErr w:type="gramStart"/>
      <w:r>
        <w:rPr>
          <w:rFonts w:ascii="Times" w:hAnsi="Times" w:cs="Times"/>
          <w:sz w:val="24"/>
          <w:szCs w:val="32"/>
        </w:rPr>
        <w:t>pp</w:t>
      </w:r>
      <w:proofErr w:type="gramEnd"/>
      <w:r>
        <w:rPr>
          <w:rFonts w:ascii="Times" w:hAnsi="Times" w:cs="Times"/>
          <w:sz w:val="24"/>
          <w:szCs w:val="32"/>
        </w:rPr>
        <w:t>. 277-288</w:t>
      </w:r>
      <w:r w:rsidR="0071160F" w:rsidRPr="0085697A">
        <w:rPr>
          <w:rFonts w:ascii="Times" w:hAnsi="Times" w:cs="Times"/>
          <w:sz w:val="24"/>
          <w:szCs w:val="32"/>
        </w:rPr>
        <w:t>.</w:t>
      </w:r>
    </w:p>
    <w:p w:rsidR="00434387" w:rsidRPr="0085697A" w:rsidRDefault="00434387" w:rsidP="0085697A">
      <w:pPr>
        <w:pStyle w:val="Default"/>
        <w:autoSpaceDE w:val="0"/>
        <w:spacing w:line="360" w:lineRule="auto"/>
        <w:ind w:left="0" w:firstLine="0"/>
        <w:rPr>
          <w:rFonts w:ascii="Times" w:hAnsi="Times"/>
          <w:sz w:val="24"/>
          <w:szCs w:val="24"/>
        </w:rPr>
      </w:pPr>
    </w:p>
    <w:p w:rsidR="00434387" w:rsidRPr="0085697A" w:rsidRDefault="00434387" w:rsidP="00792FFE">
      <w:pPr>
        <w:widowControl w:val="0"/>
        <w:autoSpaceDE w:val="0"/>
        <w:autoSpaceDN w:val="0"/>
        <w:adjustRightInd w:val="0"/>
        <w:spacing w:line="360" w:lineRule="auto"/>
        <w:jc w:val="both"/>
        <w:rPr>
          <w:rFonts w:ascii="Times" w:hAnsi="Times" w:cs="AdvTT6120e2aa"/>
          <w:szCs w:val="16"/>
        </w:rPr>
      </w:pPr>
      <w:proofErr w:type="spellStart"/>
      <w:r w:rsidRPr="0085697A">
        <w:rPr>
          <w:rFonts w:ascii="Times" w:hAnsi="Times" w:cs="AdvTT6120e2aa"/>
          <w:szCs w:val="16"/>
        </w:rPr>
        <w:t>Karato</w:t>
      </w:r>
      <w:proofErr w:type="spellEnd"/>
      <w:r w:rsidRPr="0085697A">
        <w:rPr>
          <w:rFonts w:ascii="Times" w:hAnsi="Times" w:cs="AdvTT6120e2aa"/>
          <w:szCs w:val="16"/>
        </w:rPr>
        <w:t>,</w:t>
      </w:r>
      <w:r w:rsidR="00792FFE">
        <w:rPr>
          <w:rFonts w:ascii="Times" w:hAnsi="Times" w:cs="AdvTT6120e2aa"/>
          <w:szCs w:val="16"/>
        </w:rPr>
        <w:t xml:space="preserve"> S., 2006.</w:t>
      </w:r>
      <w:r w:rsidRPr="0085697A">
        <w:rPr>
          <w:rFonts w:ascii="Times" w:hAnsi="Times" w:cs="AdvTT6120e2aa"/>
          <w:szCs w:val="16"/>
        </w:rPr>
        <w:t xml:space="preserve"> </w:t>
      </w:r>
      <w:proofErr w:type="gramStart"/>
      <w:r w:rsidRPr="0085697A">
        <w:rPr>
          <w:rFonts w:ascii="Times" w:hAnsi="Times" w:cs="AdvTT6120e2aa"/>
          <w:szCs w:val="16"/>
        </w:rPr>
        <w:t>Remote sensing o</w:t>
      </w:r>
      <w:r w:rsidR="00792FFE">
        <w:rPr>
          <w:rFonts w:ascii="Times" w:hAnsi="Times" w:cs="AdvTT6120e2aa"/>
          <w:szCs w:val="16"/>
        </w:rPr>
        <w:t>f hydrogen in the Earth's mantle.</w:t>
      </w:r>
      <w:proofErr w:type="gramEnd"/>
      <w:r w:rsidR="00792FFE">
        <w:rPr>
          <w:rFonts w:ascii="Times" w:hAnsi="Times" w:cs="AdvTT6120e2aa"/>
          <w:szCs w:val="16"/>
        </w:rPr>
        <w:t xml:space="preserve"> Reviews of Mineralogy and Geochemistry 62, </w:t>
      </w:r>
      <w:r w:rsidRPr="0085697A">
        <w:rPr>
          <w:rFonts w:ascii="Times" w:hAnsi="Times" w:cs="AdvTT6120e2aa"/>
          <w:szCs w:val="16"/>
        </w:rPr>
        <w:t>343–375.</w:t>
      </w:r>
    </w:p>
    <w:p w:rsidR="00A4269A" w:rsidRPr="0085697A" w:rsidRDefault="00A4269A" w:rsidP="0085697A">
      <w:pPr>
        <w:pStyle w:val="Default"/>
        <w:autoSpaceDE w:val="0"/>
        <w:spacing w:line="360" w:lineRule="auto"/>
        <w:ind w:left="0" w:firstLine="0"/>
        <w:rPr>
          <w:rFonts w:ascii="Times" w:hAnsi="Times"/>
          <w:sz w:val="24"/>
          <w:szCs w:val="24"/>
        </w:rPr>
      </w:pPr>
    </w:p>
    <w:p w:rsidR="00792FFE" w:rsidRDefault="00A4269A" w:rsidP="0085697A">
      <w:pPr>
        <w:pStyle w:val="Default"/>
        <w:autoSpaceDE w:val="0"/>
        <w:spacing w:line="360" w:lineRule="auto"/>
        <w:ind w:left="0" w:firstLine="0"/>
        <w:rPr>
          <w:rFonts w:ascii="Times" w:hAnsi="Times" w:cs="JansonText-Roman"/>
          <w:sz w:val="24"/>
          <w:szCs w:val="16"/>
        </w:rPr>
      </w:pPr>
      <w:proofErr w:type="spellStart"/>
      <w:r w:rsidRPr="0085697A">
        <w:rPr>
          <w:rFonts w:ascii="Times" w:hAnsi="Times" w:cs="JansonText-Roman"/>
          <w:sz w:val="24"/>
          <w:szCs w:val="16"/>
        </w:rPr>
        <w:t>Karato</w:t>
      </w:r>
      <w:proofErr w:type="spellEnd"/>
      <w:r w:rsidR="00792FFE">
        <w:rPr>
          <w:rFonts w:ascii="Times" w:hAnsi="Times" w:cs="JansonText-Roman"/>
          <w:sz w:val="24"/>
          <w:szCs w:val="16"/>
        </w:rPr>
        <w:t xml:space="preserve">, </w:t>
      </w:r>
      <w:r w:rsidRPr="0085697A">
        <w:rPr>
          <w:rFonts w:ascii="Times" w:hAnsi="Times" w:cs="JansonText-Roman"/>
          <w:sz w:val="24"/>
          <w:szCs w:val="16"/>
        </w:rPr>
        <w:t>S</w:t>
      </w:r>
      <w:proofErr w:type="gramStart"/>
      <w:r w:rsidRPr="0085697A">
        <w:rPr>
          <w:rFonts w:ascii="Times" w:hAnsi="Times" w:cs="JansonText-Roman"/>
          <w:sz w:val="24"/>
          <w:szCs w:val="16"/>
        </w:rPr>
        <w:t>,</w:t>
      </w:r>
      <w:r w:rsidR="00792FFE">
        <w:rPr>
          <w:rFonts w:ascii="Times" w:hAnsi="Times" w:cs="JansonText-Roman"/>
          <w:sz w:val="24"/>
          <w:szCs w:val="16"/>
        </w:rPr>
        <w:t>,</w:t>
      </w:r>
      <w:proofErr w:type="gramEnd"/>
      <w:r w:rsidR="00792FFE">
        <w:rPr>
          <w:rFonts w:ascii="Times" w:hAnsi="Times" w:cs="JansonText-Roman"/>
          <w:sz w:val="24"/>
          <w:szCs w:val="16"/>
        </w:rPr>
        <w:t xml:space="preserve"> Wu,  P., </w:t>
      </w:r>
      <w:r w:rsidRPr="0085697A">
        <w:rPr>
          <w:rFonts w:ascii="Times" w:hAnsi="Times" w:cs="JansonText-Roman"/>
          <w:sz w:val="24"/>
          <w:szCs w:val="16"/>
        </w:rPr>
        <w:t xml:space="preserve">1993. </w:t>
      </w:r>
      <w:proofErr w:type="spellStart"/>
      <w:r w:rsidRPr="0085697A">
        <w:rPr>
          <w:rFonts w:ascii="Times" w:hAnsi="Times" w:cs="JansonText-Roman"/>
          <w:sz w:val="24"/>
          <w:szCs w:val="16"/>
        </w:rPr>
        <w:t>Rheology</w:t>
      </w:r>
      <w:proofErr w:type="spellEnd"/>
      <w:r w:rsidRPr="0085697A">
        <w:rPr>
          <w:rFonts w:ascii="Times" w:hAnsi="Times" w:cs="JansonText-Roman"/>
          <w:sz w:val="24"/>
          <w:szCs w:val="16"/>
        </w:rPr>
        <w:t xml:space="preserve"> of the upper mantle: a synthesis</w:t>
      </w:r>
      <w:r w:rsidR="00792FFE">
        <w:rPr>
          <w:rFonts w:ascii="Times" w:hAnsi="Times" w:cs="JansonText-Roman"/>
          <w:sz w:val="24"/>
          <w:szCs w:val="16"/>
        </w:rPr>
        <w:t xml:space="preserve">. Science 260, </w:t>
      </w:r>
      <w:r w:rsidRPr="0085697A">
        <w:rPr>
          <w:rFonts w:ascii="Times" w:hAnsi="Times" w:cs="JansonText-Roman"/>
          <w:sz w:val="24"/>
          <w:szCs w:val="16"/>
        </w:rPr>
        <w:t>771–</w:t>
      </w:r>
      <w:r w:rsidR="00792FFE">
        <w:rPr>
          <w:rFonts w:ascii="Times" w:hAnsi="Times" w:cs="JansonText-Roman"/>
          <w:sz w:val="24"/>
          <w:szCs w:val="16"/>
        </w:rPr>
        <w:t>7</w:t>
      </w:r>
      <w:r w:rsidRPr="0085697A">
        <w:rPr>
          <w:rFonts w:ascii="Times" w:hAnsi="Times" w:cs="JansonText-Roman"/>
          <w:sz w:val="24"/>
          <w:szCs w:val="16"/>
        </w:rPr>
        <w:t>78</w:t>
      </w:r>
      <w:r w:rsidR="00792FFE">
        <w:rPr>
          <w:rFonts w:ascii="Times" w:hAnsi="Times" w:cs="JansonText-Roman"/>
          <w:sz w:val="24"/>
          <w:szCs w:val="16"/>
        </w:rPr>
        <w:t>.</w:t>
      </w:r>
    </w:p>
    <w:p w:rsidR="00411B82" w:rsidRPr="0085697A" w:rsidRDefault="00411B82" w:rsidP="0085697A">
      <w:pPr>
        <w:pStyle w:val="Default"/>
        <w:autoSpaceDE w:val="0"/>
        <w:spacing w:line="360" w:lineRule="auto"/>
        <w:ind w:left="0" w:firstLine="0"/>
        <w:rPr>
          <w:rFonts w:ascii="Times" w:hAnsi="Times"/>
          <w:sz w:val="24"/>
          <w:szCs w:val="24"/>
        </w:rPr>
      </w:pPr>
    </w:p>
    <w:p w:rsidR="00411B82" w:rsidRPr="0085697A" w:rsidRDefault="00792FFE" w:rsidP="0085697A">
      <w:pPr>
        <w:spacing w:line="360" w:lineRule="auto"/>
        <w:jc w:val="both"/>
        <w:rPr>
          <w:rFonts w:ascii="Times" w:hAnsi="Times"/>
        </w:rPr>
      </w:pPr>
      <w:proofErr w:type="spellStart"/>
      <w:proofErr w:type="gramStart"/>
      <w:r>
        <w:rPr>
          <w:rFonts w:ascii="Times" w:hAnsi="Times"/>
        </w:rPr>
        <w:t>Katsura</w:t>
      </w:r>
      <w:proofErr w:type="spellEnd"/>
      <w:r>
        <w:rPr>
          <w:rFonts w:ascii="Times" w:hAnsi="Times"/>
        </w:rPr>
        <w:t>, T., Ito, E., 1989.</w:t>
      </w:r>
      <w:proofErr w:type="gramEnd"/>
      <w:r w:rsidR="00411B82" w:rsidRPr="0085697A">
        <w:rPr>
          <w:rFonts w:ascii="Times" w:hAnsi="Times"/>
        </w:rPr>
        <w:t xml:space="preserve"> </w:t>
      </w:r>
      <w:proofErr w:type="gramStart"/>
      <w:r w:rsidR="00411B82" w:rsidRPr="0085697A">
        <w:rPr>
          <w:rFonts w:ascii="Times" w:hAnsi="Times"/>
        </w:rPr>
        <w:t>The system Mg</w:t>
      </w:r>
      <w:r w:rsidR="00411B82" w:rsidRPr="0085697A">
        <w:rPr>
          <w:rFonts w:ascii="Times" w:hAnsi="Times"/>
          <w:vertAlign w:val="subscript"/>
        </w:rPr>
        <w:t>2</w:t>
      </w:r>
      <w:r w:rsidR="00411B82" w:rsidRPr="0085697A">
        <w:rPr>
          <w:rFonts w:ascii="Times" w:hAnsi="Times"/>
        </w:rPr>
        <w:t>S</w:t>
      </w:r>
      <w:r w:rsidR="00411B82" w:rsidRPr="0085697A">
        <w:rPr>
          <w:rFonts w:ascii="Times" w:hAnsi="Times"/>
          <w:vertAlign w:val="subscript"/>
        </w:rPr>
        <w:t>i</w:t>
      </w:r>
      <w:r w:rsidR="00411B82" w:rsidRPr="0085697A">
        <w:rPr>
          <w:rFonts w:ascii="Times" w:hAnsi="Times"/>
        </w:rPr>
        <w:t>O</w:t>
      </w:r>
      <w:r w:rsidR="00411B82" w:rsidRPr="0085697A">
        <w:rPr>
          <w:rFonts w:ascii="Times" w:hAnsi="Times"/>
          <w:vertAlign w:val="subscript"/>
        </w:rPr>
        <w:t>4</w:t>
      </w:r>
      <w:r w:rsidR="00411B82" w:rsidRPr="0085697A">
        <w:rPr>
          <w:rFonts w:ascii="Times" w:hAnsi="Times"/>
        </w:rPr>
        <w:t>-Fe</w:t>
      </w:r>
      <w:r w:rsidR="00411B82" w:rsidRPr="0085697A">
        <w:rPr>
          <w:rFonts w:ascii="Times" w:hAnsi="Times"/>
          <w:vertAlign w:val="subscript"/>
        </w:rPr>
        <w:t>2</w:t>
      </w:r>
      <w:r w:rsidR="00411B82" w:rsidRPr="0085697A">
        <w:rPr>
          <w:rFonts w:ascii="Times" w:hAnsi="Times"/>
        </w:rPr>
        <w:t>S</w:t>
      </w:r>
      <w:r w:rsidR="00411B82" w:rsidRPr="0085697A">
        <w:rPr>
          <w:rFonts w:ascii="Times" w:hAnsi="Times"/>
          <w:vertAlign w:val="subscript"/>
        </w:rPr>
        <w:t>i</w:t>
      </w:r>
      <w:r w:rsidR="00411B82" w:rsidRPr="0085697A">
        <w:rPr>
          <w:rFonts w:ascii="Times" w:hAnsi="Times"/>
        </w:rPr>
        <w:t>O</w:t>
      </w:r>
      <w:r w:rsidR="00411B82" w:rsidRPr="0085697A">
        <w:rPr>
          <w:rFonts w:ascii="Times" w:hAnsi="Times"/>
          <w:vertAlign w:val="subscript"/>
        </w:rPr>
        <w:t>4</w:t>
      </w:r>
      <w:r w:rsidR="00411B82" w:rsidRPr="0085697A">
        <w:rPr>
          <w:rFonts w:ascii="Times" w:hAnsi="Times"/>
        </w:rPr>
        <w:t xml:space="preserve"> at high pr</w:t>
      </w:r>
      <w:r>
        <w:rPr>
          <w:rFonts w:ascii="Times" w:hAnsi="Times"/>
        </w:rPr>
        <w:t>essu</w:t>
      </w:r>
      <w:r w:rsidR="00411B82" w:rsidRPr="0085697A">
        <w:rPr>
          <w:rFonts w:ascii="Times" w:hAnsi="Times"/>
        </w:rPr>
        <w:t>res and temperatures; precise determination of stabiliti</w:t>
      </w:r>
      <w:r>
        <w:rPr>
          <w:rFonts w:ascii="Times" w:hAnsi="Times"/>
        </w:rPr>
        <w:t xml:space="preserve">es of olivine, modified </w:t>
      </w:r>
      <w:proofErr w:type="spellStart"/>
      <w:r>
        <w:rPr>
          <w:rFonts w:ascii="Times" w:hAnsi="Times"/>
        </w:rPr>
        <w:t>spinel</w:t>
      </w:r>
      <w:proofErr w:type="spellEnd"/>
      <w:r>
        <w:rPr>
          <w:rFonts w:ascii="Times" w:hAnsi="Times"/>
        </w:rPr>
        <w:t xml:space="preserve">, and </w:t>
      </w:r>
      <w:proofErr w:type="spellStart"/>
      <w:r>
        <w:rPr>
          <w:rFonts w:ascii="Times" w:hAnsi="Times"/>
        </w:rPr>
        <w:t>spinel</w:t>
      </w:r>
      <w:proofErr w:type="spellEnd"/>
      <w:r>
        <w:rPr>
          <w:rFonts w:ascii="Times" w:hAnsi="Times"/>
        </w:rPr>
        <w:t>.</w:t>
      </w:r>
      <w:proofErr w:type="gramEnd"/>
      <w:r>
        <w:rPr>
          <w:rFonts w:ascii="Times" w:hAnsi="Times"/>
        </w:rPr>
        <w:t xml:space="preserve"> </w:t>
      </w:r>
      <w:proofErr w:type="gramStart"/>
      <w:r w:rsidR="00411B82" w:rsidRPr="0085697A">
        <w:rPr>
          <w:rFonts w:ascii="Times" w:hAnsi="Times"/>
        </w:rPr>
        <w:t>Journal of Geophysical Research 94, 15663-15670.</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792FFE"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Kawakatsu</w:t>
      </w:r>
      <w:proofErr w:type="spellEnd"/>
      <w:r w:rsidRPr="0085697A">
        <w:rPr>
          <w:rFonts w:ascii="Times" w:hAnsi="Times"/>
          <w:sz w:val="24"/>
          <w:szCs w:val="24"/>
        </w:rPr>
        <w:t xml:space="preserve">, H., </w:t>
      </w:r>
      <w:proofErr w:type="spellStart"/>
      <w:r w:rsidRPr="0085697A">
        <w:rPr>
          <w:rFonts w:ascii="Times" w:hAnsi="Times"/>
          <w:sz w:val="24"/>
          <w:szCs w:val="24"/>
        </w:rPr>
        <w:t>Niu</w:t>
      </w:r>
      <w:proofErr w:type="spellEnd"/>
      <w:r w:rsidRPr="0085697A">
        <w:rPr>
          <w:rFonts w:ascii="Times" w:hAnsi="Times"/>
          <w:sz w:val="24"/>
          <w:szCs w:val="24"/>
        </w:rPr>
        <w:t>, F., 1994.</w:t>
      </w:r>
      <w:proofErr w:type="gramEnd"/>
      <w:r w:rsidRPr="0085697A">
        <w:rPr>
          <w:rFonts w:ascii="Times" w:hAnsi="Times"/>
          <w:sz w:val="24"/>
          <w:szCs w:val="24"/>
        </w:rPr>
        <w:t xml:space="preserve"> </w:t>
      </w:r>
      <w:proofErr w:type="gramStart"/>
      <w:r w:rsidRPr="0085697A">
        <w:rPr>
          <w:rFonts w:ascii="Times" w:hAnsi="Times"/>
          <w:sz w:val="24"/>
          <w:szCs w:val="24"/>
        </w:rPr>
        <w:t>Seismic evidence for a 920-km discontinuity in the mantle.</w:t>
      </w:r>
      <w:proofErr w:type="gramEnd"/>
      <w:r w:rsidRPr="0085697A">
        <w:rPr>
          <w:rFonts w:ascii="Times" w:hAnsi="Times"/>
          <w:sz w:val="24"/>
          <w:szCs w:val="24"/>
        </w:rPr>
        <w:t xml:space="preserve"> Nature 371, 301–305. </w:t>
      </w:r>
    </w:p>
    <w:p w:rsidR="00DE6D1F" w:rsidRPr="0085697A" w:rsidRDefault="00DE6D1F" w:rsidP="0085697A">
      <w:pPr>
        <w:pStyle w:val="Default"/>
        <w:autoSpaceDE w:val="0"/>
        <w:spacing w:line="360" w:lineRule="auto"/>
        <w:ind w:left="0" w:firstLine="0"/>
        <w:rPr>
          <w:rFonts w:ascii="Times" w:hAnsi="Times"/>
          <w:sz w:val="24"/>
          <w:szCs w:val="24"/>
        </w:rPr>
      </w:pPr>
    </w:p>
    <w:p w:rsidR="00F262B4" w:rsidRPr="0085697A" w:rsidRDefault="00F262B4"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Kellogg, L. H., Hager, B. H., van </w:t>
      </w:r>
      <w:proofErr w:type="spellStart"/>
      <w:r w:rsidRPr="0085697A">
        <w:rPr>
          <w:rFonts w:ascii="Times" w:hAnsi="Times"/>
          <w:sz w:val="24"/>
          <w:szCs w:val="24"/>
        </w:rPr>
        <w:t>der</w:t>
      </w:r>
      <w:proofErr w:type="spellEnd"/>
      <w:r w:rsidRPr="0085697A">
        <w:rPr>
          <w:rFonts w:ascii="Times" w:hAnsi="Times"/>
          <w:sz w:val="24"/>
          <w:szCs w:val="24"/>
        </w:rPr>
        <w:t xml:space="preserve"> </w:t>
      </w:r>
      <w:proofErr w:type="spellStart"/>
      <w:r w:rsidRPr="0085697A">
        <w:rPr>
          <w:rFonts w:ascii="Times" w:hAnsi="Times"/>
          <w:sz w:val="24"/>
          <w:szCs w:val="24"/>
        </w:rPr>
        <w:t>Hilst</w:t>
      </w:r>
      <w:proofErr w:type="spellEnd"/>
      <w:r w:rsidRPr="0085697A">
        <w:rPr>
          <w:rFonts w:ascii="Times" w:hAnsi="Times"/>
          <w:sz w:val="24"/>
          <w:szCs w:val="24"/>
        </w:rPr>
        <w:t xml:space="preserve">, R. D., 1999. </w:t>
      </w:r>
      <w:proofErr w:type="gramStart"/>
      <w:r w:rsidRPr="0085697A">
        <w:rPr>
          <w:rFonts w:ascii="Times" w:hAnsi="Times"/>
          <w:sz w:val="24"/>
          <w:szCs w:val="24"/>
        </w:rPr>
        <w:t>Compositional stratification in the deep mantle.</w:t>
      </w:r>
      <w:proofErr w:type="gramEnd"/>
      <w:r w:rsidRPr="0085697A">
        <w:rPr>
          <w:rFonts w:ascii="Times" w:hAnsi="Times"/>
          <w:sz w:val="24"/>
          <w:szCs w:val="24"/>
        </w:rPr>
        <w:t xml:space="preserve"> </w:t>
      </w:r>
      <w:proofErr w:type="gramStart"/>
      <w:r w:rsidRPr="0085697A">
        <w:rPr>
          <w:rFonts w:ascii="Times" w:hAnsi="Times"/>
          <w:sz w:val="24"/>
          <w:szCs w:val="24"/>
        </w:rPr>
        <w:t>Science 283, 1881-1884.</w:t>
      </w:r>
      <w:proofErr w:type="gramEnd"/>
    </w:p>
    <w:p w:rsidR="0093643B" w:rsidRPr="0085697A" w:rsidRDefault="0093643B" w:rsidP="0085697A">
      <w:pPr>
        <w:pStyle w:val="Default"/>
        <w:autoSpaceDE w:val="0"/>
        <w:spacing w:line="360" w:lineRule="auto"/>
        <w:ind w:left="0" w:firstLine="0"/>
        <w:rPr>
          <w:rFonts w:ascii="Times" w:hAnsi="Times"/>
          <w:sz w:val="24"/>
          <w:szCs w:val="24"/>
        </w:rPr>
      </w:pPr>
    </w:p>
    <w:p w:rsidR="0093643B" w:rsidRPr="0085697A" w:rsidRDefault="0093643B"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Korenaga</w:t>
      </w:r>
      <w:proofErr w:type="spellEnd"/>
      <w:r w:rsidRPr="0085697A">
        <w:rPr>
          <w:rFonts w:ascii="Times" w:hAnsi="Times"/>
          <w:sz w:val="24"/>
          <w:szCs w:val="24"/>
        </w:rPr>
        <w:t xml:space="preserve">, J., Jordan, T. H., 2004. Physics of </w:t>
      </w:r>
      <w:proofErr w:type="spellStart"/>
      <w:r w:rsidRPr="0085697A">
        <w:rPr>
          <w:rFonts w:ascii="Times" w:hAnsi="Times"/>
          <w:sz w:val="24"/>
          <w:szCs w:val="24"/>
        </w:rPr>
        <w:t>multiscale</w:t>
      </w:r>
      <w:proofErr w:type="spellEnd"/>
      <w:r w:rsidRPr="0085697A">
        <w:rPr>
          <w:rFonts w:ascii="Times" w:hAnsi="Times"/>
          <w:sz w:val="24"/>
          <w:szCs w:val="24"/>
        </w:rPr>
        <w:t xml:space="preserve"> convection in Earth’s mantle: Evolution of </w:t>
      </w:r>
      <w:proofErr w:type="spellStart"/>
      <w:r w:rsidRPr="0085697A">
        <w:rPr>
          <w:rFonts w:ascii="Times" w:hAnsi="Times"/>
          <w:sz w:val="24"/>
          <w:szCs w:val="24"/>
        </w:rPr>
        <w:t>sublithospheric</w:t>
      </w:r>
      <w:proofErr w:type="spellEnd"/>
      <w:r w:rsidRPr="0085697A">
        <w:rPr>
          <w:rFonts w:ascii="Times" w:hAnsi="Times"/>
          <w:sz w:val="24"/>
          <w:szCs w:val="24"/>
        </w:rPr>
        <w:t xml:space="preserve"> convection. Journal of Geophysical Research 109, </w:t>
      </w:r>
      <w:r w:rsidRPr="0085697A">
        <w:rPr>
          <w:rFonts w:ascii="Times" w:hAnsi="Times" w:cs="Times"/>
          <w:sz w:val="24"/>
          <w:szCs w:val="18"/>
        </w:rPr>
        <w:t>B01405, doi</w:t>
      </w:r>
      <w:proofErr w:type="gramStart"/>
      <w:r w:rsidRPr="0085697A">
        <w:rPr>
          <w:rFonts w:ascii="Times" w:hAnsi="Times" w:cs="Times"/>
          <w:sz w:val="24"/>
          <w:szCs w:val="18"/>
        </w:rPr>
        <w:t>:10.1029</w:t>
      </w:r>
      <w:proofErr w:type="gramEnd"/>
      <w:r w:rsidRPr="0085697A">
        <w:rPr>
          <w:rFonts w:ascii="Times" w:hAnsi="Times" w:cs="Times"/>
          <w:sz w:val="24"/>
          <w:szCs w:val="18"/>
        </w:rPr>
        <w:t>/2003JB002464.</w:t>
      </w:r>
    </w:p>
    <w:p w:rsidR="00AA3337" w:rsidRPr="0085697A" w:rsidRDefault="00AA3337" w:rsidP="0085697A">
      <w:pPr>
        <w:pStyle w:val="Default"/>
        <w:autoSpaceDE w:val="0"/>
        <w:spacing w:line="360" w:lineRule="auto"/>
        <w:ind w:left="0" w:firstLine="0"/>
        <w:rPr>
          <w:rFonts w:ascii="Times" w:hAnsi="Times"/>
          <w:sz w:val="24"/>
          <w:szCs w:val="24"/>
        </w:rPr>
      </w:pPr>
    </w:p>
    <w:p w:rsidR="00AA3337" w:rsidRPr="00792FFE" w:rsidRDefault="00AA3337" w:rsidP="0085697A">
      <w:pPr>
        <w:spacing w:line="360" w:lineRule="auto"/>
        <w:jc w:val="both"/>
        <w:rPr>
          <w:rFonts w:ascii="Times" w:hAnsi="Times"/>
        </w:rPr>
      </w:pPr>
      <w:proofErr w:type="gramStart"/>
      <w:r w:rsidRPr="00792FFE">
        <w:rPr>
          <w:rFonts w:ascii="Times" w:hAnsi="Times"/>
        </w:rPr>
        <w:t xml:space="preserve">Kind, R., </w:t>
      </w:r>
      <w:r w:rsidR="00792FFE" w:rsidRPr="00792FFE">
        <w:rPr>
          <w:rFonts w:ascii="Times" w:hAnsi="Times"/>
        </w:rPr>
        <w:t>1978.</w:t>
      </w:r>
      <w:proofErr w:type="gramEnd"/>
      <w:r w:rsidR="00792FFE" w:rsidRPr="00792FFE">
        <w:rPr>
          <w:rFonts w:ascii="Times" w:hAnsi="Times"/>
        </w:rPr>
        <w:t xml:space="preserve"> </w:t>
      </w:r>
      <w:proofErr w:type="gramStart"/>
      <w:r w:rsidRPr="00792FFE">
        <w:rPr>
          <w:rFonts w:ascii="Times" w:hAnsi="Times"/>
        </w:rPr>
        <w:t>The reflectivity method for a buried source</w:t>
      </w:r>
      <w:r w:rsidR="00792FFE" w:rsidRPr="00792FFE">
        <w:rPr>
          <w:rFonts w:ascii="Times" w:hAnsi="Times"/>
        </w:rPr>
        <w:t>.</w:t>
      </w:r>
      <w:proofErr w:type="gramEnd"/>
      <w:r w:rsidR="00792FFE" w:rsidRPr="00792FFE">
        <w:rPr>
          <w:rFonts w:ascii="Times" w:hAnsi="Times"/>
        </w:rPr>
        <w:t xml:space="preserve"> </w:t>
      </w:r>
      <w:proofErr w:type="gramStart"/>
      <w:r w:rsidR="00792FFE" w:rsidRPr="00792FFE">
        <w:rPr>
          <w:rFonts w:ascii="Times" w:hAnsi="Times"/>
        </w:rPr>
        <w:t>Journal of Geophysics 44, 603-612</w:t>
      </w:r>
      <w:r w:rsidRPr="00792FFE">
        <w:rPr>
          <w:rFonts w:ascii="Times" w:hAnsi="Times"/>
        </w:rPr>
        <w:t>.</w:t>
      </w:r>
      <w:proofErr w:type="gramEnd"/>
    </w:p>
    <w:p w:rsidR="00792FFE" w:rsidRDefault="00792FFE" w:rsidP="0085697A">
      <w:pPr>
        <w:widowControl w:val="0"/>
        <w:autoSpaceDE w:val="0"/>
        <w:autoSpaceDN w:val="0"/>
        <w:adjustRightInd w:val="0"/>
        <w:spacing w:line="360" w:lineRule="auto"/>
        <w:jc w:val="both"/>
        <w:rPr>
          <w:rFonts w:ascii="Times" w:eastAsia="Calibri" w:hAnsi="Times" w:cs="Calibri"/>
          <w:kern w:val="1"/>
          <w:lang w:eastAsia="ar-SA"/>
        </w:rPr>
      </w:pPr>
    </w:p>
    <w:p w:rsidR="00E104B4" w:rsidRPr="0085697A" w:rsidRDefault="00E104B4" w:rsidP="00792FFE">
      <w:pPr>
        <w:widowControl w:val="0"/>
        <w:autoSpaceDE w:val="0"/>
        <w:autoSpaceDN w:val="0"/>
        <w:adjustRightInd w:val="0"/>
        <w:spacing w:line="360" w:lineRule="auto"/>
        <w:jc w:val="both"/>
        <w:rPr>
          <w:rFonts w:ascii="Times" w:hAnsi="Times" w:cs="AdvTT6120e2aa"/>
          <w:szCs w:val="16"/>
        </w:rPr>
      </w:pPr>
      <w:proofErr w:type="spellStart"/>
      <w:proofErr w:type="gramStart"/>
      <w:r w:rsidRPr="0085697A">
        <w:rPr>
          <w:rFonts w:ascii="Times" w:hAnsi="Times" w:cs="AdvTT6120e2aa"/>
          <w:szCs w:val="16"/>
        </w:rPr>
        <w:t>Kohlstedt</w:t>
      </w:r>
      <w:proofErr w:type="spellEnd"/>
      <w:r w:rsidRPr="0085697A">
        <w:rPr>
          <w:rFonts w:ascii="Times" w:hAnsi="Times" w:cs="AdvTT6120e2aa"/>
          <w:szCs w:val="16"/>
        </w:rPr>
        <w:t xml:space="preserve">, </w:t>
      </w:r>
      <w:r w:rsidR="00792FFE">
        <w:rPr>
          <w:rFonts w:ascii="Times" w:hAnsi="Times" w:cs="AdvTT6120e2aa"/>
          <w:szCs w:val="16"/>
        </w:rPr>
        <w:t xml:space="preserve">D. L., </w:t>
      </w:r>
      <w:proofErr w:type="spellStart"/>
      <w:r w:rsidRPr="0085697A">
        <w:rPr>
          <w:rFonts w:ascii="Times" w:hAnsi="Times" w:cs="AdvTT6120e2aa"/>
          <w:szCs w:val="16"/>
        </w:rPr>
        <w:t>Keppler</w:t>
      </w:r>
      <w:proofErr w:type="spellEnd"/>
      <w:r w:rsidRPr="0085697A">
        <w:rPr>
          <w:rFonts w:ascii="Times" w:hAnsi="Times" w:cs="AdvTT6120e2aa"/>
          <w:szCs w:val="16"/>
        </w:rPr>
        <w:t xml:space="preserve">, </w:t>
      </w:r>
      <w:r w:rsidR="00792FFE">
        <w:rPr>
          <w:rFonts w:ascii="Times" w:hAnsi="Times" w:cs="AdvTT6120e2aa"/>
          <w:szCs w:val="16"/>
        </w:rPr>
        <w:t xml:space="preserve">H., </w:t>
      </w:r>
      <w:proofErr w:type="spellStart"/>
      <w:r w:rsidRPr="0085697A">
        <w:rPr>
          <w:rFonts w:ascii="Times" w:hAnsi="Times" w:cs="AdvTT6120e2aa"/>
          <w:szCs w:val="16"/>
        </w:rPr>
        <w:t>Rubie</w:t>
      </w:r>
      <w:proofErr w:type="spellEnd"/>
      <w:r w:rsidR="00792FFE">
        <w:rPr>
          <w:rFonts w:ascii="Times" w:hAnsi="Times" w:cs="AdvTT6120e2aa"/>
          <w:szCs w:val="16"/>
        </w:rPr>
        <w:t>, D. C., 1996.</w:t>
      </w:r>
      <w:proofErr w:type="gramEnd"/>
      <w:r w:rsidRPr="0085697A">
        <w:rPr>
          <w:rFonts w:ascii="Times" w:hAnsi="Times" w:cs="AdvTT6120e2aa"/>
          <w:szCs w:val="16"/>
        </w:rPr>
        <w:t xml:space="preserve"> Solubility of water in</w:t>
      </w:r>
      <w:r w:rsidR="00792FFE">
        <w:rPr>
          <w:rFonts w:ascii="Times" w:hAnsi="Times" w:cs="AdvTT6120e2aa"/>
          <w:szCs w:val="16"/>
        </w:rPr>
        <w:t xml:space="preserve"> </w:t>
      </w:r>
      <w:r w:rsidRPr="0085697A">
        <w:rPr>
          <w:rFonts w:ascii="Times" w:hAnsi="Times" w:cs="AdvTT6120e2aa"/>
          <w:szCs w:val="16"/>
        </w:rPr>
        <w:t>the α, β and γ phases of (</w:t>
      </w:r>
      <w:proofErr w:type="spellStart"/>
      <w:r w:rsidRPr="0085697A">
        <w:rPr>
          <w:rFonts w:ascii="Times" w:hAnsi="Times" w:cs="AdvTT6120e2aa"/>
          <w:szCs w:val="16"/>
        </w:rPr>
        <w:t>Mg</w:t>
      </w:r>
      <w:proofErr w:type="gramStart"/>
      <w:r w:rsidRPr="0085697A">
        <w:rPr>
          <w:rFonts w:ascii="Times" w:hAnsi="Times" w:cs="AdvTT6120e2aa"/>
          <w:szCs w:val="16"/>
        </w:rPr>
        <w:t>,Fe</w:t>
      </w:r>
      <w:proofErr w:type="spellEnd"/>
      <w:proofErr w:type="gramEnd"/>
      <w:r w:rsidRPr="0085697A">
        <w:rPr>
          <w:rFonts w:ascii="Times" w:hAnsi="Times" w:cs="AdvTT6120e2aa"/>
          <w:szCs w:val="16"/>
        </w:rPr>
        <w:t>)</w:t>
      </w:r>
      <w:r w:rsidRPr="00792FFE">
        <w:rPr>
          <w:rFonts w:ascii="Times" w:hAnsi="Times" w:cs="AdvTT6120e2aa"/>
          <w:szCs w:val="11"/>
          <w:vertAlign w:val="subscript"/>
        </w:rPr>
        <w:t>2</w:t>
      </w:r>
      <w:r w:rsidRPr="0085697A">
        <w:rPr>
          <w:rFonts w:ascii="Times" w:hAnsi="Times" w:cs="AdvTT6120e2aa"/>
          <w:szCs w:val="16"/>
        </w:rPr>
        <w:t>SiO</w:t>
      </w:r>
      <w:r w:rsidRPr="00792FFE">
        <w:rPr>
          <w:rFonts w:ascii="Times" w:hAnsi="Times" w:cs="AdvTT6120e2aa"/>
          <w:szCs w:val="11"/>
          <w:vertAlign w:val="subscript"/>
        </w:rPr>
        <w:t>4</w:t>
      </w:r>
      <w:r w:rsidR="00792FFE">
        <w:rPr>
          <w:rFonts w:ascii="Times" w:hAnsi="Times" w:cs="AdvTT6120e2aa"/>
          <w:szCs w:val="16"/>
        </w:rPr>
        <w:t xml:space="preserve">. </w:t>
      </w:r>
      <w:r w:rsidRPr="0085697A">
        <w:rPr>
          <w:rFonts w:ascii="Times" w:hAnsi="Times" w:cs="AdvTT6120e2aa"/>
          <w:szCs w:val="16"/>
        </w:rPr>
        <w:t>Contrib</w:t>
      </w:r>
      <w:r w:rsidR="00792FFE">
        <w:rPr>
          <w:rFonts w:ascii="Times" w:hAnsi="Times" w:cs="AdvTT6120e2aa"/>
          <w:szCs w:val="16"/>
        </w:rPr>
        <w:t xml:space="preserve">utions to Mineralogy and Petrology 123, </w:t>
      </w:r>
      <w:r w:rsidRPr="0085697A">
        <w:rPr>
          <w:rFonts w:ascii="Times" w:hAnsi="Times" w:cs="AdvTT6120e2aa"/>
          <w:szCs w:val="16"/>
        </w:rPr>
        <w:t>345–357.</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 xml:space="preserve">Kubo, T., </w:t>
      </w:r>
      <w:proofErr w:type="spellStart"/>
      <w:r w:rsidRPr="0085697A">
        <w:rPr>
          <w:rFonts w:ascii="Times" w:hAnsi="Times"/>
          <w:sz w:val="24"/>
          <w:szCs w:val="24"/>
        </w:rPr>
        <w:t>Ohtani</w:t>
      </w:r>
      <w:proofErr w:type="spellEnd"/>
      <w:r w:rsidRPr="0085697A">
        <w:rPr>
          <w:rFonts w:ascii="Times" w:hAnsi="Times"/>
          <w:sz w:val="24"/>
          <w:szCs w:val="24"/>
        </w:rPr>
        <w:t xml:space="preserve">, E., Kondo, T., Kato, T., </w:t>
      </w:r>
      <w:proofErr w:type="spellStart"/>
      <w:r w:rsidRPr="0085697A">
        <w:rPr>
          <w:rFonts w:ascii="Times" w:hAnsi="Times"/>
          <w:sz w:val="24"/>
          <w:szCs w:val="24"/>
        </w:rPr>
        <w:t>Toma</w:t>
      </w:r>
      <w:proofErr w:type="spellEnd"/>
      <w:r w:rsidRPr="0085697A">
        <w:rPr>
          <w:rFonts w:ascii="Times" w:hAnsi="Times"/>
          <w:sz w:val="24"/>
          <w:szCs w:val="24"/>
        </w:rPr>
        <w:t xml:space="preserve">, M., </w:t>
      </w:r>
      <w:proofErr w:type="spellStart"/>
      <w:r w:rsidRPr="0085697A">
        <w:rPr>
          <w:rFonts w:ascii="Times" w:hAnsi="Times"/>
          <w:sz w:val="24"/>
          <w:szCs w:val="24"/>
        </w:rPr>
        <w:t>Hosoya</w:t>
      </w:r>
      <w:proofErr w:type="spellEnd"/>
      <w:r w:rsidRPr="0085697A">
        <w:rPr>
          <w:rFonts w:ascii="Times" w:hAnsi="Times"/>
          <w:sz w:val="24"/>
          <w:szCs w:val="24"/>
        </w:rPr>
        <w:t xml:space="preserve">, T., Sano, A., </w:t>
      </w:r>
      <w:proofErr w:type="spellStart"/>
      <w:r w:rsidRPr="0085697A">
        <w:rPr>
          <w:rFonts w:ascii="Times" w:hAnsi="Times"/>
          <w:sz w:val="24"/>
          <w:szCs w:val="24"/>
        </w:rPr>
        <w:t>Kikegawa</w:t>
      </w:r>
      <w:proofErr w:type="spellEnd"/>
      <w:r w:rsidRPr="0085697A">
        <w:rPr>
          <w:rFonts w:ascii="Times" w:hAnsi="Times"/>
          <w:sz w:val="24"/>
          <w:szCs w:val="24"/>
        </w:rPr>
        <w:t>, T., Nagase, T., 2002.</w:t>
      </w:r>
      <w:proofErr w:type="gramEnd"/>
      <w:r w:rsidRPr="0085697A">
        <w:rPr>
          <w:rFonts w:ascii="Times" w:hAnsi="Times"/>
          <w:sz w:val="24"/>
          <w:szCs w:val="24"/>
        </w:rPr>
        <w:t xml:space="preserve"> </w:t>
      </w:r>
      <w:proofErr w:type="spellStart"/>
      <w:proofErr w:type="gramStart"/>
      <w:r w:rsidRPr="0085697A">
        <w:rPr>
          <w:rFonts w:ascii="Times" w:hAnsi="Times"/>
          <w:sz w:val="24"/>
          <w:szCs w:val="24"/>
        </w:rPr>
        <w:t>Metastable</w:t>
      </w:r>
      <w:proofErr w:type="spellEnd"/>
      <w:r w:rsidRPr="0085697A">
        <w:rPr>
          <w:rFonts w:ascii="Times" w:hAnsi="Times"/>
          <w:sz w:val="24"/>
          <w:szCs w:val="24"/>
        </w:rPr>
        <w:t xml:space="preserve"> garnet in oceanic crust at the top of the lower mantle.</w:t>
      </w:r>
      <w:proofErr w:type="gramEnd"/>
      <w:r w:rsidRPr="0085697A">
        <w:rPr>
          <w:rFonts w:ascii="Times" w:hAnsi="Times"/>
          <w:sz w:val="24"/>
          <w:szCs w:val="24"/>
        </w:rPr>
        <w:t xml:space="preserve"> </w:t>
      </w:r>
      <w:proofErr w:type="gramStart"/>
      <w:r w:rsidRPr="0085697A">
        <w:rPr>
          <w:rFonts w:ascii="Times" w:hAnsi="Times"/>
          <w:sz w:val="24"/>
          <w:szCs w:val="24"/>
        </w:rPr>
        <w:t>Nature 420, 803–806.</w:t>
      </w:r>
      <w:proofErr w:type="gramEnd"/>
      <w:r w:rsidRPr="0085697A">
        <w:rPr>
          <w:rFonts w:ascii="Times" w:hAnsi="Times"/>
          <w:sz w:val="24"/>
          <w:szCs w:val="24"/>
        </w:rPr>
        <w:t xml:space="preserve"> </w:t>
      </w:r>
    </w:p>
    <w:p w:rsidR="00BA75D0" w:rsidRPr="0085697A" w:rsidRDefault="00BA75D0" w:rsidP="0085697A">
      <w:pPr>
        <w:pStyle w:val="Default"/>
        <w:autoSpaceDE w:val="0"/>
        <w:spacing w:line="360" w:lineRule="auto"/>
        <w:ind w:left="0" w:firstLine="0"/>
        <w:rPr>
          <w:rFonts w:ascii="Times" w:hAnsi="Times"/>
          <w:sz w:val="24"/>
          <w:szCs w:val="24"/>
        </w:rPr>
      </w:pPr>
    </w:p>
    <w:p w:rsidR="00BA75D0" w:rsidRPr="0085697A" w:rsidRDefault="00C27981" w:rsidP="0085697A">
      <w:pPr>
        <w:pStyle w:val="Default"/>
        <w:autoSpaceDE w:val="0"/>
        <w:spacing w:line="360" w:lineRule="auto"/>
        <w:ind w:left="0" w:firstLine="0"/>
        <w:rPr>
          <w:rFonts w:ascii="Times" w:hAnsi="Times" w:cs="Arial"/>
          <w:sz w:val="24"/>
          <w:szCs w:val="26"/>
        </w:rPr>
      </w:pPr>
      <w:r w:rsidRPr="0085697A">
        <w:rPr>
          <w:rFonts w:ascii="Times" w:hAnsi="Times" w:cs="Arial"/>
          <w:iCs/>
          <w:sz w:val="24"/>
          <w:szCs w:val="26"/>
        </w:rPr>
        <w:t>Lawren</w:t>
      </w:r>
      <w:r w:rsidR="00BA75D0" w:rsidRPr="0085697A">
        <w:rPr>
          <w:rFonts w:ascii="Times" w:hAnsi="Times" w:cs="Arial"/>
          <w:iCs/>
          <w:sz w:val="24"/>
          <w:szCs w:val="26"/>
        </w:rPr>
        <w:t>ce, J.</w:t>
      </w:r>
      <w:r w:rsidR="00792FFE">
        <w:rPr>
          <w:rFonts w:ascii="Times" w:hAnsi="Times" w:cs="Arial"/>
          <w:iCs/>
          <w:sz w:val="24"/>
          <w:szCs w:val="26"/>
        </w:rPr>
        <w:t xml:space="preserve"> </w:t>
      </w:r>
      <w:r w:rsidR="00BA75D0" w:rsidRPr="0085697A">
        <w:rPr>
          <w:rFonts w:ascii="Times" w:hAnsi="Times" w:cs="Arial"/>
          <w:iCs/>
          <w:sz w:val="24"/>
          <w:szCs w:val="26"/>
        </w:rPr>
        <w:t>F.</w:t>
      </w:r>
      <w:r w:rsidR="00792FFE">
        <w:rPr>
          <w:rFonts w:ascii="Times" w:hAnsi="Times" w:cs="Arial"/>
          <w:sz w:val="24"/>
          <w:szCs w:val="26"/>
        </w:rPr>
        <w:t xml:space="preserve">, </w:t>
      </w:r>
      <w:proofErr w:type="spellStart"/>
      <w:r w:rsidR="00BA75D0" w:rsidRPr="0085697A">
        <w:rPr>
          <w:rFonts w:ascii="Times" w:hAnsi="Times" w:cs="Arial"/>
          <w:sz w:val="24"/>
          <w:szCs w:val="26"/>
        </w:rPr>
        <w:t>Wys</w:t>
      </w:r>
      <w:r w:rsidR="00792FFE">
        <w:rPr>
          <w:rFonts w:ascii="Times" w:hAnsi="Times" w:cs="Arial"/>
          <w:sz w:val="24"/>
          <w:szCs w:val="26"/>
        </w:rPr>
        <w:t>ession</w:t>
      </w:r>
      <w:proofErr w:type="spellEnd"/>
      <w:r w:rsidR="00792FFE">
        <w:rPr>
          <w:rFonts w:ascii="Times" w:hAnsi="Times" w:cs="Arial"/>
          <w:sz w:val="24"/>
          <w:szCs w:val="26"/>
        </w:rPr>
        <w:t>, M. E., 2006.</w:t>
      </w:r>
      <w:r w:rsidR="00BA75D0" w:rsidRPr="0085697A">
        <w:rPr>
          <w:rFonts w:ascii="Times" w:hAnsi="Times" w:cs="Arial"/>
          <w:sz w:val="24"/>
          <w:szCs w:val="26"/>
        </w:rPr>
        <w:t xml:space="preserve"> </w:t>
      </w:r>
      <w:proofErr w:type="gramStart"/>
      <w:r w:rsidR="00BA75D0" w:rsidRPr="0085697A">
        <w:rPr>
          <w:rFonts w:ascii="Times" w:hAnsi="Times" w:cs="Arial"/>
          <w:sz w:val="24"/>
          <w:szCs w:val="26"/>
        </w:rPr>
        <w:t xml:space="preserve">Seismic evidence for </w:t>
      </w:r>
      <w:proofErr w:type="spellStart"/>
      <w:r w:rsidR="00BA75D0" w:rsidRPr="0085697A">
        <w:rPr>
          <w:rFonts w:ascii="Times" w:hAnsi="Times" w:cs="Arial"/>
          <w:sz w:val="24"/>
          <w:szCs w:val="26"/>
        </w:rPr>
        <w:t>subduction</w:t>
      </w:r>
      <w:proofErr w:type="spellEnd"/>
      <w:r w:rsidR="00BA75D0" w:rsidRPr="0085697A">
        <w:rPr>
          <w:rFonts w:ascii="Times" w:hAnsi="Times" w:cs="Arial"/>
          <w:sz w:val="24"/>
          <w:szCs w:val="26"/>
        </w:rPr>
        <w:t>-transported water in the lower mant</w:t>
      </w:r>
      <w:r w:rsidRPr="0085697A">
        <w:rPr>
          <w:rFonts w:ascii="Times" w:hAnsi="Times" w:cs="Arial"/>
          <w:sz w:val="24"/>
          <w:szCs w:val="26"/>
        </w:rPr>
        <w:t>le</w:t>
      </w:r>
      <w:r w:rsidR="00792FFE">
        <w:rPr>
          <w:rFonts w:ascii="Times" w:hAnsi="Times" w:cs="Arial"/>
          <w:sz w:val="24"/>
          <w:szCs w:val="26"/>
        </w:rPr>
        <w:t>, I</w:t>
      </w:r>
      <w:r w:rsidRPr="0085697A">
        <w:rPr>
          <w:rFonts w:ascii="Times" w:hAnsi="Times" w:cs="Arial"/>
          <w:sz w:val="24"/>
          <w:szCs w:val="26"/>
        </w:rPr>
        <w:t xml:space="preserve">n </w:t>
      </w:r>
      <w:r w:rsidRPr="00792FFE">
        <w:rPr>
          <w:rFonts w:ascii="Times" w:hAnsi="Times" w:cs="Arial"/>
          <w:i/>
          <w:sz w:val="24"/>
          <w:szCs w:val="26"/>
        </w:rPr>
        <w:t>Earth's Deep-Water Cycle</w:t>
      </w:r>
      <w:r w:rsidR="00792FFE">
        <w:rPr>
          <w:rFonts w:ascii="Times" w:hAnsi="Times" w:cs="Arial"/>
          <w:sz w:val="24"/>
          <w:szCs w:val="26"/>
        </w:rPr>
        <w:t>, AGU Monograph, 251-261</w:t>
      </w:r>
      <w:r w:rsidR="00BA75D0" w:rsidRPr="0085697A">
        <w:rPr>
          <w:rFonts w:ascii="Times" w:hAnsi="Times" w:cs="Arial"/>
          <w:sz w:val="24"/>
          <w:szCs w:val="26"/>
        </w:rPr>
        <w:t>.</w:t>
      </w:r>
      <w:proofErr w:type="gramEnd"/>
    </w:p>
    <w:p w:rsidR="00BA75D0" w:rsidRPr="0085697A" w:rsidRDefault="00BA75D0" w:rsidP="0085697A">
      <w:pPr>
        <w:pStyle w:val="Default"/>
        <w:autoSpaceDE w:val="0"/>
        <w:spacing w:line="360" w:lineRule="auto"/>
        <w:ind w:left="0" w:firstLine="0"/>
        <w:rPr>
          <w:rFonts w:ascii="Times" w:hAnsi="Times" w:cs="Arial"/>
          <w:sz w:val="24"/>
          <w:szCs w:val="26"/>
        </w:rPr>
      </w:pPr>
    </w:p>
    <w:p w:rsidR="00BA75D0" w:rsidRPr="0085697A" w:rsidRDefault="00BA75D0" w:rsidP="0085697A">
      <w:pPr>
        <w:pStyle w:val="Default"/>
        <w:autoSpaceDE w:val="0"/>
        <w:spacing w:line="360" w:lineRule="auto"/>
        <w:ind w:left="0" w:firstLine="0"/>
        <w:rPr>
          <w:rFonts w:ascii="Times" w:hAnsi="Times" w:cs="Arial"/>
          <w:sz w:val="24"/>
          <w:szCs w:val="26"/>
        </w:rPr>
      </w:pPr>
      <w:r w:rsidRPr="0085697A">
        <w:rPr>
          <w:rFonts w:ascii="Times" w:hAnsi="Times" w:cs="Arial"/>
          <w:iCs/>
          <w:sz w:val="24"/>
          <w:szCs w:val="26"/>
        </w:rPr>
        <w:t>Lawrence, J.</w:t>
      </w:r>
      <w:r w:rsidR="00792FFE">
        <w:rPr>
          <w:rFonts w:ascii="Times" w:hAnsi="Times" w:cs="Arial"/>
          <w:iCs/>
          <w:sz w:val="24"/>
          <w:szCs w:val="26"/>
        </w:rPr>
        <w:t xml:space="preserve"> </w:t>
      </w:r>
      <w:r w:rsidRPr="0085697A">
        <w:rPr>
          <w:rFonts w:ascii="Times" w:hAnsi="Times" w:cs="Arial"/>
          <w:iCs/>
          <w:sz w:val="24"/>
          <w:szCs w:val="26"/>
        </w:rPr>
        <w:t>F.,</w:t>
      </w:r>
      <w:r w:rsidR="00792FFE">
        <w:rPr>
          <w:rFonts w:ascii="Times" w:hAnsi="Times" w:cs="Arial"/>
          <w:sz w:val="24"/>
          <w:szCs w:val="26"/>
        </w:rPr>
        <w:t xml:space="preserve"> </w:t>
      </w:r>
      <w:r w:rsidRPr="0085697A">
        <w:rPr>
          <w:rFonts w:ascii="Times" w:hAnsi="Times" w:cs="Arial"/>
          <w:sz w:val="24"/>
          <w:szCs w:val="26"/>
        </w:rPr>
        <w:t xml:space="preserve">Shearer, </w:t>
      </w:r>
      <w:r w:rsidR="00792FFE">
        <w:rPr>
          <w:rFonts w:ascii="Times" w:hAnsi="Times" w:cs="Arial"/>
          <w:sz w:val="24"/>
          <w:szCs w:val="26"/>
        </w:rPr>
        <w:t xml:space="preserve">P. M., 2006. </w:t>
      </w:r>
      <w:r w:rsidRPr="0085697A">
        <w:rPr>
          <w:rFonts w:ascii="Times" w:hAnsi="Times" w:cs="Arial"/>
          <w:sz w:val="24"/>
          <w:szCs w:val="26"/>
        </w:rPr>
        <w:t xml:space="preserve">A global study of transition zone </w:t>
      </w:r>
      <w:r w:rsidR="00792FFE">
        <w:rPr>
          <w:rFonts w:ascii="Times" w:hAnsi="Times" w:cs="Arial"/>
          <w:sz w:val="24"/>
          <w:szCs w:val="26"/>
        </w:rPr>
        <w:t xml:space="preserve">thickness using receiver functions, Journal of </w:t>
      </w:r>
      <w:r w:rsidR="00792FFE">
        <w:rPr>
          <w:rFonts w:ascii="Times" w:hAnsi="Times" w:cs="Arial"/>
          <w:iCs/>
          <w:sz w:val="24"/>
          <w:szCs w:val="26"/>
        </w:rPr>
        <w:t>Geophysical Research</w:t>
      </w:r>
      <w:r w:rsidR="00792FFE">
        <w:rPr>
          <w:rFonts w:ascii="Times" w:hAnsi="Times" w:cs="Arial"/>
          <w:sz w:val="24"/>
          <w:szCs w:val="26"/>
        </w:rPr>
        <w:t xml:space="preserve"> </w:t>
      </w:r>
      <w:r w:rsidRPr="0085697A">
        <w:rPr>
          <w:rFonts w:ascii="Times" w:hAnsi="Times" w:cs="Arial"/>
          <w:sz w:val="24"/>
          <w:szCs w:val="26"/>
        </w:rPr>
        <w:t>111</w:t>
      </w:r>
      <w:r w:rsidR="00792FFE">
        <w:rPr>
          <w:rFonts w:ascii="Times" w:hAnsi="Times" w:cs="Arial"/>
          <w:sz w:val="24"/>
          <w:szCs w:val="26"/>
        </w:rPr>
        <w:t>, dio</w:t>
      </w:r>
      <w:proofErr w:type="gramStart"/>
      <w:r w:rsidR="00792FFE">
        <w:rPr>
          <w:rFonts w:ascii="Times" w:hAnsi="Times" w:cs="Arial"/>
          <w:sz w:val="24"/>
          <w:szCs w:val="26"/>
        </w:rPr>
        <w:t>:10.1029</w:t>
      </w:r>
      <w:proofErr w:type="gramEnd"/>
      <w:r w:rsidR="00792FFE">
        <w:rPr>
          <w:rFonts w:ascii="Times" w:hAnsi="Times" w:cs="Arial"/>
          <w:sz w:val="24"/>
          <w:szCs w:val="26"/>
        </w:rPr>
        <w:t>/2005JB003973</w:t>
      </w:r>
      <w:r w:rsidRPr="0085697A">
        <w:rPr>
          <w:rFonts w:ascii="Times" w:hAnsi="Times" w:cs="Arial"/>
          <w:sz w:val="24"/>
          <w:szCs w:val="26"/>
        </w:rPr>
        <w:t>.</w:t>
      </w:r>
    </w:p>
    <w:p w:rsidR="00BA75D0" w:rsidRPr="0085697A" w:rsidRDefault="00BA75D0" w:rsidP="0085697A">
      <w:pPr>
        <w:pStyle w:val="Default"/>
        <w:autoSpaceDE w:val="0"/>
        <w:spacing w:line="360" w:lineRule="auto"/>
        <w:ind w:left="0" w:firstLine="0"/>
        <w:rPr>
          <w:rFonts w:ascii="Times" w:hAnsi="Times" w:cs="Arial"/>
          <w:sz w:val="24"/>
          <w:szCs w:val="26"/>
        </w:rPr>
      </w:pPr>
    </w:p>
    <w:p w:rsidR="00BA75D0" w:rsidRPr="0085697A" w:rsidRDefault="00BA75D0" w:rsidP="0085697A">
      <w:pPr>
        <w:pStyle w:val="Default"/>
        <w:autoSpaceDE w:val="0"/>
        <w:spacing w:line="360" w:lineRule="auto"/>
        <w:ind w:left="0" w:firstLine="0"/>
        <w:rPr>
          <w:rFonts w:ascii="Times" w:hAnsi="Times" w:cs="Arial"/>
          <w:sz w:val="24"/>
          <w:szCs w:val="26"/>
        </w:rPr>
      </w:pPr>
      <w:r w:rsidRPr="0085697A">
        <w:rPr>
          <w:rFonts w:ascii="Times" w:hAnsi="Times" w:cs="Arial"/>
          <w:iCs/>
          <w:sz w:val="24"/>
          <w:szCs w:val="26"/>
        </w:rPr>
        <w:t>Lawrence, J.</w:t>
      </w:r>
      <w:r w:rsidR="00792FFE">
        <w:rPr>
          <w:rFonts w:ascii="Times" w:hAnsi="Times" w:cs="Arial"/>
          <w:iCs/>
          <w:sz w:val="24"/>
          <w:szCs w:val="26"/>
        </w:rPr>
        <w:t xml:space="preserve"> </w:t>
      </w:r>
      <w:r w:rsidRPr="0085697A">
        <w:rPr>
          <w:rFonts w:ascii="Times" w:hAnsi="Times" w:cs="Arial"/>
          <w:iCs/>
          <w:sz w:val="24"/>
          <w:szCs w:val="26"/>
        </w:rPr>
        <w:t>F.</w:t>
      </w:r>
      <w:r w:rsidR="00792FFE">
        <w:rPr>
          <w:rFonts w:ascii="Times" w:hAnsi="Times" w:cs="Arial"/>
          <w:sz w:val="24"/>
          <w:szCs w:val="26"/>
        </w:rPr>
        <w:t>,</w:t>
      </w:r>
      <w:r w:rsidRPr="0085697A">
        <w:rPr>
          <w:rFonts w:ascii="Times" w:hAnsi="Times" w:cs="Arial"/>
          <w:sz w:val="24"/>
          <w:szCs w:val="26"/>
        </w:rPr>
        <w:t xml:space="preserve"> Shearer</w:t>
      </w:r>
      <w:r w:rsidR="00792FFE">
        <w:rPr>
          <w:rFonts w:ascii="Times" w:hAnsi="Times" w:cs="Arial"/>
          <w:sz w:val="24"/>
          <w:szCs w:val="26"/>
        </w:rPr>
        <w:t>, P. M., 2008.</w:t>
      </w:r>
      <w:r w:rsidRPr="0085697A">
        <w:rPr>
          <w:rFonts w:ascii="Times" w:hAnsi="Times" w:cs="Arial"/>
          <w:sz w:val="24"/>
          <w:szCs w:val="26"/>
        </w:rPr>
        <w:t xml:space="preserve"> Imaging mantle transition zone thic</w:t>
      </w:r>
      <w:r w:rsidR="00792FFE">
        <w:rPr>
          <w:rFonts w:ascii="Times" w:hAnsi="Times" w:cs="Arial"/>
          <w:sz w:val="24"/>
          <w:szCs w:val="26"/>
        </w:rPr>
        <w:t xml:space="preserve">kness </w:t>
      </w:r>
      <w:r w:rsidRPr="0085697A">
        <w:rPr>
          <w:rFonts w:ascii="Times" w:hAnsi="Times" w:cs="Arial"/>
          <w:sz w:val="24"/>
          <w:szCs w:val="26"/>
        </w:rPr>
        <w:t xml:space="preserve">with </w:t>
      </w:r>
      <w:proofErr w:type="spellStart"/>
      <w:r w:rsidRPr="00DD7B9C">
        <w:rPr>
          <w:rFonts w:ascii="Times" w:hAnsi="Times" w:cs="Arial"/>
          <w:i/>
          <w:sz w:val="24"/>
          <w:szCs w:val="26"/>
        </w:rPr>
        <w:t>SdS</w:t>
      </w:r>
      <w:proofErr w:type="spellEnd"/>
      <w:r w:rsidRPr="00DD7B9C">
        <w:rPr>
          <w:rFonts w:ascii="Times" w:hAnsi="Times" w:cs="Arial"/>
          <w:i/>
          <w:sz w:val="24"/>
          <w:szCs w:val="26"/>
        </w:rPr>
        <w:t>-</w:t>
      </w:r>
      <w:r w:rsidR="00F613E2" w:rsidRPr="00DD7B9C">
        <w:rPr>
          <w:rFonts w:ascii="Times" w:hAnsi="Times" w:cs="Arial"/>
          <w:i/>
          <w:sz w:val="24"/>
          <w:szCs w:val="26"/>
        </w:rPr>
        <w:t>SS</w:t>
      </w:r>
      <w:r w:rsidRPr="0085697A">
        <w:rPr>
          <w:rFonts w:ascii="Times" w:hAnsi="Times" w:cs="Arial"/>
          <w:sz w:val="24"/>
          <w:szCs w:val="26"/>
        </w:rPr>
        <w:t xml:space="preserve"> finite</w:t>
      </w:r>
      <w:r w:rsidR="00DD7B9C">
        <w:rPr>
          <w:rFonts w:ascii="Times" w:hAnsi="Times" w:cs="Arial"/>
          <w:sz w:val="24"/>
          <w:szCs w:val="26"/>
        </w:rPr>
        <w:t xml:space="preserve">-frequency sensitivity kernels. </w:t>
      </w:r>
      <w:r w:rsidRPr="0085697A">
        <w:rPr>
          <w:rFonts w:ascii="Times" w:hAnsi="Times" w:cs="Arial"/>
          <w:sz w:val="24"/>
          <w:szCs w:val="26"/>
        </w:rPr>
        <w:t>Geophy</w:t>
      </w:r>
      <w:r w:rsidR="00DD7B9C">
        <w:rPr>
          <w:rFonts w:ascii="Times" w:hAnsi="Times" w:cs="Arial"/>
          <w:sz w:val="24"/>
          <w:szCs w:val="26"/>
        </w:rPr>
        <w:t xml:space="preserve">sical Journal International </w:t>
      </w:r>
      <w:r w:rsidRPr="0085697A">
        <w:rPr>
          <w:rFonts w:ascii="Times" w:hAnsi="Times" w:cs="Arial"/>
          <w:sz w:val="24"/>
          <w:szCs w:val="26"/>
        </w:rPr>
        <w:t xml:space="preserve">174, 143-158, </w:t>
      </w:r>
      <w:proofErr w:type="spellStart"/>
      <w:r w:rsidRPr="0085697A">
        <w:rPr>
          <w:rFonts w:ascii="Times" w:hAnsi="Times" w:cs="Arial"/>
          <w:sz w:val="24"/>
          <w:szCs w:val="26"/>
        </w:rPr>
        <w:t>doi</w:t>
      </w:r>
      <w:proofErr w:type="spellEnd"/>
      <w:r w:rsidRPr="0085697A">
        <w:rPr>
          <w:rFonts w:ascii="Times" w:hAnsi="Times" w:cs="Arial"/>
          <w:sz w:val="24"/>
          <w:szCs w:val="26"/>
        </w:rPr>
        <w:t>: 10,111</w:t>
      </w:r>
      <w:r w:rsidR="00DD7B9C">
        <w:rPr>
          <w:rFonts w:ascii="Times" w:hAnsi="Times" w:cs="Arial"/>
          <w:sz w:val="24"/>
          <w:szCs w:val="26"/>
        </w:rPr>
        <w:t>1/j.1365-246X.2007.03673.x</w:t>
      </w:r>
      <w:r w:rsidRPr="0085697A">
        <w:rPr>
          <w:rFonts w:ascii="Times" w:hAnsi="Times" w:cs="Arial"/>
          <w:sz w:val="24"/>
          <w:szCs w:val="26"/>
        </w:rPr>
        <w:t>.</w:t>
      </w:r>
    </w:p>
    <w:p w:rsidR="004D613E" w:rsidRPr="0085697A" w:rsidRDefault="004D613E" w:rsidP="0085697A">
      <w:pPr>
        <w:pStyle w:val="Default"/>
        <w:autoSpaceDE w:val="0"/>
        <w:spacing w:line="360" w:lineRule="auto"/>
        <w:ind w:left="0" w:firstLine="0"/>
        <w:rPr>
          <w:rFonts w:ascii="Times" w:hAnsi="Times"/>
          <w:sz w:val="24"/>
          <w:szCs w:val="24"/>
        </w:rPr>
      </w:pPr>
    </w:p>
    <w:p w:rsidR="004D613E" w:rsidRPr="0085697A" w:rsidRDefault="00DD7B9C" w:rsidP="00DD7B9C">
      <w:pPr>
        <w:widowControl w:val="0"/>
        <w:autoSpaceDE w:val="0"/>
        <w:autoSpaceDN w:val="0"/>
        <w:adjustRightInd w:val="0"/>
        <w:spacing w:line="360" w:lineRule="auto"/>
        <w:jc w:val="both"/>
        <w:rPr>
          <w:rFonts w:ascii="Times" w:hAnsi="Times" w:cs="AdvTT182ff89e"/>
          <w:szCs w:val="16"/>
        </w:rPr>
      </w:pPr>
      <w:r>
        <w:rPr>
          <w:rFonts w:ascii="Times" w:hAnsi="Times" w:cs="AdvTT182ff89e"/>
          <w:szCs w:val="16"/>
        </w:rPr>
        <w:t xml:space="preserve">Leahy, G. M., </w:t>
      </w:r>
      <w:proofErr w:type="spellStart"/>
      <w:r>
        <w:rPr>
          <w:rFonts w:ascii="Times" w:hAnsi="Times" w:cs="AdvTT182ff89e"/>
          <w:szCs w:val="16"/>
        </w:rPr>
        <w:t>Bercovici</w:t>
      </w:r>
      <w:proofErr w:type="spellEnd"/>
      <w:r>
        <w:rPr>
          <w:rFonts w:ascii="Times" w:hAnsi="Times" w:cs="AdvTT182ff89e"/>
          <w:szCs w:val="16"/>
        </w:rPr>
        <w:t xml:space="preserve">, D., 2007. </w:t>
      </w:r>
      <w:r w:rsidR="004D613E" w:rsidRPr="0085697A">
        <w:rPr>
          <w:rFonts w:ascii="Times" w:hAnsi="Times" w:cs="AdvTT182ff89e"/>
          <w:szCs w:val="16"/>
        </w:rPr>
        <w:t>On the dynamics of a hydrous melt</w:t>
      </w:r>
      <w:r>
        <w:rPr>
          <w:rFonts w:ascii="Times" w:hAnsi="Times" w:cs="AdvTT182ff89e"/>
          <w:szCs w:val="16"/>
        </w:rPr>
        <w:t xml:space="preserve"> layer above the transition zone. Journal of Geophysical Research </w:t>
      </w:r>
      <w:r w:rsidR="004D613E" w:rsidRPr="0085697A">
        <w:rPr>
          <w:rFonts w:ascii="Times" w:hAnsi="Times" w:cs="AdvTT182ff89e"/>
          <w:szCs w:val="16"/>
        </w:rPr>
        <w:t>112, B07401,</w:t>
      </w:r>
      <w:r>
        <w:rPr>
          <w:rFonts w:ascii="Times" w:hAnsi="Times" w:cs="AdvTT182ff89e"/>
          <w:szCs w:val="16"/>
        </w:rPr>
        <w:t xml:space="preserve"> </w:t>
      </w:r>
      <w:r w:rsidR="004D613E" w:rsidRPr="0085697A">
        <w:rPr>
          <w:rFonts w:ascii="Times" w:hAnsi="Times" w:cs="AdvTT182ff89e"/>
          <w:szCs w:val="16"/>
        </w:rPr>
        <w:t>doi</w:t>
      </w:r>
      <w:proofErr w:type="gramStart"/>
      <w:r w:rsidR="004D613E" w:rsidRPr="0085697A">
        <w:rPr>
          <w:rFonts w:ascii="Times" w:hAnsi="Times" w:cs="AdvTT182ff89e"/>
          <w:szCs w:val="16"/>
        </w:rPr>
        <w:t>:10.1029</w:t>
      </w:r>
      <w:proofErr w:type="gramEnd"/>
      <w:r w:rsidR="004D613E" w:rsidRPr="0085697A">
        <w:rPr>
          <w:rFonts w:ascii="Times" w:hAnsi="Times" w:cs="AdvTT182ff89e"/>
          <w:szCs w:val="16"/>
        </w:rPr>
        <w:t>/2006JB004631.</w:t>
      </w:r>
    </w:p>
    <w:p w:rsidR="004D613E" w:rsidRPr="0085697A" w:rsidRDefault="004D613E" w:rsidP="0085697A">
      <w:pPr>
        <w:pStyle w:val="Default"/>
        <w:autoSpaceDE w:val="0"/>
        <w:spacing w:line="360" w:lineRule="auto"/>
        <w:ind w:left="0" w:firstLine="0"/>
        <w:rPr>
          <w:rFonts w:ascii="Times" w:hAnsi="Times"/>
          <w:sz w:val="24"/>
          <w:szCs w:val="24"/>
        </w:rPr>
      </w:pPr>
    </w:p>
    <w:p w:rsidR="004D613E" w:rsidRPr="0085697A" w:rsidRDefault="00DD7B9C" w:rsidP="00DD7B9C">
      <w:pPr>
        <w:widowControl w:val="0"/>
        <w:autoSpaceDE w:val="0"/>
        <w:autoSpaceDN w:val="0"/>
        <w:adjustRightInd w:val="0"/>
        <w:spacing w:line="360" w:lineRule="auto"/>
        <w:jc w:val="both"/>
        <w:rPr>
          <w:rFonts w:ascii="Times" w:hAnsi="Times" w:cs="AdvTT182ff89e"/>
          <w:szCs w:val="16"/>
        </w:rPr>
      </w:pPr>
      <w:r>
        <w:rPr>
          <w:rFonts w:ascii="Times" w:hAnsi="Times" w:cs="AdvTT182ff89e"/>
          <w:szCs w:val="16"/>
        </w:rPr>
        <w:t xml:space="preserve">Leahy, G. M., </w:t>
      </w:r>
      <w:proofErr w:type="spellStart"/>
      <w:r>
        <w:rPr>
          <w:rFonts w:ascii="Times" w:hAnsi="Times" w:cs="AdvTT182ff89e"/>
          <w:szCs w:val="16"/>
        </w:rPr>
        <w:t>Bercovici</w:t>
      </w:r>
      <w:proofErr w:type="spellEnd"/>
      <w:r>
        <w:rPr>
          <w:rFonts w:ascii="Times" w:hAnsi="Times" w:cs="AdvTT182ff89e"/>
          <w:szCs w:val="16"/>
        </w:rPr>
        <w:t xml:space="preserve">, D., 2010. </w:t>
      </w:r>
      <w:r w:rsidR="004D613E" w:rsidRPr="0085697A">
        <w:rPr>
          <w:rFonts w:ascii="Times" w:hAnsi="Times" w:cs="AdvTT182ff89e"/>
          <w:szCs w:val="16"/>
        </w:rPr>
        <w:t xml:space="preserve">Reactive </w:t>
      </w:r>
      <w:proofErr w:type="gramStart"/>
      <w:r w:rsidR="004D613E" w:rsidRPr="0085697A">
        <w:rPr>
          <w:rFonts w:ascii="Times" w:hAnsi="Times" w:cs="AdvTT182ff89e"/>
          <w:szCs w:val="16"/>
        </w:rPr>
        <w:t>infiltration of hydrous melt</w:t>
      </w:r>
      <w:proofErr w:type="gramEnd"/>
      <w:r w:rsidR="004D613E" w:rsidRPr="0085697A">
        <w:rPr>
          <w:rFonts w:ascii="Times" w:hAnsi="Times" w:cs="AdvTT182ff89e"/>
          <w:szCs w:val="16"/>
        </w:rPr>
        <w:t xml:space="preserve"> ab</w:t>
      </w:r>
      <w:r>
        <w:rPr>
          <w:rFonts w:ascii="Times" w:hAnsi="Times" w:cs="AdvTT182ff89e"/>
          <w:szCs w:val="16"/>
        </w:rPr>
        <w:t xml:space="preserve">ove the mantle transition zone. Journal of Geophysical Research </w:t>
      </w:r>
      <w:r w:rsidR="004D613E" w:rsidRPr="0085697A">
        <w:rPr>
          <w:rFonts w:ascii="Times" w:hAnsi="Times" w:cs="AdvTT182ff89e"/>
          <w:szCs w:val="16"/>
        </w:rPr>
        <w:t>115, B08406,</w:t>
      </w:r>
      <w:r>
        <w:rPr>
          <w:rFonts w:ascii="Times" w:hAnsi="Times" w:cs="AdvTT182ff89e"/>
          <w:szCs w:val="16"/>
        </w:rPr>
        <w:t xml:space="preserve"> </w:t>
      </w:r>
      <w:r w:rsidR="004D613E" w:rsidRPr="0085697A">
        <w:rPr>
          <w:rFonts w:ascii="Times" w:hAnsi="Times" w:cs="AdvTT182ff89e"/>
          <w:szCs w:val="16"/>
        </w:rPr>
        <w:t>doi</w:t>
      </w:r>
      <w:proofErr w:type="gramStart"/>
      <w:r w:rsidR="004D613E" w:rsidRPr="0085697A">
        <w:rPr>
          <w:rFonts w:ascii="Times" w:hAnsi="Times" w:cs="AdvTT182ff89e"/>
          <w:szCs w:val="16"/>
        </w:rPr>
        <w:t>:10.1029</w:t>
      </w:r>
      <w:proofErr w:type="gramEnd"/>
      <w:r w:rsidR="004D613E" w:rsidRPr="0085697A">
        <w:rPr>
          <w:rFonts w:ascii="Times" w:hAnsi="Times" w:cs="AdvTT182ff89e"/>
          <w:szCs w:val="16"/>
        </w:rPr>
        <w:t>/2009JB006757.</w:t>
      </w:r>
    </w:p>
    <w:p w:rsidR="00177885" w:rsidRPr="0085697A" w:rsidRDefault="00177885" w:rsidP="0085697A">
      <w:pPr>
        <w:pStyle w:val="Default"/>
        <w:autoSpaceDE w:val="0"/>
        <w:spacing w:line="360" w:lineRule="auto"/>
        <w:ind w:left="0" w:firstLine="0"/>
        <w:rPr>
          <w:rFonts w:ascii="Times" w:hAnsi="Times"/>
          <w:sz w:val="24"/>
          <w:szCs w:val="24"/>
        </w:rPr>
      </w:pPr>
    </w:p>
    <w:p w:rsidR="00063A75" w:rsidRPr="0085697A" w:rsidRDefault="00063A75"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Lebedev</w:t>
      </w:r>
      <w:proofErr w:type="spellEnd"/>
      <w:r w:rsidRPr="0085697A">
        <w:rPr>
          <w:rFonts w:ascii="Times" w:hAnsi="Times"/>
          <w:sz w:val="24"/>
          <w:szCs w:val="24"/>
        </w:rPr>
        <w:t xml:space="preserve">, S., </w:t>
      </w:r>
      <w:proofErr w:type="spellStart"/>
      <w:r w:rsidRPr="0085697A">
        <w:rPr>
          <w:rFonts w:ascii="Times" w:hAnsi="Times"/>
          <w:sz w:val="24"/>
          <w:szCs w:val="24"/>
        </w:rPr>
        <w:t>Chevrot</w:t>
      </w:r>
      <w:proofErr w:type="spellEnd"/>
      <w:r w:rsidRPr="0085697A">
        <w:rPr>
          <w:rFonts w:ascii="Times" w:hAnsi="Times"/>
          <w:sz w:val="24"/>
          <w:szCs w:val="24"/>
        </w:rPr>
        <w:t xml:space="preserve">, S., van </w:t>
      </w:r>
      <w:proofErr w:type="spellStart"/>
      <w:r w:rsidRPr="0085697A">
        <w:rPr>
          <w:rFonts w:ascii="Times" w:hAnsi="Times"/>
          <w:sz w:val="24"/>
          <w:szCs w:val="24"/>
        </w:rPr>
        <w:t>der</w:t>
      </w:r>
      <w:proofErr w:type="spellEnd"/>
      <w:r w:rsidRPr="0085697A">
        <w:rPr>
          <w:rFonts w:ascii="Times" w:hAnsi="Times"/>
          <w:sz w:val="24"/>
          <w:szCs w:val="24"/>
        </w:rPr>
        <w:t xml:space="preserve"> </w:t>
      </w:r>
      <w:proofErr w:type="spellStart"/>
      <w:r w:rsidRPr="0085697A">
        <w:rPr>
          <w:rFonts w:ascii="Times" w:hAnsi="Times"/>
          <w:sz w:val="24"/>
          <w:szCs w:val="24"/>
        </w:rPr>
        <w:t>Hilst</w:t>
      </w:r>
      <w:proofErr w:type="spellEnd"/>
      <w:r w:rsidRPr="0085697A">
        <w:rPr>
          <w:rFonts w:ascii="Times" w:hAnsi="Times"/>
          <w:sz w:val="24"/>
          <w:szCs w:val="24"/>
        </w:rPr>
        <w:t xml:space="preserve">, R. D., 2002. </w:t>
      </w:r>
      <w:proofErr w:type="gramStart"/>
      <w:r w:rsidRPr="0085697A">
        <w:rPr>
          <w:rFonts w:ascii="Times" w:hAnsi="Times"/>
          <w:sz w:val="24"/>
          <w:szCs w:val="24"/>
        </w:rPr>
        <w:t xml:space="preserve">The 660-km discontinuity within the </w:t>
      </w:r>
      <w:proofErr w:type="spellStart"/>
      <w:r w:rsidRPr="0085697A">
        <w:rPr>
          <w:rFonts w:ascii="Times" w:hAnsi="Times"/>
          <w:sz w:val="24"/>
          <w:szCs w:val="24"/>
        </w:rPr>
        <w:t>subducting</w:t>
      </w:r>
      <w:proofErr w:type="spellEnd"/>
      <w:r w:rsidRPr="0085697A">
        <w:rPr>
          <w:rFonts w:ascii="Times" w:hAnsi="Times"/>
          <w:sz w:val="24"/>
          <w:szCs w:val="24"/>
        </w:rPr>
        <w:t xml:space="preserve"> NW-Pacific </w:t>
      </w:r>
      <w:proofErr w:type="spellStart"/>
      <w:r w:rsidRPr="0085697A">
        <w:rPr>
          <w:rFonts w:ascii="Times" w:hAnsi="Times"/>
          <w:sz w:val="24"/>
          <w:szCs w:val="24"/>
        </w:rPr>
        <w:t>lithospheric</w:t>
      </w:r>
      <w:proofErr w:type="spellEnd"/>
      <w:r w:rsidRPr="0085697A">
        <w:rPr>
          <w:rFonts w:ascii="Times" w:hAnsi="Times"/>
          <w:sz w:val="24"/>
          <w:szCs w:val="24"/>
        </w:rPr>
        <w:t xml:space="preserve"> slab.</w:t>
      </w:r>
      <w:proofErr w:type="gramEnd"/>
      <w:r w:rsidRPr="0085697A">
        <w:rPr>
          <w:rFonts w:ascii="Times" w:hAnsi="Times"/>
          <w:sz w:val="24"/>
          <w:szCs w:val="24"/>
        </w:rPr>
        <w:t xml:space="preserve"> Earth and Planetary Science Letters 205, 25-35.</w:t>
      </w:r>
    </w:p>
    <w:p w:rsidR="00063A75" w:rsidRPr="0085697A" w:rsidRDefault="00063A75" w:rsidP="0085697A">
      <w:pPr>
        <w:pStyle w:val="Default"/>
        <w:autoSpaceDE w:val="0"/>
        <w:spacing w:line="360" w:lineRule="auto"/>
        <w:ind w:left="0" w:firstLine="0"/>
        <w:rPr>
          <w:rFonts w:ascii="Times" w:hAnsi="Times"/>
          <w:sz w:val="24"/>
          <w:szCs w:val="24"/>
        </w:rPr>
      </w:pPr>
    </w:p>
    <w:p w:rsidR="00177885" w:rsidRPr="0085697A" w:rsidRDefault="00177885"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Lebedev</w:t>
      </w:r>
      <w:proofErr w:type="spellEnd"/>
      <w:r w:rsidRPr="0085697A">
        <w:rPr>
          <w:rFonts w:ascii="Times" w:hAnsi="Times"/>
          <w:sz w:val="24"/>
          <w:szCs w:val="24"/>
        </w:rPr>
        <w:t xml:space="preserve">, S., </w:t>
      </w:r>
      <w:proofErr w:type="spellStart"/>
      <w:r w:rsidRPr="0085697A">
        <w:rPr>
          <w:rFonts w:ascii="Times" w:hAnsi="Times"/>
          <w:sz w:val="24"/>
          <w:szCs w:val="24"/>
        </w:rPr>
        <w:t>Nolet</w:t>
      </w:r>
      <w:proofErr w:type="spellEnd"/>
      <w:r w:rsidRPr="0085697A">
        <w:rPr>
          <w:rFonts w:ascii="Times" w:hAnsi="Times"/>
          <w:sz w:val="24"/>
          <w:szCs w:val="24"/>
        </w:rPr>
        <w:t>, G., 2003.</w:t>
      </w:r>
      <w:proofErr w:type="gramEnd"/>
      <w:r w:rsidRPr="0085697A">
        <w:rPr>
          <w:rFonts w:ascii="Times" w:hAnsi="Times"/>
          <w:sz w:val="24"/>
          <w:szCs w:val="24"/>
        </w:rPr>
        <w:t xml:space="preserve"> </w:t>
      </w:r>
      <w:proofErr w:type="gramStart"/>
      <w:r w:rsidRPr="0085697A">
        <w:rPr>
          <w:rFonts w:ascii="Times" w:hAnsi="Times"/>
          <w:sz w:val="24"/>
          <w:szCs w:val="24"/>
        </w:rPr>
        <w:t>Upper mantle beneath Southeast Asia from S velocity tomography.</w:t>
      </w:r>
      <w:proofErr w:type="gramEnd"/>
      <w:r w:rsidRPr="0085697A">
        <w:rPr>
          <w:rFonts w:ascii="Times" w:hAnsi="Times"/>
          <w:sz w:val="24"/>
          <w:szCs w:val="24"/>
        </w:rPr>
        <w:t xml:space="preserve"> Journal of Geophysical Research 108, doi</w:t>
      </w:r>
      <w:proofErr w:type="gramStart"/>
      <w:r w:rsidRPr="0085697A">
        <w:rPr>
          <w:rFonts w:ascii="Times" w:hAnsi="Times"/>
          <w:sz w:val="24"/>
          <w:szCs w:val="24"/>
        </w:rPr>
        <w:t>:10.1029</w:t>
      </w:r>
      <w:proofErr w:type="gramEnd"/>
      <w:r w:rsidRPr="0085697A">
        <w:rPr>
          <w:rFonts w:ascii="Times" w:hAnsi="Times"/>
          <w:sz w:val="24"/>
          <w:szCs w:val="24"/>
        </w:rPr>
        <w:t>/2000JB000073.</w:t>
      </w:r>
    </w:p>
    <w:p w:rsidR="00C27981" w:rsidRPr="0085697A" w:rsidRDefault="00C27981" w:rsidP="0085697A">
      <w:pPr>
        <w:pStyle w:val="Default"/>
        <w:autoSpaceDE w:val="0"/>
        <w:spacing w:line="360" w:lineRule="auto"/>
        <w:ind w:left="0" w:firstLine="0"/>
        <w:rPr>
          <w:rFonts w:ascii="Times" w:hAnsi="Times"/>
          <w:sz w:val="24"/>
          <w:szCs w:val="24"/>
        </w:rPr>
      </w:pPr>
    </w:p>
    <w:p w:rsidR="00C27981" w:rsidRPr="0085697A" w:rsidRDefault="00C27981" w:rsidP="00DD7B9C">
      <w:pPr>
        <w:widowControl w:val="0"/>
        <w:autoSpaceDE w:val="0"/>
        <w:autoSpaceDN w:val="0"/>
        <w:adjustRightInd w:val="0"/>
        <w:spacing w:line="360" w:lineRule="auto"/>
        <w:jc w:val="both"/>
        <w:rPr>
          <w:rFonts w:ascii="Times" w:hAnsi="Times" w:cs="AdvTT6120e2aa"/>
          <w:szCs w:val="16"/>
        </w:rPr>
      </w:pPr>
      <w:proofErr w:type="gramStart"/>
      <w:r w:rsidRPr="0085697A">
        <w:rPr>
          <w:rFonts w:ascii="Times" w:hAnsi="Times" w:cs="AdvTT6120e2aa"/>
          <w:szCs w:val="16"/>
        </w:rPr>
        <w:t>Lei, J., Zhao, D., 2005.</w:t>
      </w:r>
      <w:proofErr w:type="gramEnd"/>
      <w:r w:rsidRPr="0085697A">
        <w:rPr>
          <w:rFonts w:ascii="Times" w:hAnsi="Times" w:cs="AdvTT6120e2aa"/>
          <w:szCs w:val="16"/>
        </w:rPr>
        <w:t xml:space="preserve"> </w:t>
      </w:r>
      <w:proofErr w:type="gramStart"/>
      <w:r w:rsidRPr="0085697A">
        <w:rPr>
          <w:rFonts w:ascii="Times" w:hAnsi="Times" w:cs="AdvTT6120e2aa"/>
          <w:szCs w:val="16"/>
        </w:rPr>
        <w:t xml:space="preserve">P-wave tomography and origin of the </w:t>
      </w:r>
      <w:proofErr w:type="spellStart"/>
      <w:r w:rsidRPr="0085697A">
        <w:rPr>
          <w:rFonts w:ascii="Times" w:hAnsi="Times" w:cs="AdvTT6120e2aa"/>
          <w:szCs w:val="16"/>
        </w:rPr>
        <w:t>Changbai</w:t>
      </w:r>
      <w:proofErr w:type="spellEnd"/>
      <w:r w:rsidRPr="0085697A">
        <w:rPr>
          <w:rFonts w:ascii="Times" w:hAnsi="Times" w:cs="AdvTT6120e2aa"/>
          <w:szCs w:val="16"/>
        </w:rPr>
        <w:t xml:space="preserve"> </w:t>
      </w:r>
      <w:proofErr w:type="spellStart"/>
      <w:r w:rsidRPr="0085697A">
        <w:rPr>
          <w:rFonts w:ascii="Times" w:hAnsi="Times" w:cs="AdvTT6120e2aa"/>
          <w:szCs w:val="16"/>
        </w:rPr>
        <w:t>intraplate</w:t>
      </w:r>
      <w:proofErr w:type="spellEnd"/>
      <w:r w:rsidR="00DD7B9C">
        <w:rPr>
          <w:rFonts w:ascii="Times" w:hAnsi="Times" w:cs="AdvTT6120e2aa"/>
          <w:szCs w:val="16"/>
        </w:rPr>
        <w:t xml:space="preserve"> </w:t>
      </w:r>
      <w:r w:rsidRPr="0085697A">
        <w:rPr>
          <w:rFonts w:ascii="Times" w:hAnsi="Times" w:cs="AdvTT6120e2aa"/>
          <w:szCs w:val="16"/>
        </w:rPr>
        <w:t>volcano in Northeast Asia.</w:t>
      </w:r>
      <w:proofErr w:type="gramEnd"/>
      <w:r w:rsidRPr="0085697A">
        <w:rPr>
          <w:rFonts w:ascii="Times" w:hAnsi="Times" w:cs="AdvTT6120e2aa"/>
          <w:szCs w:val="16"/>
        </w:rPr>
        <w:t xml:space="preserve"> </w:t>
      </w:r>
      <w:proofErr w:type="spellStart"/>
      <w:proofErr w:type="gramStart"/>
      <w:r w:rsidRPr="0085697A">
        <w:rPr>
          <w:rFonts w:ascii="Times" w:hAnsi="Times" w:cs="AdvTT6120e2aa"/>
          <w:szCs w:val="16"/>
        </w:rPr>
        <w:t>Tectonophysics</w:t>
      </w:r>
      <w:proofErr w:type="spellEnd"/>
      <w:r w:rsidRPr="0085697A">
        <w:rPr>
          <w:rFonts w:ascii="Times" w:hAnsi="Times" w:cs="AdvTT6120e2aa"/>
          <w:szCs w:val="16"/>
        </w:rPr>
        <w:t xml:space="preserve"> 397, 281–295.</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Li, C., van </w:t>
      </w:r>
      <w:proofErr w:type="spellStart"/>
      <w:r w:rsidRPr="0085697A">
        <w:rPr>
          <w:rFonts w:ascii="Times" w:hAnsi="Times"/>
          <w:sz w:val="24"/>
          <w:szCs w:val="24"/>
        </w:rPr>
        <w:t>der</w:t>
      </w:r>
      <w:proofErr w:type="spellEnd"/>
      <w:r w:rsidRPr="0085697A">
        <w:rPr>
          <w:rFonts w:ascii="Times" w:hAnsi="Times"/>
          <w:sz w:val="24"/>
          <w:szCs w:val="24"/>
        </w:rPr>
        <w:t xml:space="preserve"> </w:t>
      </w:r>
      <w:proofErr w:type="spellStart"/>
      <w:r w:rsidRPr="0085697A">
        <w:rPr>
          <w:rFonts w:ascii="Times" w:hAnsi="Times"/>
          <w:sz w:val="24"/>
          <w:szCs w:val="24"/>
        </w:rPr>
        <w:t>Hilst</w:t>
      </w:r>
      <w:proofErr w:type="spellEnd"/>
      <w:r w:rsidRPr="0085697A">
        <w:rPr>
          <w:rFonts w:ascii="Times" w:hAnsi="Times"/>
          <w:sz w:val="24"/>
          <w:szCs w:val="24"/>
        </w:rPr>
        <w:t xml:space="preserve">, R. D., 2010. </w:t>
      </w:r>
      <w:proofErr w:type="gramStart"/>
      <w:r w:rsidRPr="0085697A">
        <w:rPr>
          <w:rFonts w:ascii="Times" w:hAnsi="Times"/>
          <w:sz w:val="24"/>
          <w:szCs w:val="24"/>
        </w:rPr>
        <w:t xml:space="preserve">Structure of the upper mantle and transition zone beneath Southeast Asia from </w:t>
      </w:r>
      <w:proofErr w:type="spellStart"/>
      <w:r w:rsidRPr="0085697A">
        <w:rPr>
          <w:rFonts w:ascii="Times" w:hAnsi="Times"/>
          <w:sz w:val="24"/>
          <w:szCs w:val="24"/>
        </w:rPr>
        <w:t>traveltime</w:t>
      </w:r>
      <w:proofErr w:type="spellEnd"/>
      <w:r w:rsidRPr="0085697A">
        <w:rPr>
          <w:rFonts w:ascii="Times" w:hAnsi="Times"/>
          <w:sz w:val="24"/>
          <w:szCs w:val="24"/>
        </w:rPr>
        <w:t xml:space="preserve"> tomography.</w:t>
      </w:r>
      <w:proofErr w:type="gramEnd"/>
      <w:r w:rsidRPr="0085697A">
        <w:rPr>
          <w:rFonts w:ascii="Times" w:hAnsi="Times"/>
          <w:sz w:val="24"/>
          <w:szCs w:val="24"/>
        </w:rPr>
        <w:t xml:space="preserve"> </w:t>
      </w:r>
      <w:proofErr w:type="gramStart"/>
      <w:r w:rsidRPr="0085697A">
        <w:rPr>
          <w:rFonts w:ascii="Times" w:hAnsi="Times"/>
          <w:sz w:val="24"/>
          <w:szCs w:val="24"/>
        </w:rPr>
        <w:t>Journal of Geophysical Research 115, B07308.</w:t>
      </w:r>
      <w:proofErr w:type="gramEnd"/>
      <w:r w:rsidRPr="0085697A">
        <w:rPr>
          <w:rFonts w:ascii="Times" w:hAnsi="Times"/>
          <w:sz w:val="24"/>
          <w:szCs w:val="24"/>
        </w:rPr>
        <w:t xml:space="preserve"> </w:t>
      </w:r>
    </w:p>
    <w:p w:rsidR="00F8756E" w:rsidRPr="0085697A" w:rsidRDefault="00F8756E" w:rsidP="0085697A">
      <w:pPr>
        <w:pStyle w:val="Default"/>
        <w:autoSpaceDE w:val="0"/>
        <w:spacing w:line="360" w:lineRule="auto"/>
        <w:ind w:left="0" w:firstLine="0"/>
        <w:rPr>
          <w:rFonts w:ascii="Times" w:hAnsi="Times"/>
          <w:sz w:val="24"/>
          <w:szCs w:val="24"/>
        </w:rPr>
      </w:pPr>
    </w:p>
    <w:p w:rsidR="00554933" w:rsidRPr="0085697A" w:rsidRDefault="00F8756E" w:rsidP="0085697A">
      <w:pPr>
        <w:pStyle w:val="Default"/>
        <w:autoSpaceDE w:val="0"/>
        <w:spacing w:line="360" w:lineRule="auto"/>
        <w:ind w:left="0" w:firstLine="0"/>
        <w:rPr>
          <w:rFonts w:ascii="Times" w:hAnsi="Times" w:cs="Times"/>
          <w:sz w:val="24"/>
          <w:szCs w:val="18"/>
        </w:rPr>
      </w:pPr>
      <w:r w:rsidRPr="0085697A">
        <w:rPr>
          <w:rFonts w:ascii="Times" w:hAnsi="Times"/>
          <w:sz w:val="24"/>
          <w:szCs w:val="24"/>
        </w:rPr>
        <w:t>Li, J., Chen, Q</w:t>
      </w:r>
      <w:proofErr w:type="gramStart"/>
      <w:r w:rsidRPr="0085697A">
        <w:rPr>
          <w:rFonts w:ascii="Times" w:hAnsi="Times"/>
          <w:sz w:val="24"/>
          <w:szCs w:val="24"/>
        </w:rPr>
        <w:t>.-</w:t>
      </w:r>
      <w:proofErr w:type="gramEnd"/>
      <w:r w:rsidRPr="0085697A">
        <w:rPr>
          <w:rFonts w:ascii="Times" w:hAnsi="Times"/>
          <w:sz w:val="24"/>
          <w:szCs w:val="24"/>
        </w:rPr>
        <w:t xml:space="preserve">F., </w:t>
      </w:r>
      <w:proofErr w:type="spellStart"/>
      <w:r w:rsidR="00554933" w:rsidRPr="0085697A">
        <w:rPr>
          <w:rFonts w:ascii="Times" w:hAnsi="Times"/>
          <w:sz w:val="24"/>
          <w:szCs w:val="24"/>
        </w:rPr>
        <w:t>Vanacore</w:t>
      </w:r>
      <w:proofErr w:type="spellEnd"/>
      <w:r w:rsidR="00554933" w:rsidRPr="0085697A">
        <w:rPr>
          <w:rFonts w:ascii="Times" w:hAnsi="Times"/>
          <w:sz w:val="24"/>
          <w:szCs w:val="24"/>
        </w:rPr>
        <w:t xml:space="preserve">, E, </w:t>
      </w:r>
      <w:proofErr w:type="spellStart"/>
      <w:r w:rsidR="00554933" w:rsidRPr="0085697A">
        <w:rPr>
          <w:rFonts w:ascii="Times" w:hAnsi="Times"/>
          <w:sz w:val="24"/>
          <w:szCs w:val="24"/>
        </w:rPr>
        <w:t>Niu</w:t>
      </w:r>
      <w:proofErr w:type="spellEnd"/>
      <w:r w:rsidR="00554933" w:rsidRPr="0085697A">
        <w:rPr>
          <w:rFonts w:ascii="Times" w:hAnsi="Times"/>
          <w:sz w:val="24"/>
          <w:szCs w:val="24"/>
        </w:rPr>
        <w:t xml:space="preserve">, F., 2008. </w:t>
      </w:r>
      <w:proofErr w:type="gramStart"/>
      <w:r w:rsidR="00554933" w:rsidRPr="0085697A">
        <w:rPr>
          <w:rFonts w:ascii="Times" w:hAnsi="Times"/>
          <w:sz w:val="24"/>
          <w:szCs w:val="24"/>
        </w:rPr>
        <w:t xml:space="preserve">Topography of the 660-km discontinuity and </w:t>
      </w:r>
      <w:proofErr w:type="spellStart"/>
      <w:r w:rsidR="00554933" w:rsidRPr="0085697A">
        <w:rPr>
          <w:rFonts w:ascii="Times" w:hAnsi="Times"/>
          <w:sz w:val="24"/>
          <w:szCs w:val="24"/>
        </w:rPr>
        <w:t>impliations</w:t>
      </w:r>
      <w:proofErr w:type="spellEnd"/>
      <w:r w:rsidR="00554933" w:rsidRPr="0085697A">
        <w:rPr>
          <w:rFonts w:ascii="Times" w:hAnsi="Times"/>
          <w:sz w:val="24"/>
          <w:szCs w:val="24"/>
        </w:rPr>
        <w:t xml:space="preserve"> for a retrograde motion.</w:t>
      </w:r>
      <w:proofErr w:type="gramEnd"/>
      <w:r w:rsidR="00554933" w:rsidRPr="0085697A">
        <w:rPr>
          <w:rFonts w:ascii="Times" w:hAnsi="Times"/>
          <w:sz w:val="24"/>
          <w:szCs w:val="24"/>
        </w:rPr>
        <w:t xml:space="preserve"> Geophysical Research Letters 35, L01302, doi</w:t>
      </w:r>
      <w:proofErr w:type="gramStart"/>
      <w:r w:rsidR="00554933" w:rsidRPr="0085697A">
        <w:rPr>
          <w:rFonts w:ascii="Times" w:hAnsi="Times"/>
          <w:sz w:val="24"/>
          <w:szCs w:val="24"/>
        </w:rPr>
        <w:t>:10.1029</w:t>
      </w:r>
      <w:proofErr w:type="gramEnd"/>
      <w:r w:rsidR="00554933" w:rsidRPr="0085697A">
        <w:rPr>
          <w:rFonts w:ascii="Times" w:hAnsi="Times"/>
          <w:sz w:val="24"/>
          <w:szCs w:val="24"/>
        </w:rPr>
        <w:t>/</w:t>
      </w:r>
      <w:r w:rsidR="00554933" w:rsidRPr="0085697A">
        <w:rPr>
          <w:rFonts w:ascii="Times" w:hAnsi="Times" w:cs="Times"/>
          <w:sz w:val="24"/>
          <w:szCs w:val="18"/>
        </w:rPr>
        <w:t xml:space="preserve"> 2007GL031658.</w:t>
      </w:r>
    </w:p>
    <w:p w:rsidR="00DE6D1F" w:rsidRPr="0085697A" w:rsidRDefault="00DE6D1F" w:rsidP="0085697A">
      <w:pPr>
        <w:pStyle w:val="Default"/>
        <w:autoSpaceDE w:val="0"/>
        <w:spacing w:line="360" w:lineRule="auto"/>
        <w:ind w:left="0" w:firstLine="0"/>
        <w:rPr>
          <w:rFonts w:ascii="Times" w:hAnsi="Times"/>
          <w:sz w:val="24"/>
          <w:szCs w:val="24"/>
        </w:rPr>
      </w:pPr>
    </w:p>
    <w:p w:rsidR="00C37CE7"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Li, X., </w:t>
      </w:r>
      <w:proofErr w:type="spellStart"/>
      <w:r w:rsidRPr="0085697A">
        <w:rPr>
          <w:rFonts w:ascii="Times" w:hAnsi="Times"/>
          <w:sz w:val="24"/>
          <w:szCs w:val="24"/>
        </w:rPr>
        <w:t>Sobolev</w:t>
      </w:r>
      <w:proofErr w:type="spellEnd"/>
      <w:r w:rsidRPr="0085697A">
        <w:rPr>
          <w:rFonts w:ascii="Times" w:hAnsi="Times"/>
          <w:sz w:val="24"/>
          <w:szCs w:val="24"/>
        </w:rPr>
        <w:t>, S. V., K</w:t>
      </w:r>
      <w:r w:rsidR="000B26EA" w:rsidRPr="0085697A">
        <w:rPr>
          <w:rFonts w:ascii="Times" w:hAnsi="Times"/>
          <w:sz w:val="24"/>
          <w:szCs w:val="24"/>
        </w:rPr>
        <w:t xml:space="preserve">ind, R., Yuan, X., </w:t>
      </w:r>
      <w:proofErr w:type="spellStart"/>
      <w:r w:rsidR="000B26EA" w:rsidRPr="0085697A">
        <w:rPr>
          <w:rFonts w:ascii="Times" w:hAnsi="Times"/>
          <w:sz w:val="24"/>
          <w:szCs w:val="24"/>
        </w:rPr>
        <w:t>Estabrook</w:t>
      </w:r>
      <w:proofErr w:type="spellEnd"/>
      <w:r w:rsidR="000B26EA" w:rsidRPr="0085697A">
        <w:rPr>
          <w:rFonts w:ascii="Times" w:hAnsi="Times"/>
          <w:sz w:val="24"/>
          <w:szCs w:val="24"/>
        </w:rPr>
        <w:t>, C. H</w:t>
      </w:r>
      <w:r w:rsidRPr="0085697A">
        <w:rPr>
          <w:rFonts w:ascii="Times" w:hAnsi="Times"/>
          <w:sz w:val="24"/>
          <w:szCs w:val="24"/>
        </w:rPr>
        <w:t xml:space="preserve">., 2000. </w:t>
      </w:r>
      <w:proofErr w:type="gramStart"/>
      <w:r w:rsidRPr="0085697A">
        <w:rPr>
          <w:rFonts w:ascii="Times" w:hAnsi="Times"/>
          <w:sz w:val="24"/>
          <w:szCs w:val="24"/>
        </w:rPr>
        <w:t xml:space="preserve">A detailed receiver function image of the upper mantle discontinuities in the Japan </w:t>
      </w:r>
      <w:proofErr w:type="spellStart"/>
      <w:r w:rsidRPr="0085697A">
        <w:rPr>
          <w:rFonts w:ascii="Times" w:hAnsi="Times"/>
          <w:sz w:val="24"/>
          <w:szCs w:val="24"/>
        </w:rPr>
        <w:t>subduction</w:t>
      </w:r>
      <w:proofErr w:type="spellEnd"/>
      <w:r w:rsidRPr="0085697A">
        <w:rPr>
          <w:rFonts w:ascii="Times" w:hAnsi="Times"/>
          <w:sz w:val="24"/>
          <w:szCs w:val="24"/>
        </w:rPr>
        <w:t xml:space="preserve"> zone.</w:t>
      </w:r>
      <w:proofErr w:type="gramEnd"/>
      <w:r w:rsidRPr="0085697A">
        <w:rPr>
          <w:rFonts w:ascii="Times" w:hAnsi="Times"/>
          <w:sz w:val="24"/>
          <w:szCs w:val="24"/>
        </w:rPr>
        <w:t xml:space="preserve"> Earth and Planetary Science Letters 183, 527–541. </w:t>
      </w:r>
    </w:p>
    <w:p w:rsidR="00B47359" w:rsidRPr="0085697A" w:rsidRDefault="00B47359" w:rsidP="0085697A">
      <w:pPr>
        <w:pStyle w:val="Default"/>
        <w:autoSpaceDE w:val="0"/>
        <w:spacing w:line="360" w:lineRule="auto"/>
        <w:ind w:left="0" w:firstLine="0"/>
        <w:rPr>
          <w:rFonts w:ascii="Times" w:hAnsi="Times"/>
          <w:sz w:val="24"/>
          <w:szCs w:val="24"/>
        </w:rPr>
      </w:pPr>
    </w:p>
    <w:p w:rsidR="00B47359" w:rsidRPr="0085697A" w:rsidRDefault="00DD7B9C" w:rsidP="00DD7B9C">
      <w:pPr>
        <w:widowControl w:val="0"/>
        <w:autoSpaceDE w:val="0"/>
        <w:autoSpaceDN w:val="0"/>
        <w:adjustRightInd w:val="0"/>
        <w:spacing w:line="360" w:lineRule="auto"/>
        <w:jc w:val="both"/>
        <w:rPr>
          <w:rFonts w:ascii="Times" w:hAnsi="Times" w:cs="AdvTT182ff89e"/>
          <w:szCs w:val="16"/>
        </w:rPr>
      </w:pPr>
      <w:proofErr w:type="spellStart"/>
      <w:r>
        <w:rPr>
          <w:rFonts w:ascii="Times" w:hAnsi="Times" w:cs="AdvTT182ff89e"/>
          <w:szCs w:val="16"/>
        </w:rPr>
        <w:t>Litasov</w:t>
      </w:r>
      <w:proofErr w:type="spellEnd"/>
      <w:r>
        <w:rPr>
          <w:rFonts w:ascii="Times" w:hAnsi="Times" w:cs="AdvTT182ff89e"/>
          <w:szCs w:val="16"/>
        </w:rPr>
        <w:t xml:space="preserve">, K. D., </w:t>
      </w:r>
      <w:proofErr w:type="spellStart"/>
      <w:r>
        <w:rPr>
          <w:rFonts w:ascii="Times" w:hAnsi="Times" w:cs="AdvTT182ff89e"/>
          <w:szCs w:val="16"/>
        </w:rPr>
        <w:t>Ohtani</w:t>
      </w:r>
      <w:proofErr w:type="spellEnd"/>
      <w:r>
        <w:rPr>
          <w:rFonts w:ascii="Times" w:hAnsi="Times" w:cs="AdvTT182ff89e"/>
          <w:szCs w:val="16"/>
        </w:rPr>
        <w:t xml:space="preserve">, E., 2002. </w:t>
      </w:r>
      <w:r w:rsidR="00B47359" w:rsidRPr="0085697A">
        <w:rPr>
          <w:rFonts w:ascii="Times" w:hAnsi="Times" w:cs="AdvTT182ff89e"/>
          <w:szCs w:val="16"/>
        </w:rPr>
        <w:t>Phase relations and melt compositions in</w:t>
      </w:r>
      <w:r>
        <w:rPr>
          <w:rFonts w:ascii="Times" w:hAnsi="Times" w:cs="AdvTT182ff89e"/>
          <w:szCs w:val="16"/>
        </w:rPr>
        <w:t xml:space="preserve"> </w:t>
      </w:r>
      <w:r w:rsidR="00B47359" w:rsidRPr="0085697A">
        <w:rPr>
          <w:rFonts w:ascii="Times" w:hAnsi="Times" w:cs="AdvTT182ff89e"/>
          <w:szCs w:val="16"/>
        </w:rPr>
        <w:t>CMAS</w:t>
      </w:r>
      <w:r w:rsidR="00B47359" w:rsidRPr="0085697A">
        <w:rPr>
          <w:rFonts w:ascii="AdvTT182ff89e" w:hAnsi="AdvTT182ff89e" w:cs="AdvTT182ff89e"/>
          <w:szCs w:val="16"/>
        </w:rPr>
        <w:t>‐</w:t>
      </w:r>
      <w:r w:rsidR="00B47359" w:rsidRPr="0085697A">
        <w:rPr>
          <w:rFonts w:ascii="Times" w:hAnsi="Times" w:cs="AdvTT182ff89e"/>
          <w:szCs w:val="16"/>
        </w:rPr>
        <w:t>pyrolite</w:t>
      </w:r>
      <w:r w:rsidR="00B47359" w:rsidRPr="0085697A">
        <w:rPr>
          <w:rFonts w:ascii="AdvTT182ff89e" w:hAnsi="AdvTT182ff89e" w:cs="AdvTT182ff89e"/>
          <w:szCs w:val="16"/>
        </w:rPr>
        <w:t>‐</w:t>
      </w:r>
      <w:r w:rsidR="00B47359" w:rsidRPr="0085697A">
        <w:rPr>
          <w:rFonts w:ascii="Times" w:hAnsi="Times" w:cs="AdvTT182ff89e"/>
          <w:szCs w:val="16"/>
        </w:rPr>
        <w:t>H</w:t>
      </w:r>
      <w:r w:rsidR="00B47359" w:rsidRPr="00DD7B9C">
        <w:rPr>
          <w:rFonts w:ascii="Times" w:hAnsi="Times" w:cs="AdvTT182ff89e"/>
          <w:szCs w:val="11"/>
          <w:vertAlign w:val="subscript"/>
        </w:rPr>
        <w:t>2</w:t>
      </w:r>
      <w:r>
        <w:rPr>
          <w:rFonts w:ascii="Times" w:hAnsi="Times" w:cs="AdvTT182ff89e"/>
          <w:szCs w:val="16"/>
        </w:rPr>
        <w:t xml:space="preserve">O system up to 25 </w:t>
      </w:r>
      <w:proofErr w:type="spellStart"/>
      <w:r>
        <w:rPr>
          <w:rFonts w:ascii="Times" w:hAnsi="Times" w:cs="AdvTT182ff89e"/>
          <w:szCs w:val="16"/>
        </w:rPr>
        <w:t>GPa</w:t>
      </w:r>
      <w:proofErr w:type="spellEnd"/>
      <w:r>
        <w:rPr>
          <w:rFonts w:ascii="Times" w:hAnsi="Times" w:cs="AdvTT182ff89e"/>
          <w:szCs w:val="16"/>
        </w:rPr>
        <w:t>, Physics of the</w:t>
      </w:r>
      <w:r w:rsidR="00B47359" w:rsidRPr="0085697A">
        <w:rPr>
          <w:rFonts w:ascii="Times" w:hAnsi="Times" w:cs="AdvTT182ff89e"/>
          <w:szCs w:val="16"/>
        </w:rPr>
        <w:t xml:space="preserve"> Earth </w:t>
      </w:r>
      <w:r>
        <w:rPr>
          <w:rFonts w:ascii="Times" w:hAnsi="Times" w:cs="AdvTT182ff89e"/>
          <w:szCs w:val="16"/>
        </w:rPr>
        <w:t xml:space="preserve">and Planetary Interiors </w:t>
      </w:r>
      <w:r w:rsidR="00B47359" w:rsidRPr="0085697A">
        <w:rPr>
          <w:rFonts w:ascii="Times" w:hAnsi="Times" w:cs="AdvTT182ff89e"/>
          <w:szCs w:val="16"/>
        </w:rPr>
        <w:t>134, 105–127.</w:t>
      </w:r>
    </w:p>
    <w:p w:rsidR="00266736" w:rsidRPr="0085697A" w:rsidRDefault="00266736" w:rsidP="0085697A">
      <w:pPr>
        <w:pStyle w:val="Default"/>
        <w:autoSpaceDE w:val="0"/>
        <w:spacing w:line="360" w:lineRule="auto"/>
        <w:ind w:left="0" w:firstLine="0"/>
        <w:rPr>
          <w:rFonts w:ascii="Times" w:hAnsi="Times"/>
          <w:sz w:val="24"/>
          <w:szCs w:val="24"/>
        </w:rPr>
      </w:pPr>
    </w:p>
    <w:p w:rsidR="00266736" w:rsidRPr="00E6173D" w:rsidRDefault="00266736" w:rsidP="00E617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spellStart"/>
      <w:r w:rsidRPr="0085697A">
        <w:rPr>
          <w:rFonts w:ascii="Times" w:hAnsi="Times" w:cs="JansonText-Roman"/>
          <w:szCs w:val="16"/>
        </w:rPr>
        <w:t>Litasov</w:t>
      </w:r>
      <w:proofErr w:type="spellEnd"/>
      <w:r w:rsidRPr="0085697A">
        <w:rPr>
          <w:rFonts w:ascii="Times" w:hAnsi="Times" w:cs="JansonText-Roman"/>
          <w:szCs w:val="16"/>
        </w:rPr>
        <w:t xml:space="preserve"> K</w:t>
      </w:r>
      <w:r w:rsidR="00DD7B9C">
        <w:rPr>
          <w:rFonts w:ascii="Times" w:hAnsi="Times" w:cs="JansonText-Roman"/>
          <w:szCs w:val="16"/>
        </w:rPr>
        <w:t xml:space="preserve">. </w:t>
      </w:r>
      <w:r w:rsidRPr="0085697A">
        <w:rPr>
          <w:rFonts w:ascii="Times" w:hAnsi="Times" w:cs="JansonText-Roman"/>
          <w:szCs w:val="16"/>
        </w:rPr>
        <w:t>D</w:t>
      </w:r>
      <w:r w:rsidR="00DD7B9C">
        <w:rPr>
          <w:rFonts w:ascii="Times" w:hAnsi="Times" w:cs="JansonText-Roman"/>
          <w:szCs w:val="16"/>
        </w:rPr>
        <w:t xml:space="preserve">., </w:t>
      </w:r>
      <w:proofErr w:type="spellStart"/>
      <w:r w:rsidR="00DD7B9C">
        <w:rPr>
          <w:rFonts w:ascii="Times" w:hAnsi="Times" w:cs="JansonText-Roman"/>
          <w:szCs w:val="16"/>
        </w:rPr>
        <w:t>Ohtani</w:t>
      </w:r>
      <w:proofErr w:type="spellEnd"/>
      <w:r w:rsidR="00DD7B9C">
        <w:rPr>
          <w:rFonts w:ascii="Times" w:hAnsi="Times" w:cs="JansonText-Roman"/>
          <w:szCs w:val="16"/>
        </w:rPr>
        <w:t xml:space="preserve">, </w:t>
      </w:r>
      <w:r w:rsidRPr="0085697A">
        <w:rPr>
          <w:rFonts w:ascii="Times" w:hAnsi="Times" w:cs="JansonText-Roman"/>
          <w:szCs w:val="16"/>
        </w:rPr>
        <w:t>E</w:t>
      </w:r>
      <w:r w:rsidR="00DD7B9C">
        <w:rPr>
          <w:rFonts w:ascii="Times" w:hAnsi="Times" w:cs="JansonText-Roman"/>
          <w:szCs w:val="16"/>
        </w:rPr>
        <w:t>.</w:t>
      </w:r>
      <w:r w:rsidRPr="0085697A">
        <w:rPr>
          <w:rFonts w:ascii="Times" w:hAnsi="Times" w:cs="JansonText-Roman"/>
          <w:szCs w:val="16"/>
        </w:rPr>
        <w:t>, Sano</w:t>
      </w:r>
      <w:r w:rsidR="00DD7B9C">
        <w:rPr>
          <w:rFonts w:ascii="Times" w:hAnsi="Times" w:cs="JansonText-Roman"/>
          <w:szCs w:val="16"/>
        </w:rPr>
        <w:t>,</w:t>
      </w:r>
      <w:r w:rsidRPr="0085697A">
        <w:rPr>
          <w:rFonts w:ascii="Times" w:hAnsi="Times" w:cs="JansonText-Roman"/>
          <w:szCs w:val="16"/>
        </w:rPr>
        <w:t xml:space="preserve"> A.</w:t>
      </w:r>
      <w:r w:rsidR="00DD7B9C">
        <w:rPr>
          <w:rFonts w:ascii="Times" w:hAnsi="Times" w:cs="JansonText-Roman"/>
          <w:szCs w:val="16"/>
        </w:rPr>
        <w:t>,</w:t>
      </w:r>
      <w:r w:rsidRPr="0085697A">
        <w:rPr>
          <w:rFonts w:ascii="Times" w:hAnsi="Times" w:cs="JansonText-Roman"/>
          <w:szCs w:val="16"/>
        </w:rPr>
        <w:t xml:space="preserve"> 2006. Influence of water on major phase transitions in the Earth’s mantle. </w:t>
      </w:r>
      <w:proofErr w:type="gramStart"/>
      <w:r w:rsidR="00E6173D">
        <w:rPr>
          <w:rFonts w:ascii="Times" w:hAnsi="Times" w:cs="Times"/>
          <w:szCs w:val="14"/>
        </w:rPr>
        <w:t xml:space="preserve">In </w:t>
      </w:r>
      <w:r w:rsidR="00E6173D" w:rsidRPr="00E6173D">
        <w:rPr>
          <w:rFonts w:ascii="Times" w:hAnsi="Times" w:cs="Times"/>
          <w:i/>
          <w:szCs w:val="14"/>
        </w:rPr>
        <w:t>Earth’s Deep Water Cycle.</w:t>
      </w:r>
      <w:proofErr w:type="gramEnd"/>
      <w:r w:rsidR="00E6173D" w:rsidRPr="00E6173D">
        <w:rPr>
          <w:rFonts w:ascii="Times" w:hAnsi="Times" w:cs="Times"/>
          <w:i/>
          <w:szCs w:val="14"/>
        </w:rPr>
        <w:t xml:space="preserve"> </w:t>
      </w:r>
      <w:r w:rsidR="00E6173D" w:rsidRPr="00E6173D">
        <w:rPr>
          <w:rFonts w:ascii="Times" w:hAnsi="Times" w:cs="Times"/>
          <w:szCs w:val="14"/>
        </w:rPr>
        <w:t>Geophys</w:t>
      </w:r>
      <w:r w:rsidR="00E6173D">
        <w:rPr>
          <w:rFonts w:ascii="Times" w:hAnsi="Times" w:cs="Times"/>
          <w:szCs w:val="14"/>
        </w:rPr>
        <w:t xml:space="preserve">ics </w:t>
      </w:r>
      <w:r w:rsidR="00E6173D" w:rsidRPr="00E6173D">
        <w:rPr>
          <w:rFonts w:ascii="Times" w:hAnsi="Times" w:cs="Times"/>
          <w:szCs w:val="14"/>
        </w:rPr>
        <w:t>Monogr</w:t>
      </w:r>
      <w:r w:rsidR="00E6173D">
        <w:rPr>
          <w:rFonts w:ascii="Times" w:hAnsi="Times" w:cs="Times"/>
          <w:szCs w:val="14"/>
        </w:rPr>
        <w:t>aph Series</w:t>
      </w:r>
      <w:r w:rsidR="00E6173D" w:rsidRPr="00E6173D">
        <w:rPr>
          <w:rFonts w:ascii="Times" w:hAnsi="Times" w:cs="Times"/>
          <w:szCs w:val="14"/>
        </w:rPr>
        <w:t xml:space="preserve"> 168, 95–112,</w:t>
      </w:r>
      <w:r w:rsidR="00E6173D" w:rsidRPr="00E6173D">
        <w:rPr>
          <w:rFonts w:ascii="Helvetica" w:hAnsi="Helvetica" w:cs="Helvetica"/>
        </w:rPr>
        <w:t xml:space="preserve"> </w:t>
      </w:r>
      <w:r w:rsidR="00E6173D" w:rsidRPr="00E6173D">
        <w:rPr>
          <w:rFonts w:ascii="Times" w:hAnsi="Times" w:cs="Times"/>
          <w:szCs w:val="14"/>
        </w:rPr>
        <w:t>doi</w:t>
      </w:r>
      <w:proofErr w:type="gramStart"/>
      <w:r w:rsidR="00E6173D" w:rsidRPr="00E6173D">
        <w:rPr>
          <w:rFonts w:ascii="Times" w:hAnsi="Times" w:cs="Times"/>
          <w:szCs w:val="14"/>
        </w:rPr>
        <w:t>:10.1029</w:t>
      </w:r>
      <w:proofErr w:type="gramEnd"/>
      <w:r w:rsidR="00E6173D" w:rsidRPr="00E6173D">
        <w:rPr>
          <w:rFonts w:ascii="Times" w:hAnsi="Times" w:cs="Times"/>
          <w:szCs w:val="14"/>
        </w:rPr>
        <w:t>/168GM08, AGU.</w:t>
      </w:r>
    </w:p>
    <w:p w:rsidR="00EA0282" w:rsidRPr="0085697A" w:rsidRDefault="00EA0282" w:rsidP="0085697A">
      <w:pPr>
        <w:pStyle w:val="Default"/>
        <w:autoSpaceDE w:val="0"/>
        <w:spacing w:line="360" w:lineRule="auto"/>
        <w:ind w:left="0" w:firstLine="0"/>
        <w:rPr>
          <w:rFonts w:ascii="Times" w:hAnsi="Times"/>
          <w:sz w:val="24"/>
          <w:szCs w:val="24"/>
        </w:rPr>
      </w:pPr>
    </w:p>
    <w:p w:rsidR="00EA0282" w:rsidRPr="0085697A" w:rsidRDefault="00EA0282" w:rsidP="0085697A">
      <w:pPr>
        <w:pStyle w:val="Default"/>
        <w:autoSpaceDE w:val="0"/>
        <w:spacing w:line="360" w:lineRule="auto"/>
        <w:ind w:left="0" w:firstLine="0"/>
        <w:rPr>
          <w:rFonts w:ascii="Times" w:hAnsi="Times" w:cs="Times"/>
          <w:sz w:val="24"/>
          <w:szCs w:val="32"/>
        </w:rPr>
      </w:pPr>
      <w:proofErr w:type="spellStart"/>
      <w:r w:rsidRPr="0085697A">
        <w:rPr>
          <w:rFonts w:ascii="Times" w:hAnsi="Times" w:cs="Times"/>
          <w:sz w:val="24"/>
          <w:szCs w:val="32"/>
        </w:rPr>
        <w:t>Mégnin</w:t>
      </w:r>
      <w:proofErr w:type="spellEnd"/>
      <w:r w:rsidRPr="0085697A">
        <w:rPr>
          <w:rFonts w:ascii="Times" w:hAnsi="Times" w:cs="Times"/>
          <w:sz w:val="24"/>
          <w:szCs w:val="32"/>
        </w:rPr>
        <w:t xml:space="preserve">, C., </w:t>
      </w:r>
      <w:proofErr w:type="spellStart"/>
      <w:r w:rsidRPr="0085697A">
        <w:rPr>
          <w:rFonts w:ascii="Times" w:hAnsi="Times" w:cs="Times"/>
          <w:sz w:val="24"/>
          <w:szCs w:val="32"/>
        </w:rPr>
        <w:t>Romanowicz</w:t>
      </w:r>
      <w:proofErr w:type="spellEnd"/>
      <w:r w:rsidRPr="0085697A">
        <w:rPr>
          <w:rFonts w:ascii="Times" w:hAnsi="Times" w:cs="Times"/>
          <w:sz w:val="24"/>
          <w:szCs w:val="32"/>
        </w:rPr>
        <w:t xml:space="preserve">, B., 2000. The 3D </w:t>
      </w:r>
      <w:proofErr w:type="gramStart"/>
      <w:r w:rsidRPr="0085697A">
        <w:rPr>
          <w:rFonts w:ascii="Times" w:hAnsi="Times" w:cs="Times"/>
          <w:sz w:val="24"/>
          <w:szCs w:val="32"/>
        </w:rPr>
        <w:t>shear</w:t>
      </w:r>
      <w:proofErr w:type="gramEnd"/>
      <w:r w:rsidRPr="0085697A">
        <w:rPr>
          <w:rFonts w:ascii="Times" w:hAnsi="Times" w:cs="Times"/>
          <w:sz w:val="24"/>
          <w:szCs w:val="32"/>
        </w:rPr>
        <w:t xml:space="preserve"> velocity structure of the mantle from the inversion of body, surface and higher mode waveforms. </w:t>
      </w:r>
      <w:proofErr w:type="gramStart"/>
      <w:r w:rsidRPr="0085697A">
        <w:rPr>
          <w:rFonts w:ascii="Times" w:hAnsi="Times" w:cs="Times"/>
          <w:sz w:val="24"/>
          <w:szCs w:val="32"/>
        </w:rPr>
        <w:t>Geophysical Journal International 143, 709-728.</w:t>
      </w:r>
      <w:proofErr w:type="gramEnd"/>
    </w:p>
    <w:p w:rsidR="00094B96" w:rsidRPr="0085697A" w:rsidRDefault="00094B96"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 </w:t>
      </w:r>
    </w:p>
    <w:p w:rsidR="00375A0B" w:rsidRPr="0085697A" w:rsidRDefault="00094B96" w:rsidP="0085697A">
      <w:pPr>
        <w:pStyle w:val="Default"/>
        <w:tabs>
          <w:tab w:val="left" w:pos="6663"/>
        </w:tabs>
        <w:autoSpaceDE w:val="0"/>
        <w:spacing w:line="360" w:lineRule="auto"/>
        <w:ind w:left="0" w:firstLine="0"/>
        <w:rPr>
          <w:rFonts w:ascii="Times" w:hAnsi="Times"/>
          <w:sz w:val="24"/>
          <w:szCs w:val="24"/>
        </w:rPr>
      </w:pPr>
      <w:proofErr w:type="gramStart"/>
      <w:r w:rsidRPr="0085697A">
        <w:rPr>
          <w:rFonts w:ascii="Times" w:hAnsi="Times"/>
          <w:sz w:val="24"/>
          <w:szCs w:val="24"/>
        </w:rPr>
        <w:t xml:space="preserve">Melbourne, T., </w:t>
      </w:r>
      <w:proofErr w:type="spellStart"/>
      <w:r w:rsidRPr="0085697A">
        <w:rPr>
          <w:rFonts w:ascii="Times" w:hAnsi="Times"/>
          <w:sz w:val="24"/>
          <w:szCs w:val="24"/>
        </w:rPr>
        <w:t>Helmberger</w:t>
      </w:r>
      <w:proofErr w:type="spellEnd"/>
      <w:r w:rsidRPr="0085697A">
        <w:rPr>
          <w:rFonts w:ascii="Times" w:hAnsi="Times"/>
          <w:sz w:val="24"/>
          <w:szCs w:val="24"/>
        </w:rPr>
        <w:t>, D., 1998.</w:t>
      </w:r>
      <w:proofErr w:type="gramEnd"/>
      <w:r w:rsidRPr="0085697A">
        <w:rPr>
          <w:rFonts w:ascii="Times" w:hAnsi="Times"/>
          <w:sz w:val="24"/>
          <w:szCs w:val="24"/>
        </w:rPr>
        <w:t xml:space="preserve"> </w:t>
      </w:r>
      <w:proofErr w:type="gramStart"/>
      <w:r w:rsidRPr="0085697A">
        <w:rPr>
          <w:rFonts w:ascii="Times" w:hAnsi="Times"/>
          <w:sz w:val="24"/>
          <w:szCs w:val="24"/>
        </w:rPr>
        <w:t>Fine structure of the 410-km discontinuity.</w:t>
      </w:r>
      <w:proofErr w:type="gramEnd"/>
      <w:r w:rsidRPr="0085697A">
        <w:rPr>
          <w:rFonts w:ascii="Times" w:hAnsi="Times"/>
          <w:sz w:val="24"/>
          <w:szCs w:val="24"/>
        </w:rPr>
        <w:t xml:space="preserve"> </w:t>
      </w:r>
      <w:proofErr w:type="gramStart"/>
      <w:r w:rsidRPr="0085697A">
        <w:rPr>
          <w:rFonts w:ascii="Times" w:hAnsi="Times"/>
          <w:sz w:val="24"/>
          <w:szCs w:val="24"/>
        </w:rPr>
        <w:t>Journal of Geophysical Research 103, 10091-10102.</w:t>
      </w:r>
      <w:proofErr w:type="gramEnd"/>
    </w:p>
    <w:p w:rsidR="00D82B44" w:rsidRPr="0085697A" w:rsidRDefault="00D82B44" w:rsidP="0085697A">
      <w:pPr>
        <w:pStyle w:val="Default"/>
        <w:tabs>
          <w:tab w:val="left" w:pos="6663"/>
        </w:tabs>
        <w:autoSpaceDE w:val="0"/>
        <w:spacing w:line="360" w:lineRule="auto"/>
        <w:ind w:left="0" w:firstLine="0"/>
        <w:rPr>
          <w:rFonts w:ascii="Times" w:hAnsi="Times"/>
          <w:sz w:val="24"/>
          <w:szCs w:val="24"/>
        </w:rPr>
      </w:pPr>
    </w:p>
    <w:p w:rsidR="00D82B44" w:rsidRPr="0085697A" w:rsidRDefault="00D82B44"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Helvetica"/>
        </w:rPr>
      </w:pPr>
      <w:proofErr w:type="spellStart"/>
      <w:proofErr w:type="gramStart"/>
      <w:r w:rsidRPr="0085697A">
        <w:rPr>
          <w:rFonts w:ascii="Times" w:hAnsi="Times" w:cs="Times"/>
          <w:szCs w:val="16"/>
        </w:rPr>
        <w:t>Miyashiro</w:t>
      </w:r>
      <w:proofErr w:type="spellEnd"/>
      <w:r w:rsidRPr="0085697A">
        <w:rPr>
          <w:rFonts w:ascii="Times" w:hAnsi="Times" w:cs="Times"/>
          <w:szCs w:val="16"/>
        </w:rPr>
        <w:t>, A., 1986.</w:t>
      </w:r>
      <w:proofErr w:type="gramEnd"/>
      <w:r w:rsidRPr="0085697A">
        <w:rPr>
          <w:rFonts w:ascii="Times" w:hAnsi="Times" w:cs="Times"/>
          <w:szCs w:val="16"/>
        </w:rPr>
        <w:t xml:space="preserve"> </w:t>
      </w:r>
      <w:proofErr w:type="gramStart"/>
      <w:r w:rsidRPr="0085697A">
        <w:rPr>
          <w:rFonts w:ascii="Times" w:hAnsi="Times" w:cs="Times"/>
          <w:szCs w:val="16"/>
        </w:rPr>
        <w:t>Hot regions and the origin of marginal basins</w:t>
      </w:r>
      <w:r w:rsidRPr="0085697A">
        <w:rPr>
          <w:rFonts w:ascii="Times" w:hAnsi="Times" w:cs="Helvetica"/>
        </w:rPr>
        <w:t xml:space="preserve"> </w:t>
      </w:r>
      <w:r w:rsidRPr="0085697A">
        <w:rPr>
          <w:rFonts w:ascii="Times" w:hAnsi="Times" w:cs="Times"/>
          <w:szCs w:val="16"/>
        </w:rPr>
        <w:t>in the western Pacific.</w:t>
      </w:r>
      <w:proofErr w:type="gramEnd"/>
      <w:r w:rsidRPr="0085697A">
        <w:rPr>
          <w:rFonts w:ascii="Times" w:hAnsi="Times" w:cs="Times"/>
          <w:szCs w:val="16"/>
        </w:rPr>
        <w:t xml:space="preserve"> </w:t>
      </w:r>
      <w:proofErr w:type="spellStart"/>
      <w:r w:rsidRPr="0085697A">
        <w:rPr>
          <w:rFonts w:ascii="Times" w:hAnsi="Times" w:cs="Times"/>
          <w:szCs w:val="16"/>
        </w:rPr>
        <w:t>Tectonophysics</w:t>
      </w:r>
      <w:proofErr w:type="spellEnd"/>
      <w:r w:rsidRPr="0085697A">
        <w:rPr>
          <w:rFonts w:ascii="Times" w:hAnsi="Times" w:cs="Times"/>
          <w:szCs w:val="16"/>
        </w:rPr>
        <w:t xml:space="preserve"> 122, 122 – 216.</w:t>
      </w:r>
      <w:r w:rsidRPr="0085697A">
        <w:rPr>
          <w:rFonts w:ascii="Times" w:hAnsi="Times" w:cs="Helvetica"/>
        </w:rPr>
        <w:t xml:space="preserve"> </w:t>
      </w:r>
      <w:r w:rsidRPr="0085697A">
        <w:rPr>
          <w:rFonts w:ascii="Times" w:hAnsi="Times" w:cs="Times"/>
          <w:szCs w:val="16"/>
        </w:rPr>
        <w:t>1992.</w:t>
      </w:r>
    </w:p>
    <w:p w:rsidR="00FF3A66" w:rsidRPr="0085697A" w:rsidRDefault="00FF3A66" w:rsidP="0085697A">
      <w:pPr>
        <w:pStyle w:val="Default"/>
        <w:tabs>
          <w:tab w:val="left" w:pos="6663"/>
        </w:tabs>
        <w:autoSpaceDE w:val="0"/>
        <w:spacing w:line="360" w:lineRule="auto"/>
        <w:ind w:left="0" w:firstLine="0"/>
        <w:rPr>
          <w:rFonts w:ascii="Times" w:hAnsi="Times"/>
          <w:sz w:val="24"/>
          <w:szCs w:val="24"/>
        </w:rPr>
      </w:pPr>
    </w:p>
    <w:p w:rsidR="00FF3A66" w:rsidRPr="0085697A" w:rsidRDefault="00FF3A66" w:rsidP="0085697A">
      <w:pPr>
        <w:pStyle w:val="Default"/>
        <w:tabs>
          <w:tab w:val="left" w:pos="6663"/>
        </w:tabs>
        <w:autoSpaceDE w:val="0"/>
        <w:spacing w:line="360" w:lineRule="auto"/>
        <w:ind w:left="0" w:firstLine="0"/>
        <w:rPr>
          <w:rFonts w:ascii="Times" w:hAnsi="Times" w:cs="Times"/>
          <w:sz w:val="24"/>
          <w:szCs w:val="14"/>
        </w:rPr>
      </w:pPr>
      <w:proofErr w:type="spellStart"/>
      <w:r w:rsidRPr="0085697A">
        <w:rPr>
          <w:rFonts w:ascii="Times" w:hAnsi="Times" w:cs="Times"/>
          <w:sz w:val="24"/>
        </w:rPr>
        <w:t>Nakakuki</w:t>
      </w:r>
      <w:proofErr w:type="spellEnd"/>
      <w:r w:rsidR="00532797">
        <w:rPr>
          <w:rFonts w:ascii="Times" w:hAnsi="Times" w:cs="Times"/>
          <w:sz w:val="24"/>
          <w:szCs w:val="14"/>
        </w:rPr>
        <w:t>, T.</w:t>
      </w:r>
      <w:proofErr w:type="gramStart"/>
      <w:r w:rsidR="00532797">
        <w:rPr>
          <w:rFonts w:ascii="Times" w:hAnsi="Times" w:cs="Times"/>
          <w:sz w:val="24"/>
          <w:szCs w:val="14"/>
        </w:rPr>
        <w:t xml:space="preserve">, </w:t>
      </w:r>
      <w:r w:rsidRPr="0085697A">
        <w:rPr>
          <w:rFonts w:ascii="Times" w:hAnsi="Times" w:cs="Times"/>
          <w:sz w:val="24"/>
        </w:rPr>
        <w:t>,</w:t>
      </w:r>
      <w:proofErr w:type="gramEnd"/>
      <w:r w:rsidRPr="0085697A">
        <w:rPr>
          <w:rFonts w:ascii="Times" w:hAnsi="Times" w:cs="Times"/>
          <w:sz w:val="24"/>
        </w:rPr>
        <w:t xml:space="preserve"> M. </w:t>
      </w:r>
      <w:proofErr w:type="spellStart"/>
      <w:r w:rsidRPr="0085697A">
        <w:rPr>
          <w:rFonts w:ascii="Times" w:hAnsi="Times" w:cs="Times"/>
          <w:sz w:val="24"/>
        </w:rPr>
        <w:t>Tagawa</w:t>
      </w:r>
      <w:proofErr w:type="spellEnd"/>
      <w:r w:rsidR="00532797">
        <w:rPr>
          <w:rFonts w:ascii="Times" w:hAnsi="Times" w:cs="Times"/>
          <w:sz w:val="24"/>
          <w:szCs w:val="14"/>
        </w:rPr>
        <w:t xml:space="preserve">, M., </w:t>
      </w:r>
      <w:r w:rsidRPr="0085697A">
        <w:rPr>
          <w:rFonts w:ascii="Times" w:hAnsi="Times" w:cs="Times"/>
          <w:sz w:val="24"/>
          <w:szCs w:val="14"/>
        </w:rPr>
        <w:t>1</w:t>
      </w:r>
      <w:r w:rsidRPr="0085697A">
        <w:rPr>
          <w:rFonts w:ascii="Times" w:hAnsi="Times" w:cs="Times"/>
          <w:sz w:val="24"/>
        </w:rPr>
        <w:t>, Y. Iwase</w:t>
      </w:r>
      <w:r w:rsidR="00532797">
        <w:rPr>
          <w:rFonts w:ascii="Times" w:hAnsi="Times" w:cs="Times"/>
          <w:sz w:val="24"/>
          <w:szCs w:val="14"/>
        </w:rPr>
        <w:t xml:space="preserve">, I. Y., 2010. </w:t>
      </w:r>
      <w:proofErr w:type="gramStart"/>
      <w:r w:rsidR="00532797">
        <w:rPr>
          <w:rFonts w:ascii="Times" w:hAnsi="Times" w:cs="Times"/>
          <w:sz w:val="24"/>
          <w:szCs w:val="14"/>
        </w:rPr>
        <w:t>Dynamical mechanisms controlling information and avalanche of a stagnant slab.</w:t>
      </w:r>
      <w:proofErr w:type="gramEnd"/>
      <w:r w:rsidR="00532797">
        <w:rPr>
          <w:rFonts w:ascii="Times" w:hAnsi="Times" w:cs="Times"/>
          <w:sz w:val="24"/>
          <w:szCs w:val="14"/>
        </w:rPr>
        <w:t xml:space="preserve"> </w:t>
      </w:r>
      <w:r w:rsidRPr="0085697A">
        <w:rPr>
          <w:rFonts w:ascii="Times" w:hAnsi="Times" w:cs="Times"/>
          <w:sz w:val="24"/>
          <w:szCs w:val="14"/>
        </w:rPr>
        <w:t>Physics</w:t>
      </w:r>
      <w:r w:rsidR="00532797">
        <w:rPr>
          <w:rFonts w:ascii="Times" w:hAnsi="Times" w:cs="Times"/>
          <w:sz w:val="24"/>
          <w:szCs w:val="14"/>
        </w:rPr>
        <w:t xml:space="preserve"> </w:t>
      </w:r>
      <w:r w:rsidRPr="0085697A">
        <w:rPr>
          <w:rFonts w:ascii="Times" w:hAnsi="Times" w:cs="Times"/>
          <w:sz w:val="24"/>
          <w:szCs w:val="14"/>
        </w:rPr>
        <w:t>of</w:t>
      </w:r>
      <w:r w:rsidR="00532797">
        <w:rPr>
          <w:rFonts w:ascii="Times" w:hAnsi="Times" w:cs="Times"/>
          <w:sz w:val="24"/>
          <w:szCs w:val="14"/>
        </w:rPr>
        <w:t xml:space="preserve"> </w:t>
      </w:r>
      <w:r w:rsidRPr="0085697A">
        <w:rPr>
          <w:rFonts w:ascii="Times" w:hAnsi="Times" w:cs="Times"/>
          <w:sz w:val="24"/>
          <w:szCs w:val="14"/>
        </w:rPr>
        <w:t>the</w:t>
      </w:r>
      <w:r w:rsidR="00532797">
        <w:rPr>
          <w:rFonts w:ascii="Times" w:hAnsi="Times" w:cs="Times"/>
          <w:sz w:val="24"/>
          <w:szCs w:val="14"/>
        </w:rPr>
        <w:t xml:space="preserve"> </w:t>
      </w:r>
      <w:r w:rsidRPr="0085697A">
        <w:rPr>
          <w:rFonts w:ascii="Times" w:hAnsi="Times" w:cs="Times"/>
          <w:sz w:val="24"/>
          <w:szCs w:val="14"/>
        </w:rPr>
        <w:t>Earth</w:t>
      </w:r>
      <w:r w:rsidR="00532797">
        <w:rPr>
          <w:rFonts w:ascii="Times" w:hAnsi="Times" w:cs="Times"/>
          <w:sz w:val="24"/>
          <w:szCs w:val="14"/>
        </w:rPr>
        <w:t xml:space="preserve"> </w:t>
      </w:r>
      <w:r w:rsidRPr="0085697A">
        <w:rPr>
          <w:rFonts w:ascii="Times" w:hAnsi="Times" w:cs="Times"/>
          <w:sz w:val="24"/>
          <w:szCs w:val="14"/>
        </w:rPr>
        <w:t>and</w:t>
      </w:r>
      <w:r w:rsidR="00532797">
        <w:rPr>
          <w:rFonts w:ascii="Times" w:hAnsi="Times" w:cs="Times"/>
          <w:sz w:val="24"/>
          <w:szCs w:val="14"/>
        </w:rPr>
        <w:t xml:space="preserve"> </w:t>
      </w:r>
      <w:r w:rsidRPr="0085697A">
        <w:rPr>
          <w:rFonts w:ascii="Times" w:hAnsi="Times" w:cs="Times"/>
          <w:sz w:val="24"/>
          <w:szCs w:val="14"/>
        </w:rPr>
        <w:t>Planetary</w:t>
      </w:r>
      <w:r w:rsidR="00532797">
        <w:rPr>
          <w:rFonts w:ascii="Times" w:hAnsi="Times" w:cs="Times"/>
          <w:sz w:val="24"/>
          <w:szCs w:val="14"/>
        </w:rPr>
        <w:t xml:space="preserve"> </w:t>
      </w:r>
      <w:r w:rsidRPr="0085697A">
        <w:rPr>
          <w:rFonts w:ascii="Times" w:hAnsi="Times" w:cs="Times"/>
          <w:sz w:val="24"/>
          <w:szCs w:val="14"/>
        </w:rPr>
        <w:t>Interiors</w:t>
      </w:r>
      <w:r w:rsidR="00532797">
        <w:rPr>
          <w:rFonts w:ascii="Times" w:hAnsi="Times" w:cs="Times"/>
          <w:sz w:val="24"/>
          <w:szCs w:val="14"/>
        </w:rPr>
        <w:t xml:space="preserve"> 183, </w:t>
      </w:r>
      <w:r w:rsidRPr="0085697A">
        <w:rPr>
          <w:rFonts w:ascii="Times" w:hAnsi="Times" w:cs="Times"/>
          <w:sz w:val="24"/>
          <w:szCs w:val="14"/>
        </w:rPr>
        <w:t>309–320</w:t>
      </w:r>
    </w:p>
    <w:p w:rsidR="00375A0B" w:rsidRPr="0085697A" w:rsidRDefault="00375A0B" w:rsidP="0085697A">
      <w:pPr>
        <w:pStyle w:val="Default"/>
        <w:tabs>
          <w:tab w:val="left" w:pos="6663"/>
        </w:tabs>
        <w:autoSpaceDE w:val="0"/>
        <w:spacing w:line="360" w:lineRule="auto"/>
        <w:ind w:left="0" w:firstLine="0"/>
        <w:rPr>
          <w:rFonts w:ascii="Times" w:hAnsi="Times"/>
          <w:sz w:val="24"/>
          <w:szCs w:val="24"/>
        </w:rPr>
      </w:pPr>
    </w:p>
    <w:p w:rsidR="00375A0B" w:rsidRPr="0085697A" w:rsidRDefault="00532797" w:rsidP="0085697A">
      <w:pPr>
        <w:widowControl w:val="0"/>
        <w:autoSpaceDE w:val="0"/>
        <w:autoSpaceDN w:val="0"/>
        <w:adjustRightInd w:val="0"/>
        <w:spacing w:line="360" w:lineRule="auto"/>
        <w:jc w:val="both"/>
        <w:rPr>
          <w:rFonts w:ascii="Times" w:hAnsi="Times" w:cs="AdvTT6120e2aa"/>
          <w:szCs w:val="16"/>
        </w:rPr>
      </w:pPr>
      <w:proofErr w:type="spellStart"/>
      <w:proofErr w:type="gramStart"/>
      <w:r>
        <w:rPr>
          <w:rFonts w:ascii="Times" w:hAnsi="Times" w:cs="AdvTT6120e2aa"/>
          <w:szCs w:val="16"/>
        </w:rPr>
        <w:t>Neele</w:t>
      </w:r>
      <w:proofErr w:type="spellEnd"/>
      <w:r>
        <w:rPr>
          <w:rFonts w:ascii="Times" w:hAnsi="Times" w:cs="AdvTT6120e2aa"/>
          <w:szCs w:val="16"/>
        </w:rPr>
        <w:t>, F., 1996.</w:t>
      </w:r>
      <w:proofErr w:type="gramEnd"/>
      <w:r>
        <w:rPr>
          <w:rFonts w:ascii="Times" w:hAnsi="Times" w:cs="AdvTT6120e2aa"/>
          <w:szCs w:val="16"/>
        </w:rPr>
        <w:t xml:space="preserve"> </w:t>
      </w:r>
      <w:proofErr w:type="gramStart"/>
      <w:r w:rsidR="00375A0B" w:rsidRPr="0085697A">
        <w:rPr>
          <w:rFonts w:ascii="Times" w:hAnsi="Times" w:cs="AdvTT6120e2aa"/>
          <w:szCs w:val="16"/>
        </w:rPr>
        <w:t xml:space="preserve">Sharp 400-km discontinuity from short-period </w:t>
      </w:r>
      <w:r w:rsidR="009422E5" w:rsidRPr="0085697A">
        <w:rPr>
          <w:rFonts w:ascii="Times" w:hAnsi="Times" w:cs="AdvTT6120e2aa"/>
          <w:szCs w:val="16"/>
        </w:rPr>
        <w:t>P r</w:t>
      </w:r>
      <w:r>
        <w:rPr>
          <w:rFonts w:ascii="Times" w:hAnsi="Times" w:cs="AdvTT6120e2aa"/>
          <w:szCs w:val="16"/>
        </w:rPr>
        <w:t>eflections.</w:t>
      </w:r>
      <w:proofErr w:type="gramEnd"/>
      <w:r>
        <w:rPr>
          <w:rFonts w:ascii="Times" w:hAnsi="Times" w:cs="AdvTT6120e2aa"/>
          <w:szCs w:val="16"/>
        </w:rPr>
        <w:t xml:space="preserve"> Geophysical Research Letters 23, </w:t>
      </w:r>
      <w:r w:rsidR="00375A0B" w:rsidRPr="0085697A">
        <w:rPr>
          <w:rFonts w:ascii="Times" w:hAnsi="Times" w:cs="AdvTT6120e2aa"/>
          <w:szCs w:val="16"/>
        </w:rPr>
        <w:t>419–422.</w:t>
      </w:r>
    </w:p>
    <w:p w:rsidR="00C37CE7" w:rsidRPr="0085697A" w:rsidRDefault="00C37CE7" w:rsidP="0085697A">
      <w:pPr>
        <w:pStyle w:val="Default"/>
        <w:tabs>
          <w:tab w:val="left" w:pos="6663"/>
        </w:tabs>
        <w:autoSpaceDE w:val="0"/>
        <w:spacing w:line="360" w:lineRule="auto"/>
        <w:ind w:left="0" w:firstLine="0"/>
        <w:rPr>
          <w:rFonts w:ascii="Times" w:hAnsi="Times"/>
          <w:sz w:val="24"/>
          <w:szCs w:val="24"/>
        </w:rPr>
      </w:pPr>
    </w:p>
    <w:p w:rsidR="00C37CE7" w:rsidRPr="0085697A" w:rsidRDefault="00C37CE7" w:rsidP="0085697A">
      <w:pPr>
        <w:spacing w:line="360" w:lineRule="auto"/>
        <w:jc w:val="both"/>
        <w:rPr>
          <w:rFonts w:ascii="Times" w:hAnsi="Times"/>
        </w:rPr>
      </w:pPr>
      <w:proofErr w:type="spellStart"/>
      <w:proofErr w:type="gramStart"/>
      <w:r w:rsidRPr="0085697A">
        <w:rPr>
          <w:rFonts w:ascii="Times" w:hAnsi="Times"/>
        </w:rPr>
        <w:t>Neele</w:t>
      </w:r>
      <w:proofErr w:type="spellEnd"/>
      <w:r w:rsidRPr="0085697A">
        <w:rPr>
          <w:rFonts w:ascii="Times" w:hAnsi="Times"/>
        </w:rPr>
        <w:t>, F., de Regt, H.,</w:t>
      </w:r>
      <w:r w:rsidR="00532797">
        <w:rPr>
          <w:rFonts w:ascii="Times" w:hAnsi="Times"/>
        </w:rPr>
        <w:t xml:space="preserve"> </w:t>
      </w:r>
      <w:r w:rsidRPr="0085697A">
        <w:rPr>
          <w:rFonts w:ascii="Times" w:hAnsi="Times"/>
        </w:rPr>
        <w:t xml:space="preserve">Van </w:t>
      </w:r>
      <w:proofErr w:type="spellStart"/>
      <w:r w:rsidRPr="0085697A">
        <w:rPr>
          <w:rFonts w:ascii="Times" w:hAnsi="Times"/>
        </w:rPr>
        <w:t>Decar</w:t>
      </w:r>
      <w:proofErr w:type="spellEnd"/>
      <w:r w:rsidRPr="0085697A">
        <w:rPr>
          <w:rFonts w:ascii="Times" w:hAnsi="Times"/>
        </w:rPr>
        <w:t>, J., 1997.</w:t>
      </w:r>
      <w:proofErr w:type="gramEnd"/>
      <w:r w:rsidRPr="0085697A">
        <w:rPr>
          <w:rFonts w:ascii="Times" w:hAnsi="Times"/>
        </w:rPr>
        <w:t xml:space="preserve"> </w:t>
      </w:r>
      <w:proofErr w:type="gramStart"/>
      <w:r w:rsidRPr="0085697A">
        <w:rPr>
          <w:rFonts w:ascii="Times" w:hAnsi="Times"/>
        </w:rPr>
        <w:t>Gr</w:t>
      </w:r>
      <w:r w:rsidR="00532797">
        <w:rPr>
          <w:rFonts w:ascii="Times" w:hAnsi="Times"/>
        </w:rPr>
        <w:t xml:space="preserve">oss </w:t>
      </w:r>
      <w:r w:rsidRPr="0085697A">
        <w:rPr>
          <w:rFonts w:ascii="Times" w:hAnsi="Times"/>
        </w:rPr>
        <w:t xml:space="preserve">errors in upper-mantle discontinuity topography </w:t>
      </w:r>
      <w:r w:rsidR="00532797">
        <w:rPr>
          <w:rFonts w:ascii="Times" w:hAnsi="Times"/>
        </w:rPr>
        <w:t>from underside reflection data.</w:t>
      </w:r>
      <w:proofErr w:type="gramEnd"/>
      <w:r w:rsidR="00532797">
        <w:rPr>
          <w:rFonts w:ascii="Times" w:hAnsi="Times"/>
        </w:rPr>
        <w:t xml:space="preserve"> </w:t>
      </w:r>
      <w:proofErr w:type="gramStart"/>
      <w:r w:rsidRPr="0085697A">
        <w:rPr>
          <w:rFonts w:ascii="Times" w:hAnsi="Times"/>
        </w:rPr>
        <w:t>Geophysical Journal International 129, 194-204.</w:t>
      </w:r>
      <w:proofErr w:type="gramEnd"/>
    </w:p>
    <w:p w:rsidR="0065601B" w:rsidRPr="0085697A" w:rsidRDefault="0065601B" w:rsidP="0085697A">
      <w:pPr>
        <w:spacing w:line="360" w:lineRule="auto"/>
        <w:jc w:val="both"/>
        <w:rPr>
          <w:rFonts w:ascii="Times" w:hAnsi="Times"/>
        </w:rPr>
      </w:pPr>
    </w:p>
    <w:p w:rsidR="0065601B" w:rsidRPr="0085697A" w:rsidRDefault="0065601B" w:rsidP="0085697A">
      <w:pPr>
        <w:widowControl w:val="0"/>
        <w:autoSpaceDE w:val="0"/>
        <w:autoSpaceDN w:val="0"/>
        <w:adjustRightInd w:val="0"/>
        <w:spacing w:line="360" w:lineRule="auto"/>
        <w:jc w:val="both"/>
        <w:rPr>
          <w:rFonts w:ascii="Times" w:hAnsi="Times" w:cs="OneGulliverA"/>
          <w:color w:val="000000"/>
          <w:szCs w:val="13"/>
        </w:rPr>
      </w:pPr>
      <w:proofErr w:type="spellStart"/>
      <w:proofErr w:type="gramStart"/>
      <w:r w:rsidRPr="0085697A">
        <w:rPr>
          <w:rFonts w:ascii="Times" w:hAnsi="Times" w:cs="OneGulliverA"/>
          <w:color w:val="000000"/>
          <w:szCs w:val="13"/>
        </w:rPr>
        <w:t>Niu</w:t>
      </w:r>
      <w:proofErr w:type="spellEnd"/>
      <w:r w:rsidRPr="0085697A">
        <w:rPr>
          <w:rFonts w:ascii="Times" w:hAnsi="Times" w:cs="OneGulliverA"/>
          <w:color w:val="000000"/>
          <w:szCs w:val="13"/>
        </w:rPr>
        <w:t xml:space="preserve">, F., </w:t>
      </w:r>
      <w:proofErr w:type="spellStart"/>
      <w:r w:rsidRPr="0085697A">
        <w:rPr>
          <w:rFonts w:ascii="Times" w:hAnsi="Times" w:cs="OneGulliverA"/>
          <w:color w:val="000000"/>
          <w:szCs w:val="13"/>
        </w:rPr>
        <w:t>Kawakatsu</w:t>
      </w:r>
      <w:proofErr w:type="spellEnd"/>
      <w:r w:rsidRPr="0085697A">
        <w:rPr>
          <w:rFonts w:ascii="Times" w:hAnsi="Times" w:cs="OneGulliverA"/>
          <w:color w:val="000000"/>
          <w:szCs w:val="13"/>
        </w:rPr>
        <w:t xml:space="preserve">, H., </w:t>
      </w:r>
      <w:proofErr w:type="spellStart"/>
      <w:r w:rsidRPr="0085697A">
        <w:rPr>
          <w:rFonts w:ascii="Times" w:hAnsi="Times" w:cs="OneGulliverA"/>
          <w:color w:val="000000"/>
          <w:szCs w:val="13"/>
        </w:rPr>
        <w:t>Fukao</w:t>
      </w:r>
      <w:proofErr w:type="spellEnd"/>
      <w:r w:rsidRPr="0085697A">
        <w:rPr>
          <w:rFonts w:ascii="Times" w:hAnsi="Times" w:cs="OneGulliverA"/>
          <w:color w:val="000000"/>
          <w:szCs w:val="13"/>
        </w:rPr>
        <w:t>, Y., 2003.</w:t>
      </w:r>
      <w:proofErr w:type="gramEnd"/>
      <w:r w:rsidRPr="0085697A">
        <w:rPr>
          <w:rFonts w:ascii="Times" w:hAnsi="Times" w:cs="OneGulliverA"/>
          <w:color w:val="000000"/>
          <w:szCs w:val="13"/>
        </w:rPr>
        <w:t xml:space="preserve"> Seismic evidence for a chemical heterogeneity in the </w:t>
      </w:r>
      <w:proofErr w:type="spellStart"/>
      <w:r w:rsidRPr="0085697A">
        <w:rPr>
          <w:rFonts w:ascii="Times" w:hAnsi="Times" w:cs="OneGulliverA"/>
          <w:color w:val="000000"/>
          <w:szCs w:val="13"/>
        </w:rPr>
        <w:t>midmantle</w:t>
      </w:r>
      <w:proofErr w:type="spellEnd"/>
      <w:r w:rsidRPr="0085697A">
        <w:rPr>
          <w:rFonts w:ascii="Times" w:hAnsi="Times" w:cs="OneGulliverA"/>
          <w:color w:val="000000"/>
          <w:szCs w:val="13"/>
        </w:rPr>
        <w:t xml:space="preserve">: a strong and slightly dipping seismic reflector beneath the Mariana </w:t>
      </w:r>
      <w:proofErr w:type="spellStart"/>
      <w:r w:rsidRPr="0085697A">
        <w:rPr>
          <w:rFonts w:ascii="Times" w:hAnsi="Times" w:cs="OneGulliverA"/>
          <w:color w:val="000000"/>
          <w:szCs w:val="13"/>
        </w:rPr>
        <w:t>subduction</w:t>
      </w:r>
      <w:proofErr w:type="spellEnd"/>
      <w:r w:rsidRPr="0085697A">
        <w:rPr>
          <w:rFonts w:ascii="Times" w:hAnsi="Times" w:cs="OneGulliverA"/>
          <w:color w:val="000000"/>
          <w:szCs w:val="13"/>
        </w:rPr>
        <w:t xml:space="preserve"> zone. Journal of Geophysical Research 108, B9, </w:t>
      </w:r>
      <w:r w:rsidRPr="0085697A">
        <w:rPr>
          <w:rFonts w:ascii="Times" w:hAnsi="Times" w:cs="OneGulliverA"/>
          <w:szCs w:val="13"/>
        </w:rPr>
        <w:t>doi</w:t>
      </w:r>
      <w:proofErr w:type="gramStart"/>
      <w:r w:rsidRPr="0085697A">
        <w:rPr>
          <w:rFonts w:ascii="Times" w:hAnsi="Times" w:cs="OneGulliverA"/>
          <w:szCs w:val="13"/>
        </w:rPr>
        <w:t>:10.1029</w:t>
      </w:r>
      <w:proofErr w:type="gramEnd"/>
      <w:r w:rsidRPr="0085697A">
        <w:rPr>
          <w:rFonts w:ascii="Times" w:hAnsi="Times" w:cs="OneGulliverA"/>
          <w:szCs w:val="13"/>
        </w:rPr>
        <w:t>/2002JB002384.</w:t>
      </w:r>
    </w:p>
    <w:p w:rsidR="00DE6D1F" w:rsidRPr="0085697A" w:rsidRDefault="00DE6D1F" w:rsidP="0085697A">
      <w:pPr>
        <w:spacing w:line="360" w:lineRule="auto"/>
        <w:jc w:val="both"/>
        <w:rPr>
          <w:rFonts w:ascii="Times" w:hAnsi="Times"/>
        </w:rPr>
      </w:pPr>
    </w:p>
    <w:p w:rsidR="00DE6D1F" w:rsidRPr="0085697A" w:rsidRDefault="00DE6D1F" w:rsidP="0085697A">
      <w:pPr>
        <w:pStyle w:val="Default"/>
        <w:widowControl w:val="0"/>
        <w:suppressAutoHyphens w:val="0"/>
        <w:autoSpaceDE w:val="0"/>
        <w:autoSpaceDN w:val="0"/>
        <w:adjustRightInd w:val="0"/>
        <w:spacing w:line="360" w:lineRule="auto"/>
        <w:ind w:left="0" w:firstLine="0"/>
        <w:rPr>
          <w:rFonts w:ascii="Times" w:eastAsia="Times New Roman" w:hAnsi="Times" w:cs="GulliverRM"/>
          <w:kern w:val="0"/>
          <w:sz w:val="24"/>
          <w:szCs w:val="13"/>
          <w:lang w:eastAsia="en-US"/>
        </w:rPr>
      </w:pPr>
      <w:proofErr w:type="spellStart"/>
      <w:r w:rsidRPr="0085697A">
        <w:rPr>
          <w:rFonts w:ascii="Times" w:eastAsia="Times New Roman" w:hAnsi="Times" w:cs="GulliverRM"/>
          <w:kern w:val="0"/>
          <w:sz w:val="24"/>
          <w:szCs w:val="13"/>
          <w:lang w:eastAsia="en-US"/>
        </w:rPr>
        <w:t>Niu</w:t>
      </w:r>
      <w:proofErr w:type="spellEnd"/>
      <w:r w:rsidRPr="0085697A">
        <w:rPr>
          <w:rFonts w:ascii="Times" w:eastAsia="Times New Roman" w:hAnsi="Times" w:cs="GulliverRM"/>
          <w:kern w:val="0"/>
          <w:sz w:val="24"/>
          <w:szCs w:val="13"/>
          <w:lang w:eastAsia="en-US"/>
        </w:rPr>
        <w:t xml:space="preserve">, F., </w:t>
      </w:r>
      <w:proofErr w:type="spellStart"/>
      <w:r w:rsidRPr="0085697A">
        <w:rPr>
          <w:rFonts w:ascii="Times" w:eastAsia="Times New Roman" w:hAnsi="Times" w:cs="GulliverRM"/>
          <w:kern w:val="0"/>
          <w:sz w:val="24"/>
          <w:szCs w:val="13"/>
          <w:lang w:eastAsia="en-US"/>
        </w:rPr>
        <w:t>Levander</w:t>
      </w:r>
      <w:proofErr w:type="spellEnd"/>
      <w:r w:rsidRPr="0085697A">
        <w:rPr>
          <w:rFonts w:ascii="Times" w:eastAsia="Times New Roman" w:hAnsi="Times" w:cs="GulliverRM"/>
          <w:kern w:val="0"/>
          <w:sz w:val="24"/>
          <w:szCs w:val="13"/>
          <w:lang w:eastAsia="en-US"/>
        </w:rPr>
        <w:t xml:space="preserve">, A., Ham, S., Obayashi, M., 2005. </w:t>
      </w:r>
      <w:proofErr w:type="gramStart"/>
      <w:r w:rsidRPr="0085697A">
        <w:rPr>
          <w:rFonts w:ascii="Times" w:eastAsia="Times New Roman" w:hAnsi="Times" w:cs="GulliverRM"/>
          <w:kern w:val="0"/>
          <w:sz w:val="24"/>
          <w:szCs w:val="13"/>
          <w:lang w:eastAsia="en-US"/>
        </w:rPr>
        <w:t xml:space="preserve">Mapping the </w:t>
      </w:r>
      <w:proofErr w:type="spellStart"/>
      <w:r w:rsidRPr="0085697A">
        <w:rPr>
          <w:rFonts w:ascii="Times" w:eastAsia="Times New Roman" w:hAnsi="Times" w:cs="GulliverRM"/>
          <w:kern w:val="0"/>
          <w:sz w:val="24"/>
          <w:szCs w:val="13"/>
          <w:lang w:eastAsia="en-US"/>
        </w:rPr>
        <w:t>subducting</w:t>
      </w:r>
      <w:proofErr w:type="spellEnd"/>
      <w:r w:rsidRPr="0085697A">
        <w:rPr>
          <w:rFonts w:ascii="Times" w:eastAsia="Times New Roman" w:hAnsi="Times" w:cs="GulliverRM"/>
          <w:kern w:val="0"/>
          <w:sz w:val="24"/>
          <w:szCs w:val="13"/>
          <w:lang w:eastAsia="en-US"/>
        </w:rPr>
        <w:t xml:space="preserve"> Pacific slab</w:t>
      </w:r>
      <w:r w:rsidR="00532797">
        <w:rPr>
          <w:rFonts w:ascii="Times" w:eastAsia="Times New Roman" w:hAnsi="Times" w:cs="GulliverRM"/>
          <w:kern w:val="0"/>
          <w:sz w:val="24"/>
          <w:szCs w:val="13"/>
          <w:lang w:eastAsia="en-US"/>
        </w:rPr>
        <w:t xml:space="preserve"> </w:t>
      </w:r>
      <w:r w:rsidRPr="0085697A">
        <w:rPr>
          <w:rFonts w:ascii="Times" w:eastAsia="Times New Roman" w:hAnsi="Times" w:cs="GulliverRM"/>
          <w:kern w:val="0"/>
          <w:sz w:val="24"/>
          <w:szCs w:val="13"/>
          <w:lang w:eastAsia="en-US"/>
        </w:rPr>
        <w:t>beneath southwest Japan with Hi-net receiver functions.</w:t>
      </w:r>
      <w:proofErr w:type="gramEnd"/>
      <w:r w:rsidRPr="0085697A">
        <w:rPr>
          <w:rFonts w:ascii="Times" w:eastAsia="Times New Roman" w:hAnsi="Times" w:cs="GulliverRM"/>
          <w:kern w:val="0"/>
          <w:sz w:val="24"/>
          <w:szCs w:val="13"/>
          <w:lang w:eastAsia="en-US"/>
        </w:rPr>
        <w:t xml:space="preserve"> Earth and </w:t>
      </w:r>
      <w:proofErr w:type="gramStart"/>
      <w:r w:rsidRPr="0085697A">
        <w:rPr>
          <w:rFonts w:ascii="Times" w:eastAsia="Times New Roman" w:hAnsi="Times" w:cs="GulliverRM"/>
          <w:kern w:val="0"/>
          <w:sz w:val="24"/>
          <w:szCs w:val="13"/>
          <w:lang w:eastAsia="en-US"/>
        </w:rPr>
        <w:t>Planetary  Science</w:t>
      </w:r>
      <w:proofErr w:type="gramEnd"/>
      <w:r w:rsidRPr="0085697A">
        <w:rPr>
          <w:rFonts w:ascii="Times" w:eastAsia="Times New Roman" w:hAnsi="Times" w:cs="GulliverRM"/>
          <w:kern w:val="0"/>
          <w:sz w:val="24"/>
          <w:szCs w:val="13"/>
          <w:lang w:eastAsia="en-US"/>
        </w:rPr>
        <w:t xml:space="preserve"> Letters 239, 9–17.</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Northrup</w:t>
      </w:r>
      <w:proofErr w:type="spellEnd"/>
      <w:r w:rsidRPr="0085697A">
        <w:rPr>
          <w:rFonts w:ascii="Times" w:hAnsi="Times"/>
          <w:sz w:val="24"/>
          <w:szCs w:val="24"/>
        </w:rPr>
        <w:t xml:space="preserve">, C. J., </w:t>
      </w:r>
      <w:proofErr w:type="spellStart"/>
      <w:r w:rsidRPr="0085697A">
        <w:rPr>
          <w:rFonts w:ascii="Times" w:hAnsi="Times"/>
          <w:sz w:val="24"/>
          <w:szCs w:val="24"/>
        </w:rPr>
        <w:t>Royden</w:t>
      </w:r>
      <w:proofErr w:type="spellEnd"/>
      <w:r w:rsidRPr="0085697A">
        <w:rPr>
          <w:rFonts w:ascii="Times" w:hAnsi="Times"/>
          <w:sz w:val="24"/>
          <w:szCs w:val="24"/>
        </w:rPr>
        <w:t xml:space="preserve">, L. H., </w:t>
      </w:r>
      <w:proofErr w:type="spellStart"/>
      <w:r w:rsidRPr="0085697A">
        <w:rPr>
          <w:rFonts w:ascii="Times" w:hAnsi="Times"/>
          <w:sz w:val="24"/>
          <w:szCs w:val="24"/>
        </w:rPr>
        <w:t>Burchfiel</w:t>
      </w:r>
      <w:proofErr w:type="spellEnd"/>
      <w:r w:rsidRPr="0085697A">
        <w:rPr>
          <w:rFonts w:ascii="Times" w:hAnsi="Times"/>
          <w:sz w:val="24"/>
          <w:szCs w:val="24"/>
        </w:rPr>
        <w:t>, B. C., 1995.</w:t>
      </w:r>
      <w:proofErr w:type="gramEnd"/>
      <w:r w:rsidRPr="0085697A">
        <w:rPr>
          <w:rFonts w:ascii="Times" w:hAnsi="Times"/>
          <w:sz w:val="24"/>
          <w:szCs w:val="24"/>
        </w:rPr>
        <w:t xml:space="preserve"> </w:t>
      </w:r>
      <w:proofErr w:type="gramStart"/>
      <w:r w:rsidRPr="0085697A">
        <w:rPr>
          <w:rFonts w:ascii="Times" w:hAnsi="Times"/>
          <w:sz w:val="24"/>
          <w:szCs w:val="24"/>
        </w:rPr>
        <w:t>Motion of the Pacific plate relative to Eurasia and its potential relation to Cenozoic extension along the eastern margin of Eurasia.</w:t>
      </w:r>
      <w:proofErr w:type="gramEnd"/>
      <w:r w:rsidRPr="0085697A">
        <w:rPr>
          <w:rFonts w:ascii="Times" w:hAnsi="Times"/>
          <w:sz w:val="24"/>
          <w:szCs w:val="24"/>
        </w:rPr>
        <w:t xml:space="preserve">  </w:t>
      </w:r>
      <w:proofErr w:type="gramStart"/>
      <w:r w:rsidRPr="0085697A">
        <w:rPr>
          <w:rFonts w:ascii="Times" w:hAnsi="Times"/>
          <w:sz w:val="24"/>
          <w:szCs w:val="24"/>
        </w:rPr>
        <w:t>Geology 23, 719–722.</w:t>
      </w:r>
      <w:proofErr w:type="gramEnd"/>
      <w:r w:rsidRPr="0085697A">
        <w:rPr>
          <w:rFonts w:ascii="Times" w:hAnsi="Times"/>
          <w:sz w:val="24"/>
          <w:szCs w:val="24"/>
        </w:rPr>
        <w:t xml:space="preserve">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 xml:space="preserve">Obayashi, M., Sugioka, S., </w:t>
      </w:r>
      <w:proofErr w:type="spellStart"/>
      <w:r w:rsidRPr="0085697A">
        <w:rPr>
          <w:rFonts w:ascii="Times" w:hAnsi="Times"/>
          <w:sz w:val="24"/>
          <w:szCs w:val="24"/>
        </w:rPr>
        <w:t>Yoshimitsu</w:t>
      </w:r>
      <w:proofErr w:type="spellEnd"/>
      <w:r w:rsidRPr="0085697A">
        <w:rPr>
          <w:rFonts w:ascii="Times" w:hAnsi="Times"/>
          <w:sz w:val="24"/>
          <w:szCs w:val="24"/>
        </w:rPr>
        <w:t xml:space="preserve">, J., </w:t>
      </w:r>
      <w:proofErr w:type="spellStart"/>
      <w:r w:rsidRPr="0085697A">
        <w:rPr>
          <w:rFonts w:ascii="Times" w:hAnsi="Times"/>
          <w:sz w:val="24"/>
          <w:szCs w:val="24"/>
        </w:rPr>
        <w:t>Fukao</w:t>
      </w:r>
      <w:proofErr w:type="spellEnd"/>
      <w:r w:rsidRPr="0085697A">
        <w:rPr>
          <w:rFonts w:ascii="Times" w:hAnsi="Times"/>
          <w:sz w:val="24"/>
          <w:szCs w:val="24"/>
        </w:rPr>
        <w:t>, Y., 2006.</w:t>
      </w:r>
      <w:proofErr w:type="gramEnd"/>
      <w:r w:rsidRPr="0085697A">
        <w:rPr>
          <w:rFonts w:ascii="Times" w:hAnsi="Times"/>
          <w:sz w:val="24"/>
          <w:szCs w:val="24"/>
        </w:rPr>
        <w:t xml:space="preserve"> </w:t>
      </w:r>
      <w:proofErr w:type="gramStart"/>
      <w:r w:rsidRPr="0085697A">
        <w:rPr>
          <w:rFonts w:ascii="Times" w:hAnsi="Times"/>
          <w:sz w:val="24"/>
          <w:szCs w:val="24"/>
        </w:rPr>
        <w:t xml:space="preserve">High temperature anomalies </w:t>
      </w:r>
      <w:proofErr w:type="spellStart"/>
      <w:r w:rsidRPr="0085697A">
        <w:rPr>
          <w:rFonts w:ascii="Times" w:hAnsi="Times"/>
          <w:sz w:val="24"/>
          <w:szCs w:val="24"/>
        </w:rPr>
        <w:t>oceanward</w:t>
      </w:r>
      <w:proofErr w:type="spellEnd"/>
      <w:r w:rsidRPr="0085697A">
        <w:rPr>
          <w:rFonts w:ascii="Times" w:hAnsi="Times"/>
          <w:sz w:val="24"/>
          <w:szCs w:val="24"/>
        </w:rPr>
        <w:t xml:space="preserve"> of </w:t>
      </w:r>
      <w:proofErr w:type="spellStart"/>
      <w:r w:rsidRPr="0085697A">
        <w:rPr>
          <w:rFonts w:ascii="Times" w:hAnsi="Times"/>
          <w:sz w:val="24"/>
          <w:szCs w:val="24"/>
        </w:rPr>
        <w:t>subducting</w:t>
      </w:r>
      <w:proofErr w:type="spellEnd"/>
      <w:r w:rsidRPr="0085697A">
        <w:rPr>
          <w:rFonts w:ascii="Times" w:hAnsi="Times"/>
          <w:sz w:val="24"/>
          <w:szCs w:val="24"/>
        </w:rPr>
        <w:t xml:space="preserve"> slabs at the 410-km discontinuity.</w:t>
      </w:r>
      <w:proofErr w:type="gramEnd"/>
      <w:r w:rsidRPr="0085697A">
        <w:rPr>
          <w:rFonts w:ascii="Times" w:hAnsi="Times"/>
          <w:sz w:val="24"/>
          <w:szCs w:val="24"/>
        </w:rPr>
        <w:t xml:space="preserve"> Earth and Planetary Science Letters 243, 149–158.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Ohtani</w:t>
      </w:r>
      <w:proofErr w:type="spellEnd"/>
      <w:r w:rsidRPr="0085697A">
        <w:rPr>
          <w:rFonts w:ascii="Times" w:hAnsi="Times"/>
          <w:sz w:val="24"/>
          <w:szCs w:val="24"/>
        </w:rPr>
        <w:t>, E., 2005.</w:t>
      </w:r>
      <w:proofErr w:type="gramEnd"/>
      <w:r w:rsidRPr="0085697A">
        <w:rPr>
          <w:rFonts w:ascii="Times" w:hAnsi="Times"/>
          <w:sz w:val="24"/>
          <w:szCs w:val="24"/>
        </w:rPr>
        <w:t xml:space="preserve"> </w:t>
      </w:r>
      <w:proofErr w:type="gramStart"/>
      <w:r w:rsidRPr="0085697A">
        <w:rPr>
          <w:rFonts w:ascii="Times" w:hAnsi="Times"/>
          <w:sz w:val="24"/>
          <w:szCs w:val="24"/>
        </w:rPr>
        <w:t>Water in the Mantle.</w:t>
      </w:r>
      <w:proofErr w:type="gramEnd"/>
      <w:r w:rsidRPr="0085697A">
        <w:rPr>
          <w:rFonts w:ascii="Times" w:hAnsi="Times"/>
          <w:sz w:val="24"/>
          <w:szCs w:val="24"/>
        </w:rPr>
        <w:t xml:space="preserve"> Elements 1, 25–30. </w:t>
      </w:r>
    </w:p>
    <w:p w:rsidR="0065601B" w:rsidRPr="0085697A" w:rsidRDefault="0065601B" w:rsidP="0085697A">
      <w:pPr>
        <w:pStyle w:val="Default"/>
        <w:autoSpaceDE w:val="0"/>
        <w:spacing w:line="360" w:lineRule="auto"/>
        <w:ind w:left="0" w:firstLine="0"/>
        <w:rPr>
          <w:rFonts w:ascii="Times" w:hAnsi="Times"/>
          <w:sz w:val="24"/>
          <w:szCs w:val="24"/>
        </w:rPr>
      </w:pPr>
    </w:p>
    <w:p w:rsidR="0065601B" w:rsidRPr="0085697A" w:rsidRDefault="0065601B" w:rsidP="0085697A">
      <w:pPr>
        <w:widowControl w:val="0"/>
        <w:autoSpaceDE w:val="0"/>
        <w:autoSpaceDN w:val="0"/>
        <w:adjustRightInd w:val="0"/>
        <w:spacing w:line="360" w:lineRule="auto"/>
        <w:jc w:val="both"/>
        <w:rPr>
          <w:rFonts w:ascii="Times" w:hAnsi="Times" w:cs="OneGulliverA"/>
          <w:color w:val="000000"/>
          <w:szCs w:val="27"/>
        </w:rPr>
      </w:pPr>
      <w:proofErr w:type="spellStart"/>
      <w:proofErr w:type="gramStart"/>
      <w:r w:rsidRPr="0085697A">
        <w:rPr>
          <w:rFonts w:ascii="Times" w:hAnsi="Times" w:cs="OneGulliverA"/>
          <w:color w:val="000000"/>
          <w:szCs w:val="27"/>
        </w:rPr>
        <w:t>Ontani</w:t>
      </w:r>
      <w:proofErr w:type="spellEnd"/>
      <w:r w:rsidRPr="0085697A">
        <w:rPr>
          <w:rFonts w:ascii="Times" w:hAnsi="Times" w:cs="OneGulliverA"/>
          <w:color w:val="000000"/>
          <w:szCs w:val="27"/>
        </w:rPr>
        <w:t>, E., Sakai, T., 2008.</w:t>
      </w:r>
      <w:proofErr w:type="gramEnd"/>
      <w:r w:rsidRPr="0085697A">
        <w:rPr>
          <w:rFonts w:ascii="Times" w:hAnsi="Times" w:cs="OneGulliverA"/>
          <w:color w:val="000000"/>
          <w:szCs w:val="27"/>
        </w:rPr>
        <w:t xml:space="preserve"> Recent advances in the study of mantle phase transitions. </w:t>
      </w:r>
      <w:proofErr w:type="gramStart"/>
      <w:r w:rsidRPr="0085697A">
        <w:rPr>
          <w:rFonts w:ascii="Times" w:hAnsi="Times" w:cs="OneGulliverA"/>
          <w:szCs w:val="13"/>
        </w:rPr>
        <w:t>Physics of the Earth and Planetary Interiors 170, 240–247.</w:t>
      </w:r>
      <w:proofErr w:type="gramEnd"/>
    </w:p>
    <w:p w:rsidR="0065601B" w:rsidRPr="0085697A" w:rsidRDefault="0065601B" w:rsidP="0085697A">
      <w:pPr>
        <w:pStyle w:val="Default"/>
        <w:autoSpaceDE w:val="0"/>
        <w:spacing w:line="360" w:lineRule="auto"/>
        <w:ind w:left="0" w:firstLine="0"/>
        <w:rPr>
          <w:rFonts w:ascii="Times" w:hAnsi="Times"/>
          <w:sz w:val="24"/>
          <w:szCs w:val="24"/>
        </w:rPr>
      </w:pPr>
    </w:p>
    <w:p w:rsidR="0065601B" w:rsidRPr="0085697A" w:rsidRDefault="0065601B"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Ohtani</w:t>
      </w:r>
      <w:proofErr w:type="spellEnd"/>
      <w:r w:rsidRPr="0085697A">
        <w:rPr>
          <w:rFonts w:ascii="Times" w:hAnsi="Times"/>
          <w:sz w:val="24"/>
          <w:szCs w:val="24"/>
        </w:rPr>
        <w:t xml:space="preserve">, E., </w:t>
      </w:r>
      <w:proofErr w:type="spellStart"/>
      <w:r w:rsidRPr="0085697A">
        <w:rPr>
          <w:rFonts w:ascii="Times" w:hAnsi="Times"/>
          <w:sz w:val="24"/>
          <w:szCs w:val="24"/>
        </w:rPr>
        <w:t>Toma</w:t>
      </w:r>
      <w:proofErr w:type="spellEnd"/>
      <w:r w:rsidRPr="0085697A">
        <w:rPr>
          <w:rFonts w:ascii="Times" w:hAnsi="Times"/>
          <w:sz w:val="24"/>
          <w:szCs w:val="24"/>
        </w:rPr>
        <w:t xml:space="preserve">, M., </w:t>
      </w:r>
      <w:proofErr w:type="spellStart"/>
      <w:r w:rsidRPr="0085697A">
        <w:rPr>
          <w:rFonts w:ascii="Times" w:hAnsi="Times"/>
          <w:sz w:val="24"/>
          <w:szCs w:val="24"/>
        </w:rPr>
        <w:t>Listasov</w:t>
      </w:r>
      <w:proofErr w:type="spellEnd"/>
      <w:r w:rsidRPr="0085697A">
        <w:rPr>
          <w:rFonts w:ascii="Times" w:hAnsi="Times"/>
          <w:sz w:val="24"/>
          <w:szCs w:val="24"/>
        </w:rPr>
        <w:t>, K., Kubo, T., Suzuki, A., 2001.</w:t>
      </w:r>
      <w:proofErr w:type="gramEnd"/>
      <w:r w:rsidRPr="0085697A">
        <w:rPr>
          <w:rFonts w:ascii="Times" w:hAnsi="Times"/>
          <w:sz w:val="24"/>
          <w:szCs w:val="24"/>
        </w:rPr>
        <w:t xml:space="preserve">  </w:t>
      </w:r>
      <w:proofErr w:type="gramStart"/>
      <w:r w:rsidRPr="0085697A">
        <w:rPr>
          <w:rFonts w:ascii="Times" w:hAnsi="Times"/>
          <w:sz w:val="24"/>
          <w:szCs w:val="24"/>
        </w:rPr>
        <w:t>Stab</w:t>
      </w:r>
      <w:r w:rsidR="00532797">
        <w:rPr>
          <w:rFonts w:ascii="Times" w:hAnsi="Times"/>
          <w:sz w:val="24"/>
          <w:szCs w:val="24"/>
        </w:rPr>
        <w:t>ili</w:t>
      </w:r>
      <w:r w:rsidRPr="0085697A">
        <w:rPr>
          <w:rFonts w:ascii="Times" w:hAnsi="Times"/>
          <w:sz w:val="24"/>
          <w:szCs w:val="24"/>
        </w:rPr>
        <w:t>ty of dense hydrous magnesium silicate phases and water storage capacity in the transition zone and lower mantle.</w:t>
      </w:r>
      <w:proofErr w:type="gramEnd"/>
      <w:r w:rsidRPr="0085697A">
        <w:rPr>
          <w:rFonts w:ascii="Times" w:hAnsi="Times"/>
          <w:sz w:val="24"/>
          <w:szCs w:val="24"/>
        </w:rPr>
        <w:t xml:space="preserve"> </w:t>
      </w:r>
      <w:proofErr w:type="gramStart"/>
      <w:r w:rsidRPr="0085697A">
        <w:rPr>
          <w:rFonts w:ascii="Times" w:hAnsi="Times"/>
          <w:sz w:val="24"/>
          <w:szCs w:val="24"/>
        </w:rPr>
        <w:t>Physics of the Earth and Planetary Interiors 124, 115-117.</w:t>
      </w:r>
      <w:proofErr w:type="gramEnd"/>
    </w:p>
    <w:p w:rsidR="00452CD6" w:rsidRPr="0085697A" w:rsidRDefault="00452CD6" w:rsidP="0085697A">
      <w:pPr>
        <w:pStyle w:val="Default"/>
        <w:autoSpaceDE w:val="0"/>
        <w:spacing w:line="360" w:lineRule="auto"/>
        <w:ind w:left="0" w:firstLine="0"/>
        <w:rPr>
          <w:rFonts w:ascii="Times" w:hAnsi="Times"/>
          <w:sz w:val="24"/>
          <w:szCs w:val="24"/>
        </w:rPr>
      </w:pPr>
    </w:p>
    <w:p w:rsidR="00452CD6" w:rsidRPr="0085697A" w:rsidRDefault="00532797" w:rsidP="00532797">
      <w:pPr>
        <w:widowControl w:val="0"/>
        <w:autoSpaceDE w:val="0"/>
        <w:autoSpaceDN w:val="0"/>
        <w:adjustRightInd w:val="0"/>
        <w:spacing w:line="360" w:lineRule="auto"/>
        <w:jc w:val="both"/>
        <w:rPr>
          <w:rFonts w:ascii="Times" w:hAnsi="Times" w:cs="JansonText-Roman"/>
          <w:szCs w:val="16"/>
        </w:rPr>
      </w:pPr>
      <w:proofErr w:type="spellStart"/>
      <w:proofErr w:type="gramStart"/>
      <w:r>
        <w:rPr>
          <w:rFonts w:ascii="Times" w:hAnsi="Times" w:cs="JansonText-Roman"/>
          <w:szCs w:val="16"/>
        </w:rPr>
        <w:t>Okino</w:t>
      </w:r>
      <w:proofErr w:type="spellEnd"/>
      <w:r>
        <w:rPr>
          <w:rFonts w:ascii="Times" w:hAnsi="Times" w:cs="JansonText-Roman"/>
          <w:szCs w:val="16"/>
        </w:rPr>
        <w:t xml:space="preserve">, </w:t>
      </w:r>
      <w:r w:rsidR="00452CD6" w:rsidRPr="0085697A">
        <w:rPr>
          <w:rFonts w:ascii="Times" w:hAnsi="Times" w:cs="JansonText-Roman"/>
          <w:szCs w:val="16"/>
        </w:rPr>
        <w:t>K</w:t>
      </w:r>
      <w:r>
        <w:rPr>
          <w:rFonts w:ascii="Times" w:hAnsi="Times" w:cs="JansonText-Roman"/>
          <w:szCs w:val="16"/>
        </w:rPr>
        <w:t>.</w:t>
      </w:r>
      <w:r w:rsidR="00452CD6" w:rsidRPr="0085697A">
        <w:rPr>
          <w:rFonts w:ascii="Times" w:hAnsi="Times" w:cs="JansonText-Roman"/>
          <w:szCs w:val="16"/>
        </w:rPr>
        <w:t>, Ando</w:t>
      </w:r>
      <w:r>
        <w:rPr>
          <w:rFonts w:ascii="Times" w:hAnsi="Times" w:cs="JansonText-Roman"/>
          <w:szCs w:val="16"/>
        </w:rPr>
        <w:t>,</w:t>
      </w:r>
      <w:r w:rsidR="00452CD6" w:rsidRPr="0085697A">
        <w:rPr>
          <w:rFonts w:ascii="Times" w:hAnsi="Times" w:cs="JansonText-Roman"/>
          <w:szCs w:val="16"/>
        </w:rPr>
        <w:t xml:space="preserve"> M</w:t>
      </w:r>
      <w:r>
        <w:rPr>
          <w:rFonts w:ascii="Times" w:hAnsi="Times" w:cs="JansonText-Roman"/>
          <w:szCs w:val="16"/>
        </w:rPr>
        <w:t xml:space="preserve">., </w:t>
      </w:r>
      <w:proofErr w:type="spellStart"/>
      <w:r>
        <w:rPr>
          <w:rFonts w:ascii="Times" w:hAnsi="Times" w:cs="JansonText-Roman"/>
          <w:szCs w:val="16"/>
        </w:rPr>
        <w:t>Kaneshima</w:t>
      </w:r>
      <w:proofErr w:type="spellEnd"/>
      <w:r>
        <w:rPr>
          <w:rFonts w:ascii="Times" w:hAnsi="Times" w:cs="JansonText-Roman"/>
          <w:szCs w:val="16"/>
        </w:rPr>
        <w:t xml:space="preserve">, </w:t>
      </w:r>
      <w:r w:rsidR="00452CD6" w:rsidRPr="0085697A">
        <w:rPr>
          <w:rFonts w:ascii="Times" w:hAnsi="Times" w:cs="JansonText-Roman"/>
          <w:szCs w:val="16"/>
        </w:rPr>
        <w:t>S</w:t>
      </w:r>
      <w:r>
        <w:rPr>
          <w:rFonts w:ascii="Times" w:hAnsi="Times" w:cs="JansonText-Roman"/>
          <w:szCs w:val="16"/>
        </w:rPr>
        <w:t>.</w:t>
      </w:r>
      <w:r w:rsidR="00452CD6" w:rsidRPr="0085697A">
        <w:rPr>
          <w:rFonts w:ascii="Times" w:hAnsi="Times" w:cs="JansonText-Roman"/>
          <w:szCs w:val="16"/>
        </w:rPr>
        <w:t xml:space="preserve">, </w:t>
      </w:r>
      <w:proofErr w:type="spellStart"/>
      <w:r w:rsidR="00452CD6" w:rsidRPr="0085697A">
        <w:rPr>
          <w:rFonts w:ascii="Times" w:hAnsi="Times" w:cs="JansonText-Roman"/>
          <w:szCs w:val="16"/>
        </w:rPr>
        <w:t>Hirahara</w:t>
      </w:r>
      <w:proofErr w:type="spellEnd"/>
      <w:r>
        <w:rPr>
          <w:rFonts w:ascii="Times" w:hAnsi="Times" w:cs="JansonText-Roman"/>
          <w:szCs w:val="16"/>
        </w:rPr>
        <w:t>,</w:t>
      </w:r>
      <w:r w:rsidR="00452CD6" w:rsidRPr="0085697A">
        <w:rPr>
          <w:rFonts w:ascii="Times" w:hAnsi="Times" w:cs="JansonText-Roman"/>
          <w:szCs w:val="16"/>
        </w:rPr>
        <w:t xml:space="preserve"> K.</w:t>
      </w:r>
      <w:r>
        <w:rPr>
          <w:rFonts w:ascii="Times" w:hAnsi="Times" w:cs="JansonText-Roman"/>
          <w:szCs w:val="16"/>
        </w:rPr>
        <w:t xml:space="preserve">, </w:t>
      </w:r>
      <w:r w:rsidR="00452CD6" w:rsidRPr="0085697A">
        <w:rPr>
          <w:rFonts w:ascii="Times" w:hAnsi="Times" w:cs="JansonText-Roman"/>
          <w:szCs w:val="16"/>
        </w:rPr>
        <w:t>1989.</w:t>
      </w:r>
      <w:proofErr w:type="gramEnd"/>
      <w:r w:rsidR="00452CD6" w:rsidRPr="0085697A">
        <w:rPr>
          <w:rFonts w:ascii="Times" w:hAnsi="Times" w:cs="JansonText-Roman"/>
          <w:szCs w:val="16"/>
        </w:rPr>
        <w:t xml:space="preserve"> </w:t>
      </w:r>
      <w:proofErr w:type="gramStart"/>
      <w:r w:rsidR="00452CD6" w:rsidRPr="0085697A">
        <w:rPr>
          <w:rFonts w:ascii="Times" w:hAnsi="Times" w:cs="JansonText-Roman"/>
          <w:szCs w:val="16"/>
        </w:rPr>
        <w:t>The horizontally lying slab.</w:t>
      </w:r>
      <w:proofErr w:type="gramEnd"/>
      <w:r w:rsidR="00452CD6" w:rsidRPr="0085697A">
        <w:rPr>
          <w:rFonts w:ascii="Times" w:hAnsi="Times" w:cs="JansonText-Roman"/>
          <w:szCs w:val="16"/>
        </w:rPr>
        <w:t xml:space="preserve"> </w:t>
      </w:r>
      <w:r>
        <w:rPr>
          <w:rFonts w:ascii="Times" w:hAnsi="Times" w:cs="JansonText-Roman"/>
          <w:iCs/>
          <w:szCs w:val="16"/>
        </w:rPr>
        <w:t>Geophysical Research</w:t>
      </w:r>
      <w:r w:rsidR="00452CD6" w:rsidRPr="00532797">
        <w:rPr>
          <w:rFonts w:ascii="Times" w:hAnsi="Times" w:cs="JansonText-Roman"/>
          <w:iCs/>
          <w:szCs w:val="16"/>
        </w:rPr>
        <w:t xml:space="preserve"> Lett</w:t>
      </w:r>
      <w:r>
        <w:rPr>
          <w:rFonts w:ascii="Times" w:hAnsi="Times" w:cs="JansonText-Roman"/>
          <w:iCs/>
          <w:szCs w:val="16"/>
        </w:rPr>
        <w:t xml:space="preserve">ers </w:t>
      </w:r>
      <w:r>
        <w:rPr>
          <w:rFonts w:ascii="Times" w:hAnsi="Times" w:cs="JansonText-Roman"/>
          <w:szCs w:val="16"/>
        </w:rPr>
        <w:t xml:space="preserve">16, </w:t>
      </w:r>
      <w:r w:rsidR="00452CD6" w:rsidRPr="0085697A">
        <w:rPr>
          <w:rFonts w:ascii="Times" w:hAnsi="Times" w:cs="JansonText-Roman"/>
          <w:szCs w:val="16"/>
        </w:rPr>
        <w:t>1059–</w:t>
      </w:r>
      <w:r>
        <w:rPr>
          <w:rFonts w:ascii="Times" w:hAnsi="Times" w:cs="JansonText-Roman"/>
          <w:szCs w:val="16"/>
        </w:rPr>
        <w:t>1</w:t>
      </w:r>
      <w:r w:rsidR="00452CD6" w:rsidRPr="0085697A">
        <w:rPr>
          <w:rFonts w:ascii="Times" w:hAnsi="Times" w:cs="JansonText-Roman"/>
          <w:szCs w:val="16"/>
        </w:rPr>
        <w:t>062</w:t>
      </w:r>
      <w:r>
        <w:rPr>
          <w:rFonts w:ascii="Times" w:hAnsi="Times" w:cs="JansonText-Roman"/>
          <w:szCs w:val="16"/>
        </w:rPr>
        <w:t>.</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Pr</w:t>
      </w:r>
      <w:r w:rsidR="004E183D">
        <w:rPr>
          <w:rFonts w:ascii="Times" w:hAnsi="Times"/>
          <w:sz w:val="24"/>
          <w:szCs w:val="24"/>
        </w:rPr>
        <w:t>ess</w:t>
      </w:r>
      <w:r w:rsidRPr="0085697A">
        <w:rPr>
          <w:rFonts w:ascii="Times" w:hAnsi="Times"/>
          <w:sz w:val="24"/>
          <w:szCs w:val="24"/>
        </w:rPr>
        <w:t xml:space="preserve">, W. H., Flannery, B. P., </w:t>
      </w:r>
      <w:proofErr w:type="spellStart"/>
      <w:r w:rsidRPr="0085697A">
        <w:rPr>
          <w:rFonts w:ascii="Times" w:hAnsi="Times"/>
          <w:sz w:val="24"/>
          <w:szCs w:val="24"/>
        </w:rPr>
        <w:t>Teuko</w:t>
      </w:r>
      <w:r w:rsidR="004E183D">
        <w:rPr>
          <w:rFonts w:ascii="Times" w:hAnsi="Times"/>
          <w:sz w:val="24"/>
          <w:szCs w:val="24"/>
        </w:rPr>
        <w:t>lsky</w:t>
      </w:r>
      <w:proofErr w:type="spellEnd"/>
      <w:r w:rsidR="004E183D">
        <w:rPr>
          <w:rFonts w:ascii="Times" w:hAnsi="Times"/>
          <w:sz w:val="24"/>
          <w:szCs w:val="24"/>
        </w:rPr>
        <w:t xml:space="preserve">, S. A., </w:t>
      </w:r>
      <w:proofErr w:type="spellStart"/>
      <w:r w:rsidR="004E183D">
        <w:rPr>
          <w:rFonts w:ascii="Times" w:hAnsi="Times"/>
          <w:sz w:val="24"/>
          <w:szCs w:val="24"/>
        </w:rPr>
        <w:t>Vetterling</w:t>
      </w:r>
      <w:proofErr w:type="spellEnd"/>
      <w:r w:rsidR="004E183D">
        <w:rPr>
          <w:rFonts w:ascii="Times" w:hAnsi="Times"/>
          <w:sz w:val="24"/>
          <w:szCs w:val="24"/>
        </w:rPr>
        <w:t xml:space="preserve">, W. T., </w:t>
      </w:r>
      <w:r w:rsidR="0009576E" w:rsidRPr="0085697A">
        <w:rPr>
          <w:rFonts w:ascii="Times" w:hAnsi="Times"/>
          <w:sz w:val="24"/>
          <w:szCs w:val="24"/>
        </w:rPr>
        <w:t>1992.</w:t>
      </w:r>
      <w:proofErr w:type="gramEnd"/>
      <w:r w:rsidR="0009576E" w:rsidRPr="0085697A">
        <w:rPr>
          <w:rFonts w:ascii="Times" w:hAnsi="Times"/>
          <w:sz w:val="24"/>
          <w:szCs w:val="24"/>
        </w:rPr>
        <w:t xml:space="preserve"> </w:t>
      </w:r>
      <w:r w:rsidRPr="0085697A">
        <w:rPr>
          <w:rFonts w:ascii="Times" w:hAnsi="Times"/>
          <w:sz w:val="24"/>
          <w:szCs w:val="24"/>
        </w:rPr>
        <w:t>Numerical recipes in C: The</w:t>
      </w:r>
      <w:r w:rsidR="004E183D">
        <w:rPr>
          <w:rFonts w:ascii="Times" w:hAnsi="Times"/>
          <w:sz w:val="24"/>
          <w:szCs w:val="24"/>
        </w:rPr>
        <w:t xml:space="preserve"> Art of scientific computing, </w:t>
      </w:r>
      <w:r w:rsidR="0009576E" w:rsidRPr="0085697A">
        <w:rPr>
          <w:rFonts w:ascii="Times" w:hAnsi="Times"/>
          <w:sz w:val="24"/>
          <w:szCs w:val="24"/>
        </w:rPr>
        <w:t>2nd</w:t>
      </w:r>
      <w:r w:rsidR="004E183D">
        <w:rPr>
          <w:rFonts w:ascii="Times" w:hAnsi="Times"/>
          <w:sz w:val="24"/>
          <w:szCs w:val="24"/>
        </w:rPr>
        <w:t xml:space="preserve"> Edition.</w:t>
      </w:r>
      <w:r w:rsidRPr="0085697A">
        <w:rPr>
          <w:rFonts w:ascii="Times" w:hAnsi="Times"/>
          <w:sz w:val="24"/>
          <w:szCs w:val="24"/>
        </w:rPr>
        <w:t xml:space="preserve"> </w:t>
      </w:r>
      <w:proofErr w:type="gramStart"/>
      <w:r w:rsidRPr="0085697A">
        <w:rPr>
          <w:rFonts w:ascii="Times" w:hAnsi="Times"/>
          <w:sz w:val="24"/>
          <w:szCs w:val="24"/>
        </w:rPr>
        <w:t>Cambridge University Pr</w:t>
      </w:r>
      <w:r w:rsidR="004E183D">
        <w:rPr>
          <w:rFonts w:ascii="Times" w:hAnsi="Times"/>
          <w:sz w:val="24"/>
          <w:szCs w:val="24"/>
        </w:rPr>
        <w:t>ess</w:t>
      </w:r>
      <w:r w:rsidRPr="0085697A">
        <w:rPr>
          <w:rFonts w:ascii="Times" w:hAnsi="Times"/>
          <w:sz w:val="24"/>
          <w:szCs w:val="24"/>
        </w:rPr>
        <w:t>, Cambridge, United Kingdom.</w:t>
      </w:r>
      <w:proofErr w:type="gramEnd"/>
    </w:p>
    <w:p w:rsidR="006B444F" w:rsidRPr="0085697A" w:rsidRDefault="006B444F" w:rsidP="0085697A">
      <w:pPr>
        <w:pStyle w:val="Default"/>
        <w:autoSpaceDE w:val="0"/>
        <w:spacing w:line="360" w:lineRule="auto"/>
        <w:ind w:left="0" w:firstLine="0"/>
        <w:rPr>
          <w:rFonts w:ascii="Times" w:hAnsi="Times"/>
          <w:sz w:val="24"/>
          <w:szCs w:val="24"/>
        </w:rPr>
      </w:pPr>
    </w:p>
    <w:p w:rsidR="006B444F" w:rsidRPr="0085697A" w:rsidRDefault="006B444F"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Priesley</w:t>
      </w:r>
      <w:proofErr w:type="spellEnd"/>
      <w:r w:rsidRPr="0085697A">
        <w:rPr>
          <w:rFonts w:ascii="Times" w:hAnsi="Times"/>
          <w:sz w:val="24"/>
          <w:szCs w:val="24"/>
        </w:rPr>
        <w:t xml:space="preserve">, K., </w:t>
      </w:r>
      <w:proofErr w:type="spellStart"/>
      <w:r w:rsidRPr="0085697A">
        <w:rPr>
          <w:rFonts w:ascii="Times" w:hAnsi="Times"/>
          <w:sz w:val="24"/>
          <w:szCs w:val="24"/>
        </w:rPr>
        <w:t>Debayle</w:t>
      </w:r>
      <w:proofErr w:type="spellEnd"/>
      <w:r w:rsidRPr="0085697A">
        <w:rPr>
          <w:rFonts w:ascii="Times" w:hAnsi="Times"/>
          <w:sz w:val="24"/>
          <w:szCs w:val="24"/>
        </w:rPr>
        <w:t xml:space="preserve">, McKenzie, D., </w:t>
      </w:r>
      <w:proofErr w:type="spellStart"/>
      <w:r w:rsidRPr="0085697A">
        <w:rPr>
          <w:rFonts w:ascii="Times" w:hAnsi="Times"/>
          <w:sz w:val="24"/>
          <w:szCs w:val="24"/>
        </w:rPr>
        <w:t>Pilidou</w:t>
      </w:r>
      <w:proofErr w:type="spellEnd"/>
      <w:r w:rsidRPr="0085697A">
        <w:rPr>
          <w:rFonts w:ascii="Times" w:hAnsi="Times"/>
          <w:sz w:val="24"/>
          <w:szCs w:val="24"/>
        </w:rPr>
        <w:t xml:space="preserve">, S., 2006. </w:t>
      </w:r>
      <w:proofErr w:type="gramStart"/>
      <w:r w:rsidRPr="0085697A">
        <w:rPr>
          <w:rFonts w:ascii="Times" w:hAnsi="Times"/>
          <w:sz w:val="24"/>
          <w:szCs w:val="24"/>
        </w:rPr>
        <w:t>Upper mantle structure of eastern Asia from multimode surface waveform tomography.</w:t>
      </w:r>
      <w:proofErr w:type="gramEnd"/>
      <w:r w:rsidRPr="0085697A">
        <w:rPr>
          <w:rFonts w:ascii="Times" w:hAnsi="Times"/>
          <w:sz w:val="24"/>
          <w:szCs w:val="24"/>
        </w:rPr>
        <w:t xml:space="preserve"> Journal of Geophysical Research 111, B10304, doi</w:t>
      </w:r>
      <w:proofErr w:type="gramStart"/>
      <w:r w:rsidRPr="0085697A">
        <w:rPr>
          <w:rFonts w:ascii="Times" w:hAnsi="Times"/>
          <w:sz w:val="24"/>
          <w:szCs w:val="24"/>
        </w:rPr>
        <w:t>:10.1029</w:t>
      </w:r>
      <w:proofErr w:type="gramEnd"/>
      <w:r w:rsidRPr="0085697A">
        <w:rPr>
          <w:rFonts w:ascii="Times" w:hAnsi="Times"/>
          <w:sz w:val="24"/>
          <w:szCs w:val="24"/>
        </w:rPr>
        <w:t>/2005JB004082.</w:t>
      </w:r>
    </w:p>
    <w:p w:rsidR="007638B0" w:rsidRPr="0085697A" w:rsidRDefault="007638B0" w:rsidP="0085697A">
      <w:pPr>
        <w:pStyle w:val="Default"/>
        <w:autoSpaceDE w:val="0"/>
        <w:spacing w:line="360" w:lineRule="auto"/>
        <w:ind w:left="0" w:firstLine="0"/>
        <w:rPr>
          <w:rFonts w:ascii="Times" w:hAnsi="Times"/>
          <w:sz w:val="24"/>
          <w:szCs w:val="24"/>
        </w:rPr>
      </w:pPr>
    </w:p>
    <w:p w:rsidR="007638B0" w:rsidRPr="0085697A" w:rsidRDefault="007638B0" w:rsidP="0085697A">
      <w:pPr>
        <w:widowControl w:val="0"/>
        <w:autoSpaceDE w:val="0"/>
        <w:autoSpaceDN w:val="0"/>
        <w:adjustRightInd w:val="0"/>
        <w:spacing w:line="360" w:lineRule="auto"/>
        <w:jc w:val="both"/>
        <w:rPr>
          <w:rFonts w:ascii="Times" w:hAnsi="Times" w:cs="AdvTT5235d5a9"/>
          <w:szCs w:val="13"/>
        </w:rPr>
      </w:pPr>
      <w:proofErr w:type="spellStart"/>
      <w:r w:rsidRPr="0085697A">
        <w:rPr>
          <w:rFonts w:ascii="Times" w:hAnsi="Times" w:cs="AdvTT5235d5a9"/>
          <w:szCs w:val="13"/>
        </w:rPr>
        <w:t>Ramesh</w:t>
      </w:r>
      <w:proofErr w:type="spellEnd"/>
      <w:r w:rsidRPr="0085697A">
        <w:rPr>
          <w:rFonts w:ascii="Times" w:hAnsi="Times" w:cs="AdvTT5235d5a9"/>
          <w:szCs w:val="13"/>
        </w:rPr>
        <w:t xml:space="preserve">, D., </w:t>
      </w:r>
      <w:proofErr w:type="spellStart"/>
      <w:r w:rsidRPr="0085697A">
        <w:rPr>
          <w:rFonts w:ascii="Times" w:hAnsi="Times" w:cs="AdvTT5235d5a9"/>
          <w:szCs w:val="13"/>
        </w:rPr>
        <w:t>Kawakatsu</w:t>
      </w:r>
      <w:proofErr w:type="spellEnd"/>
      <w:r w:rsidRPr="0085697A">
        <w:rPr>
          <w:rFonts w:ascii="Times" w:hAnsi="Times" w:cs="AdvTT5235d5a9"/>
          <w:szCs w:val="13"/>
        </w:rPr>
        <w:t xml:space="preserve">, H., </w:t>
      </w:r>
      <w:proofErr w:type="spellStart"/>
      <w:r w:rsidRPr="0085697A">
        <w:rPr>
          <w:rFonts w:ascii="Times" w:hAnsi="Times" w:cs="AdvTT5235d5a9"/>
          <w:szCs w:val="13"/>
        </w:rPr>
        <w:t>Watada</w:t>
      </w:r>
      <w:proofErr w:type="spellEnd"/>
      <w:r w:rsidRPr="0085697A">
        <w:rPr>
          <w:rFonts w:ascii="Times" w:hAnsi="Times" w:cs="AdvTT5235d5a9"/>
          <w:szCs w:val="13"/>
        </w:rPr>
        <w:t>, S., Yuan, X., 2005. Receiver function images of the</w:t>
      </w:r>
    </w:p>
    <w:p w:rsidR="007638B0" w:rsidRPr="0085697A" w:rsidRDefault="007638B0" w:rsidP="004E183D">
      <w:pPr>
        <w:widowControl w:val="0"/>
        <w:autoSpaceDE w:val="0"/>
        <w:autoSpaceDN w:val="0"/>
        <w:adjustRightInd w:val="0"/>
        <w:spacing w:line="360" w:lineRule="auto"/>
        <w:jc w:val="both"/>
        <w:rPr>
          <w:rFonts w:ascii="Times" w:hAnsi="Times" w:cs="AdvTT5235d5a9"/>
          <w:szCs w:val="13"/>
        </w:rPr>
      </w:pPr>
      <w:proofErr w:type="gramStart"/>
      <w:r w:rsidRPr="0085697A">
        <w:rPr>
          <w:rFonts w:ascii="Times" w:hAnsi="Times" w:cs="AdvTT5235d5a9"/>
          <w:szCs w:val="13"/>
        </w:rPr>
        <w:t>central</w:t>
      </w:r>
      <w:proofErr w:type="gramEnd"/>
      <w:r w:rsidRPr="0085697A">
        <w:rPr>
          <w:rFonts w:ascii="Times" w:hAnsi="Times" w:cs="AdvTT5235d5a9"/>
          <w:szCs w:val="13"/>
        </w:rPr>
        <w:t xml:space="preserve"> Chugoku region in the Japanese i</w:t>
      </w:r>
      <w:r w:rsidR="004E183D">
        <w:rPr>
          <w:rFonts w:ascii="Times" w:hAnsi="Times" w:cs="AdvTT5235d5a9"/>
          <w:szCs w:val="13"/>
        </w:rPr>
        <w:t xml:space="preserve">slands using Hi-net data. Earth, </w:t>
      </w:r>
      <w:r w:rsidRPr="0085697A">
        <w:rPr>
          <w:rFonts w:ascii="Times" w:hAnsi="Times" w:cs="AdvTT5235d5a9"/>
          <w:szCs w:val="13"/>
        </w:rPr>
        <w:t>Planets</w:t>
      </w:r>
      <w:r w:rsidR="0085279B">
        <w:rPr>
          <w:rFonts w:ascii="Times" w:hAnsi="Times" w:cs="AdvTT5235d5a9"/>
          <w:szCs w:val="13"/>
        </w:rPr>
        <w:t xml:space="preserve"> and</w:t>
      </w:r>
      <w:r w:rsidR="004E183D">
        <w:rPr>
          <w:rFonts w:ascii="Times" w:hAnsi="Times" w:cs="AdvTT5235d5a9"/>
          <w:szCs w:val="13"/>
        </w:rPr>
        <w:t xml:space="preserve"> </w:t>
      </w:r>
      <w:r w:rsidRPr="0085697A">
        <w:rPr>
          <w:rFonts w:ascii="Times" w:hAnsi="Times" w:cs="AdvTT5235d5a9"/>
          <w:szCs w:val="13"/>
        </w:rPr>
        <w:t>Space 57, 271–280.</w:t>
      </w:r>
    </w:p>
    <w:p w:rsidR="00484CAB" w:rsidRPr="0085697A" w:rsidRDefault="00484CAB" w:rsidP="0085697A">
      <w:pPr>
        <w:pStyle w:val="Default"/>
        <w:autoSpaceDE w:val="0"/>
        <w:spacing w:line="360" w:lineRule="auto"/>
        <w:ind w:left="0" w:firstLine="0"/>
        <w:rPr>
          <w:rFonts w:ascii="Times" w:hAnsi="Times"/>
          <w:sz w:val="24"/>
          <w:szCs w:val="24"/>
        </w:rPr>
      </w:pPr>
    </w:p>
    <w:p w:rsidR="00484CAB" w:rsidRPr="0085697A" w:rsidRDefault="00484CAB"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Revenaugh</w:t>
      </w:r>
      <w:proofErr w:type="spellEnd"/>
      <w:r w:rsidRPr="0085697A">
        <w:rPr>
          <w:rFonts w:ascii="Times" w:hAnsi="Times"/>
          <w:sz w:val="24"/>
          <w:szCs w:val="24"/>
        </w:rPr>
        <w:t xml:space="preserve">, J., Jordan, T. H., 1991. Mantle layering from </w:t>
      </w:r>
      <w:proofErr w:type="spellStart"/>
      <w:r w:rsidRPr="0085697A">
        <w:rPr>
          <w:rFonts w:ascii="Times" w:hAnsi="Times"/>
          <w:sz w:val="24"/>
          <w:szCs w:val="24"/>
        </w:rPr>
        <w:t>ScS</w:t>
      </w:r>
      <w:proofErr w:type="spellEnd"/>
      <w:r w:rsidRPr="0085697A">
        <w:rPr>
          <w:rFonts w:ascii="Times" w:hAnsi="Times"/>
          <w:sz w:val="24"/>
          <w:szCs w:val="24"/>
        </w:rPr>
        <w:t xml:space="preserve"> reverberations: 2. </w:t>
      </w:r>
      <w:proofErr w:type="gramStart"/>
      <w:r w:rsidRPr="0085697A">
        <w:rPr>
          <w:rFonts w:ascii="Times" w:hAnsi="Times"/>
          <w:sz w:val="24"/>
          <w:szCs w:val="24"/>
        </w:rPr>
        <w:t>the</w:t>
      </w:r>
      <w:proofErr w:type="gramEnd"/>
      <w:r w:rsidRPr="0085697A">
        <w:rPr>
          <w:rFonts w:ascii="Times" w:hAnsi="Times"/>
          <w:sz w:val="24"/>
          <w:szCs w:val="24"/>
        </w:rPr>
        <w:t xml:space="preserve"> transition zone. </w:t>
      </w:r>
      <w:proofErr w:type="gramStart"/>
      <w:r w:rsidRPr="0085697A">
        <w:rPr>
          <w:rFonts w:ascii="Times" w:hAnsi="Times"/>
          <w:sz w:val="24"/>
          <w:szCs w:val="24"/>
        </w:rPr>
        <w:t>Journal of Geophysical Research 96, 19763-19810.</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Revenaugh</w:t>
      </w:r>
      <w:proofErr w:type="spellEnd"/>
      <w:r w:rsidRPr="0085697A">
        <w:rPr>
          <w:rFonts w:ascii="Times" w:hAnsi="Times"/>
          <w:sz w:val="24"/>
          <w:szCs w:val="24"/>
        </w:rPr>
        <w:t xml:space="preserve">, J., </w:t>
      </w:r>
      <w:proofErr w:type="spellStart"/>
      <w:r w:rsidRPr="0085697A">
        <w:rPr>
          <w:rFonts w:ascii="Times" w:hAnsi="Times"/>
          <w:sz w:val="24"/>
          <w:szCs w:val="24"/>
        </w:rPr>
        <w:t>Sipkin</w:t>
      </w:r>
      <w:proofErr w:type="spellEnd"/>
      <w:r w:rsidRPr="0085697A">
        <w:rPr>
          <w:rFonts w:ascii="Times" w:hAnsi="Times"/>
          <w:sz w:val="24"/>
          <w:szCs w:val="24"/>
        </w:rPr>
        <w:t xml:space="preserve">, S. A., 1994. Seismic evidence for silicate </w:t>
      </w:r>
      <w:proofErr w:type="gramStart"/>
      <w:r w:rsidRPr="0085697A">
        <w:rPr>
          <w:rFonts w:ascii="Times" w:hAnsi="Times"/>
          <w:sz w:val="24"/>
          <w:szCs w:val="24"/>
        </w:rPr>
        <w:t>melt</w:t>
      </w:r>
      <w:proofErr w:type="gramEnd"/>
      <w:r w:rsidRPr="0085697A">
        <w:rPr>
          <w:rFonts w:ascii="Times" w:hAnsi="Times"/>
          <w:sz w:val="24"/>
          <w:szCs w:val="24"/>
        </w:rPr>
        <w:t xml:space="preserve"> atop the 410-km mantle discontinuity. Nature 369, 474–476. </w:t>
      </w:r>
    </w:p>
    <w:p w:rsidR="0057206E" w:rsidRPr="0085697A" w:rsidRDefault="0057206E" w:rsidP="0085697A">
      <w:pPr>
        <w:pStyle w:val="Default"/>
        <w:autoSpaceDE w:val="0"/>
        <w:spacing w:line="360" w:lineRule="auto"/>
        <w:ind w:left="0" w:firstLine="0"/>
        <w:rPr>
          <w:rFonts w:ascii="Times" w:hAnsi="Times"/>
          <w:sz w:val="24"/>
          <w:szCs w:val="24"/>
        </w:rPr>
      </w:pPr>
    </w:p>
    <w:p w:rsidR="0057206E" w:rsidRPr="0085697A" w:rsidRDefault="0057206E"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Ribe</w:t>
      </w:r>
      <w:proofErr w:type="spellEnd"/>
      <w:r w:rsidRPr="0085697A">
        <w:rPr>
          <w:rFonts w:ascii="Times" w:hAnsi="Times"/>
          <w:sz w:val="24"/>
          <w:szCs w:val="24"/>
        </w:rPr>
        <w:t xml:space="preserve">, N. M, </w:t>
      </w:r>
      <w:proofErr w:type="spellStart"/>
      <w:r w:rsidRPr="0085697A">
        <w:rPr>
          <w:rFonts w:ascii="Times" w:hAnsi="Times"/>
          <w:sz w:val="24"/>
          <w:szCs w:val="24"/>
        </w:rPr>
        <w:t>Sturzmann</w:t>
      </w:r>
      <w:proofErr w:type="spellEnd"/>
      <w:r w:rsidRPr="0085697A">
        <w:rPr>
          <w:rFonts w:ascii="Times" w:hAnsi="Times"/>
          <w:sz w:val="24"/>
          <w:szCs w:val="24"/>
        </w:rPr>
        <w:t xml:space="preserve">, E., </w:t>
      </w:r>
      <w:proofErr w:type="spellStart"/>
      <w:r w:rsidRPr="0085697A">
        <w:rPr>
          <w:rFonts w:ascii="Times" w:hAnsi="Times"/>
          <w:sz w:val="24"/>
          <w:szCs w:val="24"/>
        </w:rPr>
        <w:t>Ren</w:t>
      </w:r>
      <w:proofErr w:type="spellEnd"/>
      <w:r w:rsidRPr="0085697A">
        <w:rPr>
          <w:rFonts w:ascii="Times" w:hAnsi="Times"/>
          <w:sz w:val="24"/>
          <w:szCs w:val="24"/>
        </w:rPr>
        <w:t xml:space="preserve">, Y., van </w:t>
      </w:r>
      <w:proofErr w:type="spellStart"/>
      <w:r w:rsidRPr="0085697A">
        <w:rPr>
          <w:rFonts w:ascii="Times" w:hAnsi="Times"/>
          <w:sz w:val="24"/>
          <w:szCs w:val="24"/>
        </w:rPr>
        <w:t>der</w:t>
      </w:r>
      <w:proofErr w:type="spellEnd"/>
      <w:r w:rsidRPr="0085697A">
        <w:rPr>
          <w:rFonts w:ascii="Times" w:hAnsi="Times"/>
          <w:sz w:val="24"/>
          <w:szCs w:val="24"/>
        </w:rPr>
        <w:t xml:space="preserve"> </w:t>
      </w:r>
      <w:proofErr w:type="spellStart"/>
      <w:r w:rsidRPr="0085697A">
        <w:rPr>
          <w:rFonts w:ascii="Times" w:hAnsi="Times"/>
          <w:sz w:val="24"/>
          <w:szCs w:val="24"/>
        </w:rPr>
        <w:t>Hilst</w:t>
      </w:r>
      <w:proofErr w:type="spellEnd"/>
      <w:proofErr w:type="gramStart"/>
      <w:r w:rsidRPr="0085697A">
        <w:rPr>
          <w:rFonts w:ascii="Times" w:hAnsi="Times"/>
          <w:sz w:val="24"/>
          <w:szCs w:val="24"/>
        </w:rPr>
        <w:t>.,</w:t>
      </w:r>
      <w:proofErr w:type="gramEnd"/>
      <w:r w:rsidRPr="0085697A">
        <w:rPr>
          <w:rFonts w:ascii="Times" w:hAnsi="Times"/>
          <w:sz w:val="24"/>
          <w:szCs w:val="24"/>
        </w:rPr>
        <w:t xml:space="preserve"> R. D., 2007. Buckling instabilities of </w:t>
      </w:r>
      <w:proofErr w:type="spellStart"/>
      <w:r w:rsidRPr="0085697A">
        <w:rPr>
          <w:rFonts w:ascii="Times" w:hAnsi="Times"/>
          <w:sz w:val="24"/>
          <w:szCs w:val="24"/>
        </w:rPr>
        <w:t>subducted</w:t>
      </w:r>
      <w:proofErr w:type="spellEnd"/>
      <w:r w:rsidRPr="0085697A">
        <w:rPr>
          <w:rFonts w:ascii="Times" w:hAnsi="Times"/>
          <w:sz w:val="24"/>
          <w:szCs w:val="24"/>
        </w:rPr>
        <w:t xml:space="preserve"> lithosphere beneath the transition zone. Earth and Planetary Science Letters 254, 173-179.</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Richard, G.</w:t>
      </w:r>
      <w:r w:rsidR="007D6D9B" w:rsidRPr="0085697A">
        <w:rPr>
          <w:rFonts w:ascii="Times" w:hAnsi="Times"/>
          <w:sz w:val="24"/>
          <w:szCs w:val="24"/>
        </w:rPr>
        <w:t xml:space="preserve"> C.</w:t>
      </w:r>
      <w:proofErr w:type="gramStart"/>
      <w:r w:rsidR="007D6D9B" w:rsidRPr="0085697A">
        <w:rPr>
          <w:rFonts w:ascii="Times" w:hAnsi="Times"/>
          <w:sz w:val="24"/>
          <w:szCs w:val="24"/>
        </w:rPr>
        <w:t>,</w:t>
      </w:r>
      <w:r w:rsidR="004E183D">
        <w:rPr>
          <w:rFonts w:ascii="Times" w:hAnsi="Times"/>
          <w:sz w:val="24"/>
          <w:szCs w:val="24"/>
        </w:rPr>
        <w:t>,</w:t>
      </w:r>
      <w:proofErr w:type="gramEnd"/>
      <w:r w:rsidR="004E183D">
        <w:rPr>
          <w:rFonts w:ascii="Times" w:hAnsi="Times"/>
          <w:sz w:val="24"/>
          <w:szCs w:val="24"/>
        </w:rPr>
        <w:t xml:space="preserve"> </w:t>
      </w:r>
      <w:proofErr w:type="spellStart"/>
      <w:r w:rsidR="004E183D">
        <w:rPr>
          <w:rFonts w:ascii="Times" w:hAnsi="Times"/>
          <w:sz w:val="24"/>
          <w:szCs w:val="24"/>
        </w:rPr>
        <w:t>Bercovici</w:t>
      </w:r>
      <w:proofErr w:type="spellEnd"/>
      <w:r w:rsidR="004E183D">
        <w:rPr>
          <w:rFonts w:ascii="Times" w:hAnsi="Times"/>
          <w:sz w:val="24"/>
          <w:szCs w:val="24"/>
        </w:rPr>
        <w:t xml:space="preserve">, D., </w:t>
      </w:r>
      <w:proofErr w:type="spellStart"/>
      <w:r w:rsidR="004E183D">
        <w:rPr>
          <w:rFonts w:ascii="Times" w:hAnsi="Times"/>
          <w:sz w:val="24"/>
          <w:szCs w:val="24"/>
        </w:rPr>
        <w:t>Karato</w:t>
      </w:r>
      <w:proofErr w:type="spellEnd"/>
      <w:r w:rsidR="004E183D">
        <w:rPr>
          <w:rFonts w:ascii="Times" w:hAnsi="Times"/>
          <w:sz w:val="24"/>
          <w:szCs w:val="24"/>
        </w:rPr>
        <w:t>, S</w:t>
      </w:r>
      <w:r w:rsidRPr="0085697A">
        <w:rPr>
          <w:rFonts w:ascii="Times" w:hAnsi="Times"/>
          <w:sz w:val="24"/>
          <w:szCs w:val="24"/>
        </w:rPr>
        <w:t xml:space="preserve">., 2006. Slab dehydration in the Earth’s mantle transition zone. Earth and Planetary Science Letters 251, 156–167. </w:t>
      </w:r>
    </w:p>
    <w:p w:rsidR="007D6D9B" w:rsidRPr="0085697A" w:rsidRDefault="007D6D9B" w:rsidP="0085697A">
      <w:pPr>
        <w:pStyle w:val="Default"/>
        <w:autoSpaceDE w:val="0"/>
        <w:spacing w:line="360" w:lineRule="auto"/>
        <w:ind w:left="0" w:firstLine="0"/>
        <w:rPr>
          <w:rFonts w:ascii="Times" w:hAnsi="Times"/>
          <w:sz w:val="24"/>
          <w:szCs w:val="24"/>
        </w:rPr>
      </w:pPr>
    </w:p>
    <w:p w:rsidR="007D6D9B" w:rsidRPr="0085697A" w:rsidRDefault="007D6D9B"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Richard, G., C., </w:t>
      </w:r>
      <w:proofErr w:type="spellStart"/>
      <w:r w:rsidRPr="0085697A">
        <w:rPr>
          <w:rFonts w:ascii="Times" w:hAnsi="Times"/>
          <w:sz w:val="24"/>
          <w:szCs w:val="24"/>
        </w:rPr>
        <w:t>Iwamori</w:t>
      </w:r>
      <w:proofErr w:type="spellEnd"/>
      <w:r w:rsidRPr="0085697A">
        <w:rPr>
          <w:rFonts w:ascii="Times" w:hAnsi="Times"/>
          <w:sz w:val="24"/>
          <w:szCs w:val="24"/>
        </w:rPr>
        <w:t xml:space="preserve">, H., 2010. Stagnant slab, wet plumes and Cenozoic volcanism in East Asia. Physics of the Earth and Planetary Interiors, 1-2, 280-287, </w:t>
      </w:r>
      <w:hyperlink r:id="rId13" w:history="1">
        <w:r w:rsidRPr="004E183D">
          <w:rPr>
            <w:rFonts w:ascii="Times" w:hAnsi="Times" w:cs="Arial"/>
            <w:sz w:val="24"/>
            <w:szCs w:val="20"/>
          </w:rPr>
          <w:t>doi</w:t>
        </w:r>
        <w:proofErr w:type="gramStart"/>
        <w:r w:rsidRPr="004E183D">
          <w:rPr>
            <w:rFonts w:ascii="Times" w:hAnsi="Times" w:cs="Arial"/>
            <w:sz w:val="24"/>
            <w:szCs w:val="20"/>
          </w:rPr>
          <w:t>:10.1016</w:t>
        </w:r>
        <w:proofErr w:type="gramEnd"/>
        <w:r w:rsidRPr="004E183D">
          <w:rPr>
            <w:rFonts w:ascii="Times" w:hAnsi="Times" w:cs="Arial"/>
            <w:sz w:val="24"/>
            <w:szCs w:val="20"/>
          </w:rPr>
          <w:t>/j.pepi.2010.02.009</w:t>
        </w:r>
      </w:hyperlink>
      <w:r w:rsidRPr="004E183D">
        <w:rPr>
          <w:rFonts w:ascii="Times" w:hAnsi="Times"/>
          <w:sz w:val="24"/>
          <w:szCs w:val="24"/>
        </w:rPr>
        <w:t>.</w:t>
      </w:r>
    </w:p>
    <w:p w:rsidR="00DE6D1F" w:rsidRPr="0085697A" w:rsidRDefault="00DE6D1F" w:rsidP="0085697A">
      <w:pPr>
        <w:pStyle w:val="Default"/>
        <w:autoSpaceDE w:val="0"/>
        <w:spacing w:line="360" w:lineRule="auto"/>
        <w:ind w:left="0" w:firstLine="0"/>
        <w:rPr>
          <w:rFonts w:ascii="Times" w:hAnsi="Times"/>
          <w:sz w:val="24"/>
          <w:szCs w:val="24"/>
        </w:rPr>
      </w:pPr>
    </w:p>
    <w:p w:rsidR="00A00125" w:rsidRPr="0085697A" w:rsidRDefault="004E183D" w:rsidP="004E183D">
      <w:pPr>
        <w:widowControl w:val="0"/>
        <w:autoSpaceDE w:val="0"/>
        <w:autoSpaceDN w:val="0"/>
        <w:adjustRightInd w:val="0"/>
        <w:spacing w:line="360" w:lineRule="auto"/>
        <w:jc w:val="both"/>
        <w:rPr>
          <w:rFonts w:ascii="Times" w:hAnsi="Times"/>
          <w:color w:val="000000"/>
        </w:rPr>
      </w:pPr>
      <w:proofErr w:type="spellStart"/>
      <w:proofErr w:type="gramStart"/>
      <w:r>
        <w:rPr>
          <w:rFonts w:ascii="Times" w:hAnsi="Times" w:cs="JansonText-Roman"/>
          <w:szCs w:val="16"/>
        </w:rPr>
        <w:t>Romanowicz</w:t>
      </w:r>
      <w:proofErr w:type="spellEnd"/>
      <w:r>
        <w:rPr>
          <w:rFonts w:ascii="Times" w:hAnsi="Times" w:cs="JansonText-Roman"/>
          <w:szCs w:val="16"/>
        </w:rPr>
        <w:t xml:space="preserve">, </w:t>
      </w:r>
      <w:r w:rsidR="00A00125" w:rsidRPr="0085697A">
        <w:rPr>
          <w:rFonts w:ascii="Times" w:hAnsi="Times" w:cs="JansonText-Roman"/>
          <w:szCs w:val="16"/>
        </w:rPr>
        <w:t>B</w:t>
      </w:r>
      <w:r>
        <w:rPr>
          <w:rFonts w:ascii="Times" w:hAnsi="Times" w:cs="JansonText-Roman"/>
          <w:szCs w:val="16"/>
        </w:rPr>
        <w:t xml:space="preserve">., </w:t>
      </w:r>
      <w:r w:rsidR="00A00125" w:rsidRPr="0085697A">
        <w:rPr>
          <w:rFonts w:ascii="Times" w:hAnsi="Times" w:cs="JansonText-Roman"/>
          <w:szCs w:val="16"/>
        </w:rPr>
        <w:t>2003.</w:t>
      </w:r>
      <w:proofErr w:type="gramEnd"/>
      <w:r w:rsidR="00A00125" w:rsidRPr="0085697A">
        <w:rPr>
          <w:rFonts w:ascii="Times" w:hAnsi="Times" w:cs="JansonText-Roman"/>
          <w:szCs w:val="16"/>
        </w:rPr>
        <w:t xml:space="preserve"> Global mantle tomography: progr</w:t>
      </w:r>
      <w:r>
        <w:rPr>
          <w:rFonts w:ascii="Times" w:hAnsi="Times" w:cs="JansonText-Roman"/>
          <w:szCs w:val="16"/>
        </w:rPr>
        <w:t xml:space="preserve">ess </w:t>
      </w:r>
      <w:r w:rsidR="00A00125" w:rsidRPr="0085697A">
        <w:rPr>
          <w:rFonts w:ascii="Times" w:hAnsi="Times" w:cs="JansonText-Roman"/>
          <w:szCs w:val="16"/>
        </w:rPr>
        <w:t>status in the past 10 years.</w:t>
      </w:r>
      <w:r>
        <w:rPr>
          <w:rFonts w:ascii="Times" w:hAnsi="Times" w:cs="JansonText-Roman"/>
          <w:szCs w:val="16"/>
        </w:rPr>
        <w:t xml:space="preserve"> </w:t>
      </w:r>
      <w:proofErr w:type="gramStart"/>
      <w:r>
        <w:rPr>
          <w:rFonts w:ascii="Times" w:hAnsi="Times" w:cs="JansonText-Roman"/>
          <w:szCs w:val="16"/>
        </w:rPr>
        <w:t>Annual Review of Earth and Planetary Sciences 31, 308-328.</w:t>
      </w:r>
      <w:proofErr w:type="gramEnd"/>
      <w:r w:rsidR="00A00125" w:rsidRPr="0085697A">
        <w:rPr>
          <w:rFonts w:ascii="Times" w:hAnsi="Times" w:cs="JansonText-Roman"/>
          <w:szCs w:val="16"/>
        </w:rPr>
        <w:t xml:space="preserve"> </w:t>
      </w:r>
    </w:p>
    <w:p w:rsidR="00A00125" w:rsidRPr="0085697A" w:rsidRDefault="00A00125"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proofErr w:type="spellStart"/>
      <w:r w:rsidRPr="0085697A">
        <w:rPr>
          <w:rFonts w:ascii="Times" w:hAnsi="Times"/>
          <w:color w:val="000000"/>
          <w:sz w:val="24"/>
          <w:szCs w:val="24"/>
        </w:rPr>
        <w:t>Rondenay</w:t>
      </w:r>
      <w:proofErr w:type="spellEnd"/>
      <w:r w:rsidRPr="0085697A">
        <w:rPr>
          <w:rFonts w:ascii="Times" w:hAnsi="Times"/>
          <w:color w:val="000000"/>
          <w:sz w:val="24"/>
          <w:szCs w:val="24"/>
        </w:rPr>
        <w:t xml:space="preserve">, S., 2009. Upper mantle imaging with array recordings of converted and scattered </w:t>
      </w:r>
      <w:proofErr w:type="spellStart"/>
      <w:r w:rsidRPr="0085697A">
        <w:rPr>
          <w:rFonts w:ascii="Times" w:hAnsi="Times"/>
          <w:color w:val="000000"/>
          <w:sz w:val="24"/>
          <w:szCs w:val="24"/>
        </w:rPr>
        <w:t>teleseismic</w:t>
      </w:r>
      <w:proofErr w:type="spellEnd"/>
      <w:r w:rsidRPr="0085697A">
        <w:rPr>
          <w:rFonts w:ascii="Times" w:hAnsi="Times"/>
          <w:color w:val="000000"/>
          <w:sz w:val="24"/>
          <w:szCs w:val="24"/>
        </w:rPr>
        <w:t xml:space="preserve"> waves. </w:t>
      </w:r>
      <w:proofErr w:type="gramStart"/>
      <w:r w:rsidRPr="0085697A">
        <w:rPr>
          <w:rFonts w:ascii="Times" w:hAnsi="Times"/>
          <w:color w:val="000000"/>
          <w:sz w:val="24"/>
          <w:szCs w:val="24"/>
        </w:rPr>
        <w:t>Survey of Geophysics 30, 377</w:t>
      </w:r>
      <w:r w:rsidR="00183DF2">
        <w:rPr>
          <w:rFonts w:ascii="Times" w:hAnsi="Times"/>
          <w:color w:val="000000"/>
          <w:sz w:val="24"/>
          <w:szCs w:val="24"/>
        </w:rPr>
        <w:t>-405</w:t>
      </w:r>
      <w:r w:rsidRPr="0085697A">
        <w:rPr>
          <w:rFonts w:ascii="Times" w:hAnsi="Times"/>
          <w:color w:val="000000"/>
          <w:sz w:val="24"/>
          <w:szCs w:val="24"/>
        </w:rPr>
        <w:t>.</w:t>
      </w:r>
      <w:proofErr w:type="gramEnd"/>
    </w:p>
    <w:p w:rsidR="007D799A" w:rsidRPr="0085697A" w:rsidRDefault="007D799A" w:rsidP="0085697A">
      <w:pPr>
        <w:pStyle w:val="Default"/>
        <w:autoSpaceDE w:val="0"/>
        <w:spacing w:line="360" w:lineRule="auto"/>
        <w:ind w:left="0" w:firstLine="0"/>
        <w:rPr>
          <w:rFonts w:ascii="Times" w:hAnsi="Times"/>
          <w:color w:val="000000"/>
          <w:sz w:val="24"/>
          <w:szCs w:val="24"/>
        </w:rPr>
      </w:pPr>
    </w:p>
    <w:p w:rsidR="00390C9D" w:rsidRPr="0085697A" w:rsidRDefault="007D799A" w:rsidP="0085697A">
      <w:pPr>
        <w:pStyle w:val="Default"/>
        <w:autoSpaceDE w:val="0"/>
        <w:spacing w:line="360" w:lineRule="auto"/>
        <w:ind w:left="0" w:firstLine="0"/>
        <w:rPr>
          <w:rFonts w:ascii="Times" w:hAnsi="Times"/>
          <w:color w:val="000000"/>
          <w:sz w:val="24"/>
          <w:szCs w:val="24"/>
        </w:rPr>
      </w:pPr>
      <w:r w:rsidRPr="0085697A">
        <w:rPr>
          <w:rFonts w:ascii="Times" w:hAnsi="Times"/>
          <w:color w:val="000000"/>
          <w:sz w:val="24"/>
          <w:szCs w:val="24"/>
        </w:rPr>
        <w:t xml:space="preserve">Roth, E., </w:t>
      </w:r>
      <w:proofErr w:type="spellStart"/>
      <w:r w:rsidRPr="0085697A">
        <w:rPr>
          <w:rFonts w:ascii="Times" w:hAnsi="Times"/>
          <w:color w:val="000000"/>
          <w:sz w:val="24"/>
          <w:szCs w:val="24"/>
        </w:rPr>
        <w:t>Wiens</w:t>
      </w:r>
      <w:proofErr w:type="spellEnd"/>
      <w:r w:rsidRPr="0085697A">
        <w:rPr>
          <w:rFonts w:ascii="Times" w:hAnsi="Times"/>
          <w:color w:val="000000"/>
          <w:sz w:val="24"/>
          <w:szCs w:val="24"/>
        </w:rPr>
        <w:t>, D.</w:t>
      </w:r>
      <w:r w:rsidR="00183DF2">
        <w:rPr>
          <w:rFonts w:ascii="Times" w:hAnsi="Times"/>
          <w:color w:val="000000"/>
          <w:sz w:val="24"/>
          <w:szCs w:val="24"/>
        </w:rPr>
        <w:t xml:space="preserve">, </w:t>
      </w:r>
      <w:r w:rsidRPr="0085697A">
        <w:rPr>
          <w:rFonts w:ascii="Times" w:hAnsi="Times"/>
          <w:color w:val="000000"/>
          <w:sz w:val="24"/>
          <w:szCs w:val="24"/>
        </w:rPr>
        <w:t>Dorman, L</w:t>
      </w:r>
      <w:r w:rsidR="00183DF2">
        <w:rPr>
          <w:rFonts w:ascii="Times" w:hAnsi="Times"/>
          <w:color w:val="000000"/>
          <w:sz w:val="24"/>
          <w:szCs w:val="24"/>
        </w:rPr>
        <w:t>.</w:t>
      </w:r>
      <w:r w:rsidRPr="0085697A">
        <w:rPr>
          <w:rFonts w:ascii="Times" w:hAnsi="Times"/>
          <w:color w:val="000000"/>
          <w:sz w:val="24"/>
          <w:szCs w:val="24"/>
        </w:rPr>
        <w:t xml:space="preserve">, Hildebrand, J., Webb, S., 1999. </w:t>
      </w:r>
      <w:proofErr w:type="gramStart"/>
      <w:r w:rsidRPr="0085697A">
        <w:rPr>
          <w:rFonts w:ascii="Times" w:hAnsi="Times"/>
          <w:color w:val="000000"/>
          <w:sz w:val="24"/>
          <w:szCs w:val="24"/>
        </w:rPr>
        <w:t>Seismic attenuation tomography of the Tonga-Fiji region using phase pair methods.</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 xml:space="preserve">Journal of Geophysical Research 104, </w:t>
      </w:r>
      <w:r w:rsidR="00390C9D" w:rsidRPr="0085697A">
        <w:rPr>
          <w:rFonts w:ascii="Times" w:hAnsi="Times"/>
          <w:color w:val="000000"/>
          <w:sz w:val="24"/>
          <w:szCs w:val="24"/>
        </w:rPr>
        <w:t>4795-4810.</w:t>
      </w:r>
      <w:proofErr w:type="gramEnd"/>
    </w:p>
    <w:p w:rsidR="00390C9D" w:rsidRPr="0085697A" w:rsidRDefault="00390C9D" w:rsidP="0085697A">
      <w:pPr>
        <w:pStyle w:val="Default"/>
        <w:autoSpaceDE w:val="0"/>
        <w:spacing w:line="360" w:lineRule="auto"/>
        <w:ind w:left="0" w:firstLine="0"/>
        <w:rPr>
          <w:rFonts w:ascii="Times" w:hAnsi="Times"/>
          <w:color w:val="000000"/>
          <w:sz w:val="24"/>
          <w:szCs w:val="24"/>
        </w:rPr>
      </w:pPr>
    </w:p>
    <w:p w:rsidR="00390C9D" w:rsidRPr="0085697A" w:rsidRDefault="00390C9D" w:rsidP="0085697A">
      <w:pPr>
        <w:pStyle w:val="Default"/>
        <w:autoSpaceDE w:val="0"/>
        <w:spacing w:line="360" w:lineRule="auto"/>
        <w:ind w:left="0" w:firstLine="0"/>
        <w:rPr>
          <w:rFonts w:ascii="Times" w:hAnsi="Times"/>
          <w:color w:val="000000"/>
          <w:sz w:val="24"/>
          <w:szCs w:val="24"/>
        </w:rPr>
      </w:pPr>
      <w:r w:rsidRPr="0085697A">
        <w:rPr>
          <w:rFonts w:ascii="Times" w:hAnsi="Times"/>
          <w:color w:val="000000"/>
          <w:sz w:val="24"/>
          <w:szCs w:val="24"/>
        </w:rPr>
        <w:t xml:space="preserve">Roth, E., </w:t>
      </w:r>
      <w:proofErr w:type="spellStart"/>
      <w:r w:rsidRPr="0085697A">
        <w:rPr>
          <w:rFonts w:ascii="Times" w:hAnsi="Times"/>
          <w:color w:val="000000"/>
          <w:sz w:val="24"/>
          <w:szCs w:val="24"/>
        </w:rPr>
        <w:t>Wiens</w:t>
      </w:r>
      <w:proofErr w:type="spellEnd"/>
      <w:r w:rsidRPr="0085697A">
        <w:rPr>
          <w:rFonts w:ascii="Times" w:hAnsi="Times"/>
          <w:color w:val="000000"/>
          <w:sz w:val="24"/>
          <w:szCs w:val="24"/>
        </w:rPr>
        <w:t xml:space="preserve">, D., Zhao, D., 2000. </w:t>
      </w:r>
      <w:proofErr w:type="gramStart"/>
      <w:r w:rsidRPr="0085697A">
        <w:rPr>
          <w:rFonts w:ascii="Times" w:hAnsi="Times"/>
          <w:color w:val="000000"/>
          <w:sz w:val="24"/>
          <w:szCs w:val="24"/>
        </w:rPr>
        <w:t>An empirical relationship between seismic attenuation and velocity anomalies in the upper mantle.</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Geophysical Research Letters 27, 601-604.</w:t>
      </w:r>
      <w:proofErr w:type="gramEnd"/>
    </w:p>
    <w:p w:rsidR="00BC1367" w:rsidRPr="0085697A" w:rsidRDefault="00BC1367" w:rsidP="0085697A">
      <w:pPr>
        <w:pStyle w:val="Default"/>
        <w:autoSpaceDE w:val="0"/>
        <w:spacing w:line="360" w:lineRule="auto"/>
        <w:ind w:left="0" w:firstLine="0"/>
        <w:rPr>
          <w:rFonts w:ascii="Times" w:hAnsi="Times"/>
          <w:color w:val="000000"/>
          <w:sz w:val="24"/>
          <w:szCs w:val="24"/>
        </w:rPr>
      </w:pPr>
    </w:p>
    <w:p w:rsidR="00183DF2" w:rsidRDefault="00BC1367" w:rsidP="0085697A">
      <w:pPr>
        <w:pStyle w:val="Default"/>
        <w:autoSpaceDE w:val="0"/>
        <w:spacing w:line="360" w:lineRule="auto"/>
        <w:ind w:left="0" w:firstLine="0"/>
        <w:rPr>
          <w:rFonts w:ascii="Times" w:hAnsi="Times"/>
          <w:color w:val="000000"/>
          <w:sz w:val="24"/>
          <w:szCs w:val="24"/>
        </w:rPr>
      </w:pPr>
      <w:proofErr w:type="spellStart"/>
      <w:proofErr w:type="gramStart"/>
      <w:r w:rsidRPr="0085697A">
        <w:rPr>
          <w:rFonts w:ascii="Times" w:hAnsi="Times"/>
          <w:color w:val="000000"/>
          <w:sz w:val="24"/>
          <w:szCs w:val="24"/>
        </w:rPr>
        <w:t>Rychert</w:t>
      </w:r>
      <w:proofErr w:type="spellEnd"/>
      <w:r w:rsidRPr="0085697A">
        <w:rPr>
          <w:rFonts w:ascii="Times" w:hAnsi="Times"/>
          <w:color w:val="000000"/>
          <w:sz w:val="24"/>
          <w:szCs w:val="24"/>
        </w:rPr>
        <w:t>, C. A., Shearer, P. M., 2009.</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A global view of the lithosphere-</w:t>
      </w:r>
      <w:proofErr w:type="spellStart"/>
      <w:r w:rsidRPr="0085697A">
        <w:rPr>
          <w:rFonts w:ascii="Times" w:hAnsi="Times"/>
          <w:color w:val="000000"/>
          <w:sz w:val="24"/>
          <w:szCs w:val="24"/>
        </w:rPr>
        <w:t>asthenosphere</w:t>
      </w:r>
      <w:proofErr w:type="spellEnd"/>
      <w:r w:rsidRPr="0085697A">
        <w:rPr>
          <w:rFonts w:ascii="Times" w:hAnsi="Times"/>
          <w:color w:val="000000"/>
          <w:sz w:val="24"/>
          <w:szCs w:val="24"/>
        </w:rPr>
        <w:t xml:space="preserve"> boundary.</w:t>
      </w:r>
      <w:proofErr w:type="gramEnd"/>
      <w:r w:rsidRPr="0085697A">
        <w:rPr>
          <w:rFonts w:ascii="Times" w:hAnsi="Times"/>
          <w:color w:val="000000"/>
          <w:sz w:val="24"/>
          <w:szCs w:val="24"/>
        </w:rPr>
        <w:t xml:space="preserve"> Science 332, 495-498, doi</w:t>
      </w:r>
      <w:proofErr w:type="gramStart"/>
      <w:r w:rsidRPr="0085697A">
        <w:rPr>
          <w:rFonts w:ascii="Times" w:hAnsi="Times"/>
          <w:color w:val="000000"/>
          <w:sz w:val="24"/>
          <w:szCs w:val="24"/>
        </w:rPr>
        <w:t>:10.1126</w:t>
      </w:r>
      <w:proofErr w:type="gramEnd"/>
      <w:r w:rsidRPr="0085697A">
        <w:rPr>
          <w:rFonts w:ascii="Times" w:hAnsi="Times"/>
          <w:color w:val="000000"/>
          <w:sz w:val="24"/>
          <w:szCs w:val="24"/>
        </w:rPr>
        <w:t>/science.1169754</w:t>
      </w:r>
      <w:r w:rsidR="00183DF2">
        <w:rPr>
          <w:rFonts w:ascii="Times" w:hAnsi="Times"/>
          <w:color w:val="000000"/>
          <w:sz w:val="24"/>
          <w:szCs w:val="24"/>
        </w:rPr>
        <w:t>.</w:t>
      </w:r>
    </w:p>
    <w:p w:rsidR="00D82B44" w:rsidRPr="0085697A" w:rsidRDefault="00D82B44" w:rsidP="0085697A">
      <w:pPr>
        <w:pStyle w:val="Default"/>
        <w:autoSpaceDE w:val="0"/>
        <w:spacing w:line="360" w:lineRule="auto"/>
        <w:ind w:left="0" w:firstLine="0"/>
        <w:rPr>
          <w:rFonts w:ascii="Times" w:hAnsi="Times" w:cs="Helvetica"/>
          <w:sz w:val="24"/>
        </w:rPr>
      </w:pPr>
      <w:r w:rsidRPr="0085697A">
        <w:rPr>
          <w:rFonts w:ascii="Times" w:hAnsi="Times" w:cs="Helvetica"/>
          <w:sz w:val="24"/>
        </w:rPr>
        <w:t xml:space="preserve"> </w:t>
      </w:r>
    </w:p>
    <w:p w:rsidR="00D82B44" w:rsidRPr="00183DF2" w:rsidRDefault="00D82B44" w:rsidP="00183D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Helvetica"/>
        </w:rPr>
      </w:pPr>
      <w:proofErr w:type="spellStart"/>
      <w:proofErr w:type="gramStart"/>
      <w:r w:rsidRPr="0085697A">
        <w:rPr>
          <w:rFonts w:ascii="Times" w:hAnsi="Times" w:cs="Times"/>
          <w:szCs w:val="16"/>
        </w:rPr>
        <w:t>Saikia</w:t>
      </w:r>
      <w:proofErr w:type="spellEnd"/>
      <w:r w:rsidRPr="0085697A">
        <w:rPr>
          <w:rFonts w:ascii="Times" w:hAnsi="Times" w:cs="Times"/>
          <w:szCs w:val="16"/>
        </w:rPr>
        <w:t>, A., Frost, D.</w:t>
      </w:r>
      <w:r w:rsidR="00183DF2">
        <w:rPr>
          <w:rFonts w:ascii="Times" w:hAnsi="Times" w:cs="Times"/>
          <w:szCs w:val="16"/>
        </w:rPr>
        <w:t xml:space="preserve"> J.,</w:t>
      </w:r>
      <w:r w:rsidRPr="0085697A">
        <w:rPr>
          <w:rFonts w:ascii="Times" w:hAnsi="Times" w:cs="Times"/>
          <w:szCs w:val="16"/>
        </w:rPr>
        <w:t xml:space="preserve"> </w:t>
      </w:r>
      <w:proofErr w:type="spellStart"/>
      <w:r w:rsidRPr="0085697A">
        <w:rPr>
          <w:rFonts w:ascii="Times" w:hAnsi="Times" w:cs="Times"/>
          <w:szCs w:val="16"/>
        </w:rPr>
        <w:t>Rubie</w:t>
      </w:r>
      <w:proofErr w:type="spellEnd"/>
      <w:r w:rsidRPr="0085697A">
        <w:rPr>
          <w:rFonts w:ascii="Times" w:hAnsi="Times" w:cs="Times"/>
          <w:szCs w:val="16"/>
        </w:rPr>
        <w:t>, D.</w:t>
      </w:r>
      <w:r w:rsidR="00183DF2">
        <w:rPr>
          <w:rFonts w:ascii="Times" w:hAnsi="Times" w:cs="Times"/>
          <w:szCs w:val="16"/>
        </w:rPr>
        <w:t xml:space="preserve"> </w:t>
      </w:r>
      <w:r w:rsidRPr="0085697A">
        <w:rPr>
          <w:rFonts w:ascii="Times" w:hAnsi="Times" w:cs="Times"/>
          <w:szCs w:val="16"/>
        </w:rPr>
        <w:t>C., 2008.</w:t>
      </w:r>
      <w:proofErr w:type="gramEnd"/>
      <w:r w:rsidRPr="0085697A">
        <w:rPr>
          <w:rFonts w:ascii="Times" w:hAnsi="Times" w:cs="Times"/>
          <w:szCs w:val="16"/>
        </w:rPr>
        <w:t xml:space="preserve"> Splitting of the 520-kilometer</w:t>
      </w:r>
      <w:r w:rsidRPr="0085697A">
        <w:rPr>
          <w:rFonts w:ascii="Times" w:hAnsi="Times" w:cs="Helvetica"/>
        </w:rPr>
        <w:t xml:space="preserve"> </w:t>
      </w:r>
      <w:r w:rsidRPr="0085697A">
        <w:rPr>
          <w:rFonts w:ascii="Times" w:hAnsi="Times" w:cs="Times"/>
          <w:szCs w:val="16"/>
        </w:rPr>
        <w:t>seismic discontinuity and chemical heterogeneity in the mantle,</w:t>
      </w:r>
      <w:r w:rsidRPr="0085697A">
        <w:rPr>
          <w:rFonts w:ascii="Times" w:hAnsi="Times" w:cs="Helvetica"/>
        </w:rPr>
        <w:t xml:space="preserve"> </w:t>
      </w:r>
      <w:r w:rsidR="00183DF2">
        <w:rPr>
          <w:rFonts w:ascii="Times" w:hAnsi="Times" w:cs="Times"/>
          <w:szCs w:val="16"/>
        </w:rPr>
        <w:t xml:space="preserve">Science </w:t>
      </w:r>
      <w:r w:rsidRPr="0085697A">
        <w:rPr>
          <w:rFonts w:ascii="Times" w:hAnsi="Times" w:cs="Times"/>
          <w:szCs w:val="16"/>
        </w:rPr>
        <w:t>319,</w:t>
      </w:r>
      <w:r w:rsidRPr="0085697A">
        <w:rPr>
          <w:rFonts w:ascii="Times" w:hAnsi="Times" w:cs="Helvetica"/>
        </w:rPr>
        <w:t xml:space="preserve"> </w:t>
      </w:r>
      <w:r w:rsidRPr="0085697A">
        <w:rPr>
          <w:rFonts w:ascii="Times" w:hAnsi="Times" w:cs="Times"/>
          <w:szCs w:val="16"/>
        </w:rPr>
        <w:t>1515–1518.</w:t>
      </w:r>
    </w:p>
    <w:p w:rsidR="007638B0" w:rsidRPr="0085697A" w:rsidRDefault="007638B0" w:rsidP="0085697A">
      <w:pPr>
        <w:pStyle w:val="Default"/>
        <w:autoSpaceDE w:val="0"/>
        <w:spacing w:line="360" w:lineRule="auto"/>
        <w:ind w:left="0" w:firstLine="0"/>
        <w:rPr>
          <w:rFonts w:ascii="Times" w:hAnsi="Times"/>
          <w:color w:val="000000"/>
          <w:sz w:val="24"/>
          <w:szCs w:val="24"/>
        </w:rPr>
      </w:pPr>
    </w:p>
    <w:p w:rsidR="007638B0" w:rsidRPr="0085697A" w:rsidRDefault="007638B0" w:rsidP="0085697A">
      <w:pPr>
        <w:widowControl w:val="0"/>
        <w:autoSpaceDE w:val="0"/>
        <w:autoSpaceDN w:val="0"/>
        <w:adjustRightInd w:val="0"/>
        <w:spacing w:line="360" w:lineRule="auto"/>
        <w:jc w:val="both"/>
        <w:rPr>
          <w:rFonts w:ascii="Times" w:hAnsi="Times" w:cs="AdvTT5235d5a9"/>
          <w:color w:val="000000"/>
          <w:szCs w:val="13"/>
        </w:rPr>
      </w:pPr>
      <w:proofErr w:type="spellStart"/>
      <w:proofErr w:type="gramStart"/>
      <w:r w:rsidRPr="0085697A">
        <w:rPr>
          <w:rFonts w:ascii="Times" w:hAnsi="Times" w:cs="AdvTT5235d5a9"/>
          <w:color w:val="000000"/>
          <w:szCs w:val="13"/>
        </w:rPr>
        <w:t>Saita</w:t>
      </w:r>
      <w:proofErr w:type="spellEnd"/>
      <w:r w:rsidRPr="0085697A">
        <w:rPr>
          <w:rFonts w:ascii="Times" w:hAnsi="Times" w:cs="AdvTT5235d5a9"/>
          <w:color w:val="000000"/>
          <w:szCs w:val="13"/>
        </w:rPr>
        <w:t xml:space="preserve">, T., </w:t>
      </w:r>
      <w:proofErr w:type="spellStart"/>
      <w:r w:rsidRPr="0085697A">
        <w:rPr>
          <w:rFonts w:ascii="Times" w:hAnsi="Times" w:cs="AdvTT5235d5a9"/>
          <w:color w:val="000000"/>
          <w:szCs w:val="13"/>
        </w:rPr>
        <w:t>Suetsugu</w:t>
      </w:r>
      <w:proofErr w:type="spellEnd"/>
      <w:r w:rsidRPr="0085697A">
        <w:rPr>
          <w:rFonts w:ascii="Times" w:hAnsi="Times" w:cs="AdvTT5235d5a9"/>
          <w:color w:val="000000"/>
          <w:szCs w:val="13"/>
        </w:rPr>
        <w:t xml:space="preserve">, D., </w:t>
      </w:r>
      <w:proofErr w:type="spellStart"/>
      <w:r w:rsidRPr="0085697A">
        <w:rPr>
          <w:rFonts w:ascii="Times" w:hAnsi="Times" w:cs="AdvTT5235d5a9"/>
          <w:color w:val="000000"/>
          <w:szCs w:val="13"/>
        </w:rPr>
        <w:t>Ohtaki</w:t>
      </w:r>
      <w:proofErr w:type="spellEnd"/>
      <w:r w:rsidRPr="0085697A">
        <w:rPr>
          <w:rFonts w:ascii="Times" w:hAnsi="Times" w:cs="AdvTT5235d5a9"/>
          <w:color w:val="000000"/>
          <w:szCs w:val="13"/>
        </w:rPr>
        <w:t xml:space="preserve">, T., </w:t>
      </w:r>
      <w:proofErr w:type="spellStart"/>
      <w:r w:rsidRPr="0085697A">
        <w:rPr>
          <w:rFonts w:ascii="Times" w:hAnsi="Times" w:cs="AdvTT5235d5a9"/>
          <w:color w:val="000000"/>
          <w:szCs w:val="13"/>
        </w:rPr>
        <w:t>Takenaka</w:t>
      </w:r>
      <w:proofErr w:type="spellEnd"/>
      <w:r w:rsidRPr="0085697A">
        <w:rPr>
          <w:rFonts w:ascii="Times" w:hAnsi="Times" w:cs="AdvTT5235d5a9"/>
          <w:color w:val="000000"/>
          <w:szCs w:val="13"/>
        </w:rPr>
        <w:t xml:space="preserve">, H., </w:t>
      </w:r>
      <w:proofErr w:type="spellStart"/>
      <w:r w:rsidRPr="0085697A">
        <w:rPr>
          <w:rFonts w:ascii="Times" w:hAnsi="Times" w:cs="AdvTT5235d5a9"/>
          <w:color w:val="000000"/>
          <w:szCs w:val="13"/>
        </w:rPr>
        <w:t>Kanjo</w:t>
      </w:r>
      <w:proofErr w:type="spellEnd"/>
      <w:r w:rsidRPr="0085697A">
        <w:rPr>
          <w:rFonts w:ascii="Times" w:hAnsi="Times" w:cs="AdvTT5235d5a9"/>
          <w:color w:val="000000"/>
          <w:szCs w:val="13"/>
        </w:rPr>
        <w:t xml:space="preserve">, K., </w:t>
      </w:r>
      <w:proofErr w:type="spellStart"/>
      <w:r w:rsidRPr="0085697A">
        <w:rPr>
          <w:rFonts w:ascii="Times" w:hAnsi="Times" w:cs="AdvTT5235d5a9"/>
          <w:color w:val="000000"/>
          <w:szCs w:val="13"/>
        </w:rPr>
        <w:t>Purwana</w:t>
      </w:r>
      <w:proofErr w:type="spellEnd"/>
      <w:r w:rsidRPr="0085697A">
        <w:rPr>
          <w:rFonts w:ascii="Times" w:hAnsi="Times" w:cs="AdvTT5235d5a9"/>
          <w:color w:val="000000"/>
          <w:szCs w:val="13"/>
        </w:rPr>
        <w:t>, I., 2002.</w:t>
      </w:r>
      <w:proofErr w:type="gramEnd"/>
      <w:r w:rsidRPr="0085697A">
        <w:rPr>
          <w:rFonts w:ascii="Times" w:hAnsi="Times" w:cs="AdvTT5235d5a9"/>
          <w:color w:val="000000"/>
          <w:szCs w:val="13"/>
        </w:rPr>
        <w:t xml:space="preserve"> Transition</w:t>
      </w:r>
    </w:p>
    <w:p w:rsidR="009237FE" w:rsidRPr="00183DF2" w:rsidRDefault="007638B0" w:rsidP="00183DF2">
      <w:pPr>
        <w:widowControl w:val="0"/>
        <w:autoSpaceDE w:val="0"/>
        <w:autoSpaceDN w:val="0"/>
        <w:adjustRightInd w:val="0"/>
        <w:spacing w:line="360" w:lineRule="auto"/>
        <w:jc w:val="both"/>
        <w:rPr>
          <w:rFonts w:ascii="Times" w:hAnsi="Times" w:cs="AdvTT5235d5a9"/>
          <w:color w:val="000000"/>
          <w:szCs w:val="13"/>
        </w:rPr>
      </w:pPr>
      <w:proofErr w:type="gramStart"/>
      <w:r w:rsidRPr="0085697A">
        <w:rPr>
          <w:rFonts w:ascii="Times" w:hAnsi="Times" w:cs="AdvTT5235d5a9"/>
          <w:color w:val="000000"/>
          <w:szCs w:val="13"/>
        </w:rPr>
        <w:t>zone</w:t>
      </w:r>
      <w:proofErr w:type="gramEnd"/>
      <w:r w:rsidRPr="0085697A">
        <w:rPr>
          <w:rFonts w:ascii="Times" w:hAnsi="Times" w:cs="AdvTT5235d5a9"/>
          <w:color w:val="000000"/>
          <w:szCs w:val="13"/>
        </w:rPr>
        <w:t xml:space="preserve"> thick</w:t>
      </w:r>
      <w:r w:rsidR="00183DF2">
        <w:rPr>
          <w:rFonts w:ascii="Times" w:hAnsi="Times" w:cs="AdvTT5235d5a9"/>
          <w:color w:val="000000"/>
          <w:szCs w:val="13"/>
        </w:rPr>
        <w:t>ness</w:t>
      </w:r>
      <w:r w:rsidRPr="0085697A">
        <w:rPr>
          <w:rFonts w:ascii="Times" w:hAnsi="Times" w:cs="AdvTT5235d5a9"/>
          <w:color w:val="000000"/>
          <w:szCs w:val="13"/>
        </w:rPr>
        <w:t xml:space="preserve"> beneath Indonesia as inferred using the receiver function method</w:t>
      </w:r>
      <w:r w:rsidR="00183DF2">
        <w:rPr>
          <w:rFonts w:ascii="Times" w:hAnsi="Times" w:cs="AdvTT5235d5a9"/>
          <w:color w:val="000000"/>
          <w:szCs w:val="13"/>
        </w:rPr>
        <w:t xml:space="preserve"> </w:t>
      </w:r>
      <w:r w:rsidRPr="0085697A">
        <w:rPr>
          <w:rFonts w:ascii="Times" w:hAnsi="Times" w:cs="AdvTT5235d5a9"/>
          <w:color w:val="000000"/>
          <w:szCs w:val="13"/>
        </w:rPr>
        <w:t>for data from JISNET regional broadband seismic network. Geophys</w:t>
      </w:r>
      <w:r w:rsidR="00183DF2">
        <w:rPr>
          <w:rFonts w:ascii="Times" w:hAnsi="Times" w:cs="AdvTT5235d5a9"/>
          <w:color w:val="000000"/>
          <w:szCs w:val="13"/>
        </w:rPr>
        <w:t>ical</w:t>
      </w:r>
      <w:r w:rsidRPr="0085697A">
        <w:rPr>
          <w:rFonts w:ascii="Times" w:hAnsi="Times" w:cs="AdvTT5235d5a9"/>
          <w:color w:val="000000"/>
          <w:szCs w:val="13"/>
        </w:rPr>
        <w:t xml:space="preserve"> Res</w:t>
      </w:r>
      <w:r w:rsidR="00183DF2">
        <w:rPr>
          <w:rFonts w:ascii="Times" w:hAnsi="Times" w:cs="AdvTT5235d5a9"/>
          <w:color w:val="000000"/>
          <w:szCs w:val="13"/>
        </w:rPr>
        <w:t>earch Letters</w:t>
      </w:r>
      <w:r w:rsidRPr="0085697A">
        <w:rPr>
          <w:rFonts w:ascii="Times" w:hAnsi="Times" w:cs="AdvTT5235d5a9"/>
          <w:color w:val="000000"/>
          <w:szCs w:val="13"/>
        </w:rPr>
        <w:t xml:space="preserve"> 29</w:t>
      </w:r>
      <w:r w:rsidR="00183DF2">
        <w:rPr>
          <w:rFonts w:ascii="Times" w:hAnsi="Times" w:cs="AdvTT5235d5a9"/>
          <w:color w:val="000000"/>
          <w:szCs w:val="13"/>
        </w:rPr>
        <w:t xml:space="preserve">, </w:t>
      </w:r>
      <w:r w:rsidRPr="0085697A">
        <w:rPr>
          <w:rFonts w:ascii="Times" w:hAnsi="Times" w:cs="AdvTT5235d5a9"/>
          <w:szCs w:val="13"/>
        </w:rPr>
        <w:t>doi</w:t>
      </w:r>
      <w:proofErr w:type="gramStart"/>
      <w:r w:rsidRPr="0085697A">
        <w:rPr>
          <w:rFonts w:ascii="Times" w:hAnsi="Times" w:cs="AdvTT5235d5a9"/>
          <w:szCs w:val="13"/>
        </w:rPr>
        <w:t>:10.1029</w:t>
      </w:r>
      <w:proofErr w:type="gramEnd"/>
      <w:r w:rsidRPr="0085697A">
        <w:rPr>
          <w:rFonts w:ascii="Times" w:hAnsi="Times" w:cs="AdvTT5235d5a9"/>
          <w:szCs w:val="13"/>
        </w:rPr>
        <w:t>/2001GL013629.</w:t>
      </w:r>
    </w:p>
    <w:p w:rsidR="009237FE" w:rsidRPr="0085697A" w:rsidRDefault="009237FE" w:rsidP="0085697A">
      <w:pPr>
        <w:pStyle w:val="Default"/>
        <w:autoSpaceDE w:val="0"/>
        <w:spacing w:line="360" w:lineRule="auto"/>
        <w:ind w:left="0" w:firstLine="0"/>
        <w:rPr>
          <w:rFonts w:ascii="Times" w:hAnsi="Times"/>
          <w:color w:val="000000"/>
          <w:sz w:val="24"/>
          <w:szCs w:val="24"/>
        </w:rPr>
      </w:pPr>
    </w:p>
    <w:p w:rsidR="009237FE" w:rsidRPr="0085697A" w:rsidRDefault="009237FE" w:rsidP="0085697A">
      <w:pPr>
        <w:pStyle w:val="Default"/>
        <w:autoSpaceDE w:val="0"/>
        <w:spacing w:line="360" w:lineRule="auto"/>
        <w:ind w:left="0" w:firstLine="0"/>
        <w:rPr>
          <w:rFonts w:ascii="Times" w:hAnsi="Times" w:cs="Arial"/>
          <w:sz w:val="24"/>
        </w:rPr>
      </w:pPr>
      <w:r w:rsidRPr="0085697A">
        <w:rPr>
          <w:rFonts w:ascii="Times" w:hAnsi="Times"/>
          <w:color w:val="000000"/>
          <w:sz w:val="24"/>
          <w:szCs w:val="24"/>
        </w:rPr>
        <w:t xml:space="preserve">Schaeffer, A. J., </w:t>
      </w:r>
      <w:proofErr w:type="spellStart"/>
      <w:r w:rsidRPr="0085697A">
        <w:rPr>
          <w:rFonts w:ascii="Times" w:hAnsi="Times"/>
          <w:color w:val="000000"/>
          <w:sz w:val="24"/>
          <w:szCs w:val="24"/>
        </w:rPr>
        <w:t>Bostock</w:t>
      </w:r>
      <w:proofErr w:type="spellEnd"/>
      <w:r w:rsidRPr="0085697A">
        <w:rPr>
          <w:rFonts w:ascii="Times" w:hAnsi="Times"/>
          <w:color w:val="000000"/>
          <w:sz w:val="24"/>
          <w:szCs w:val="24"/>
        </w:rPr>
        <w:t xml:space="preserve">, M. G., 2010. </w:t>
      </w:r>
      <w:proofErr w:type="gramStart"/>
      <w:r w:rsidRPr="0085697A">
        <w:rPr>
          <w:rFonts w:ascii="Times" w:hAnsi="Times"/>
          <w:color w:val="000000"/>
          <w:sz w:val="24"/>
          <w:szCs w:val="24"/>
        </w:rPr>
        <w:t>A low velocity zone atop the transition zone in northwestern Canada.</w:t>
      </w:r>
      <w:proofErr w:type="gramEnd"/>
      <w:r w:rsidRPr="0085697A">
        <w:rPr>
          <w:rFonts w:ascii="Times" w:hAnsi="Times"/>
          <w:color w:val="000000"/>
          <w:sz w:val="24"/>
          <w:szCs w:val="24"/>
        </w:rPr>
        <w:t xml:space="preserve"> Journal of Geophysical Research </w:t>
      </w:r>
      <w:r w:rsidRPr="0085697A">
        <w:rPr>
          <w:rFonts w:ascii="Times" w:hAnsi="Times" w:cs="Arial"/>
          <w:sz w:val="24"/>
        </w:rPr>
        <w:t>15, B06302, doi</w:t>
      </w:r>
      <w:proofErr w:type="gramStart"/>
      <w:r w:rsidRPr="0085697A">
        <w:rPr>
          <w:rFonts w:ascii="Times" w:hAnsi="Times" w:cs="Arial"/>
          <w:sz w:val="24"/>
        </w:rPr>
        <w:t>:10.1029</w:t>
      </w:r>
      <w:proofErr w:type="gramEnd"/>
      <w:r w:rsidRPr="0085697A">
        <w:rPr>
          <w:rFonts w:ascii="Times" w:hAnsi="Times" w:cs="Arial"/>
          <w:sz w:val="24"/>
        </w:rPr>
        <w:t xml:space="preserve">/2009JB006856. </w:t>
      </w:r>
    </w:p>
    <w:p w:rsidR="0040455D" w:rsidRPr="0085697A" w:rsidRDefault="0040455D" w:rsidP="0085697A">
      <w:pPr>
        <w:pStyle w:val="Default"/>
        <w:autoSpaceDE w:val="0"/>
        <w:spacing w:line="360" w:lineRule="auto"/>
        <w:ind w:left="0" w:firstLine="0"/>
        <w:rPr>
          <w:rFonts w:ascii="Times" w:hAnsi="Times"/>
          <w:color w:val="000000"/>
          <w:sz w:val="24"/>
          <w:szCs w:val="24"/>
        </w:rPr>
      </w:pPr>
    </w:p>
    <w:p w:rsidR="0040455D" w:rsidRPr="0085697A" w:rsidRDefault="0040455D" w:rsidP="0085697A">
      <w:pPr>
        <w:spacing w:line="360" w:lineRule="auto"/>
        <w:jc w:val="both"/>
        <w:rPr>
          <w:rFonts w:ascii="Times" w:hAnsi="Times"/>
        </w:rPr>
      </w:pPr>
      <w:proofErr w:type="spellStart"/>
      <w:r w:rsidRPr="0085697A">
        <w:rPr>
          <w:rFonts w:ascii="Times" w:hAnsi="Times"/>
        </w:rPr>
        <w:t>Schmerr</w:t>
      </w:r>
      <w:proofErr w:type="spellEnd"/>
      <w:r w:rsidRPr="0085697A">
        <w:rPr>
          <w:rFonts w:ascii="Times" w:hAnsi="Times"/>
        </w:rPr>
        <w:t xml:space="preserve">, N, </w:t>
      </w:r>
      <w:proofErr w:type="spellStart"/>
      <w:r w:rsidRPr="0085697A">
        <w:rPr>
          <w:rFonts w:ascii="Times" w:hAnsi="Times"/>
        </w:rPr>
        <w:t>Garnero</w:t>
      </w:r>
      <w:proofErr w:type="spellEnd"/>
      <w:r w:rsidRPr="0085697A">
        <w:rPr>
          <w:rFonts w:ascii="Times" w:hAnsi="Times"/>
        </w:rPr>
        <w:t xml:space="preserve">, E. J., 2006. </w:t>
      </w:r>
      <w:proofErr w:type="gramStart"/>
      <w:r w:rsidRPr="0085697A">
        <w:rPr>
          <w:rFonts w:ascii="Times" w:hAnsi="Times"/>
        </w:rPr>
        <w:t xml:space="preserve">Investigation of upper mantle discontinuity structure beneath the central Pacific using </w:t>
      </w:r>
      <w:r w:rsidR="00F613E2" w:rsidRPr="0085697A">
        <w:rPr>
          <w:rFonts w:ascii="Times" w:hAnsi="Times"/>
          <w:i/>
        </w:rPr>
        <w:t>SS</w:t>
      </w:r>
      <w:r w:rsidRPr="0085697A">
        <w:rPr>
          <w:rFonts w:ascii="Times" w:hAnsi="Times"/>
        </w:rPr>
        <w:t xml:space="preserve"> precursors.</w:t>
      </w:r>
      <w:proofErr w:type="gramEnd"/>
      <w:r w:rsidRPr="0085697A">
        <w:rPr>
          <w:rFonts w:ascii="Times" w:hAnsi="Times"/>
        </w:rPr>
        <w:t xml:space="preserve"> Journal of Geophysical Research 111, B08305, doi</w:t>
      </w:r>
      <w:proofErr w:type="gramStart"/>
      <w:r w:rsidRPr="0085697A">
        <w:rPr>
          <w:rFonts w:ascii="Times" w:hAnsi="Times"/>
        </w:rPr>
        <w:t>:10.1029</w:t>
      </w:r>
      <w:proofErr w:type="gramEnd"/>
      <w:r w:rsidRPr="0085697A">
        <w:rPr>
          <w:rFonts w:ascii="Times" w:hAnsi="Times"/>
        </w:rPr>
        <w:t>/2005JB004197.</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color w:val="000000"/>
          <w:sz w:val="24"/>
          <w:szCs w:val="24"/>
        </w:rPr>
      </w:pPr>
      <w:proofErr w:type="spellStart"/>
      <w:r w:rsidRPr="0085697A">
        <w:rPr>
          <w:rFonts w:ascii="Times" w:hAnsi="Times"/>
          <w:color w:val="000000"/>
          <w:sz w:val="24"/>
          <w:szCs w:val="24"/>
        </w:rPr>
        <w:t>Schmerr</w:t>
      </w:r>
      <w:proofErr w:type="spellEnd"/>
      <w:r w:rsidRPr="0085697A">
        <w:rPr>
          <w:rFonts w:ascii="Times" w:hAnsi="Times"/>
          <w:color w:val="000000"/>
          <w:sz w:val="24"/>
          <w:szCs w:val="24"/>
        </w:rPr>
        <w:t xml:space="preserve">, N., </w:t>
      </w:r>
      <w:proofErr w:type="spellStart"/>
      <w:r w:rsidRPr="0085697A">
        <w:rPr>
          <w:rFonts w:ascii="Times" w:hAnsi="Times"/>
          <w:color w:val="000000"/>
          <w:sz w:val="24"/>
          <w:szCs w:val="24"/>
        </w:rPr>
        <w:t>Garnero</w:t>
      </w:r>
      <w:proofErr w:type="spellEnd"/>
      <w:r w:rsidRPr="0085697A">
        <w:rPr>
          <w:rFonts w:ascii="Times" w:hAnsi="Times"/>
          <w:color w:val="000000"/>
          <w:sz w:val="24"/>
          <w:szCs w:val="24"/>
        </w:rPr>
        <w:t xml:space="preserve">, E. J., 2007. </w:t>
      </w:r>
      <w:proofErr w:type="gramStart"/>
      <w:r w:rsidRPr="0085697A">
        <w:rPr>
          <w:rFonts w:ascii="Times" w:hAnsi="Times"/>
          <w:color w:val="000000"/>
          <w:sz w:val="24"/>
          <w:szCs w:val="24"/>
        </w:rPr>
        <w:t>Upper mantle discontinuity topography from thermal and chemical heterogeneity.</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Science</w:t>
      </w:r>
      <w:r w:rsidRPr="0085697A">
        <w:rPr>
          <w:rFonts w:ascii="Times" w:hAnsi="Times"/>
          <w:i/>
          <w:iCs/>
          <w:color w:val="000000"/>
          <w:sz w:val="24"/>
          <w:szCs w:val="24"/>
        </w:rPr>
        <w:t xml:space="preserve"> </w:t>
      </w:r>
      <w:r w:rsidRPr="0085697A">
        <w:rPr>
          <w:rFonts w:ascii="Times" w:hAnsi="Times"/>
          <w:color w:val="000000"/>
          <w:sz w:val="24"/>
          <w:szCs w:val="24"/>
        </w:rPr>
        <w:t>318, 623-626.</w:t>
      </w:r>
      <w:proofErr w:type="gramEnd"/>
    </w:p>
    <w:p w:rsidR="003F5087" w:rsidRDefault="003F5087" w:rsidP="0085697A">
      <w:pPr>
        <w:pStyle w:val="Default"/>
        <w:autoSpaceDE w:val="0"/>
        <w:spacing w:line="360" w:lineRule="auto"/>
        <w:ind w:left="0" w:firstLine="0"/>
        <w:rPr>
          <w:rFonts w:ascii="Times" w:hAnsi="Times"/>
          <w:color w:val="000000"/>
          <w:sz w:val="24"/>
          <w:szCs w:val="24"/>
        </w:rPr>
      </w:pPr>
    </w:p>
    <w:p w:rsidR="003F5087" w:rsidRDefault="003F5087" w:rsidP="0085697A">
      <w:pPr>
        <w:pStyle w:val="Default"/>
        <w:autoSpaceDE w:val="0"/>
        <w:spacing w:line="360" w:lineRule="auto"/>
        <w:ind w:left="0" w:firstLine="0"/>
        <w:rPr>
          <w:rFonts w:ascii="Times" w:hAnsi="Times"/>
          <w:color w:val="000000"/>
          <w:sz w:val="24"/>
          <w:szCs w:val="24"/>
        </w:rPr>
      </w:pPr>
      <w:proofErr w:type="spellStart"/>
      <w:r>
        <w:rPr>
          <w:rFonts w:ascii="Times" w:hAnsi="Times"/>
          <w:color w:val="000000"/>
          <w:sz w:val="24"/>
          <w:szCs w:val="24"/>
        </w:rPr>
        <w:t>Schmerr</w:t>
      </w:r>
      <w:proofErr w:type="spellEnd"/>
      <w:r>
        <w:rPr>
          <w:rFonts w:ascii="Times" w:hAnsi="Times"/>
          <w:color w:val="000000"/>
          <w:sz w:val="24"/>
          <w:szCs w:val="24"/>
        </w:rPr>
        <w:t xml:space="preserve">, N., Thomas, C., 2011.  </w:t>
      </w:r>
      <w:proofErr w:type="spellStart"/>
      <w:proofErr w:type="gramStart"/>
      <w:r>
        <w:rPr>
          <w:rFonts w:ascii="Times" w:hAnsi="Times"/>
          <w:color w:val="000000"/>
          <w:sz w:val="24"/>
          <w:szCs w:val="24"/>
        </w:rPr>
        <w:t>Subducted</w:t>
      </w:r>
      <w:proofErr w:type="spellEnd"/>
      <w:r>
        <w:rPr>
          <w:rFonts w:ascii="Times" w:hAnsi="Times"/>
          <w:color w:val="000000"/>
          <w:sz w:val="24"/>
          <w:szCs w:val="24"/>
        </w:rPr>
        <w:t xml:space="preserve"> lithosphere beneath the Kuril from </w:t>
      </w:r>
      <w:r w:rsidR="007235EC">
        <w:rPr>
          <w:rFonts w:ascii="Times" w:hAnsi="Times"/>
          <w:color w:val="000000"/>
          <w:sz w:val="24"/>
          <w:szCs w:val="24"/>
        </w:rPr>
        <w:t>migration of PP precursors.</w:t>
      </w:r>
      <w:proofErr w:type="gramEnd"/>
      <w:r w:rsidR="007235EC">
        <w:rPr>
          <w:rFonts w:ascii="Times" w:hAnsi="Times"/>
          <w:color w:val="000000"/>
          <w:sz w:val="24"/>
          <w:szCs w:val="24"/>
        </w:rPr>
        <w:t xml:space="preserve"> Earth and Planetary Science Letters</w:t>
      </w:r>
      <w:proofErr w:type="gramStart"/>
      <w:r w:rsidR="007235EC">
        <w:rPr>
          <w:rFonts w:ascii="Times" w:hAnsi="Times"/>
          <w:color w:val="000000"/>
          <w:sz w:val="24"/>
          <w:szCs w:val="24"/>
        </w:rPr>
        <w:t xml:space="preserve">, </w:t>
      </w:r>
      <w:r>
        <w:rPr>
          <w:rFonts w:ascii="Times" w:hAnsi="Times"/>
          <w:color w:val="000000"/>
          <w:sz w:val="24"/>
          <w:szCs w:val="24"/>
        </w:rPr>
        <w:t xml:space="preserve"> in</w:t>
      </w:r>
      <w:proofErr w:type="gramEnd"/>
      <w:r>
        <w:rPr>
          <w:rFonts w:ascii="Times" w:hAnsi="Times"/>
          <w:color w:val="000000"/>
          <w:sz w:val="24"/>
          <w:szCs w:val="24"/>
        </w:rPr>
        <w:t xml:space="preserve"> press, 2011.</w:t>
      </w:r>
    </w:p>
    <w:p w:rsidR="00600AAF" w:rsidRPr="0085697A" w:rsidRDefault="00600AAF" w:rsidP="0085697A">
      <w:pPr>
        <w:pStyle w:val="Default"/>
        <w:autoSpaceDE w:val="0"/>
        <w:spacing w:line="360" w:lineRule="auto"/>
        <w:ind w:left="0" w:firstLine="0"/>
        <w:rPr>
          <w:rFonts w:ascii="Times" w:hAnsi="Times"/>
          <w:color w:val="000000"/>
          <w:sz w:val="24"/>
          <w:szCs w:val="24"/>
        </w:rPr>
      </w:pPr>
    </w:p>
    <w:p w:rsidR="00600AAF" w:rsidRPr="0085697A" w:rsidRDefault="00183DF2" w:rsidP="0085697A">
      <w:pPr>
        <w:widowControl w:val="0"/>
        <w:autoSpaceDE w:val="0"/>
        <w:autoSpaceDN w:val="0"/>
        <w:adjustRightInd w:val="0"/>
        <w:spacing w:line="360" w:lineRule="auto"/>
        <w:jc w:val="both"/>
        <w:rPr>
          <w:rFonts w:ascii="Times" w:hAnsi="Times" w:cs="JansonText-Roman"/>
          <w:szCs w:val="16"/>
        </w:rPr>
      </w:pPr>
      <w:proofErr w:type="spellStart"/>
      <w:r>
        <w:rPr>
          <w:rFonts w:ascii="Times" w:hAnsi="Times" w:cs="JansonText-Roman"/>
          <w:szCs w:val="16"/>
        </w:rPr>
        <w:t>Schmid</w:t>
      </w:r>
      <w:proofErr w:type="spellEnd"/>
      <w:r>
        <w:rPr>
          <w:rFonts w:ascii="Times" w:hAnsi="Times" w:cs="JansonText-Roman"/>
          <w:szCs w:val="16"/>
        </w:rPr>
        <w:t xml:space="preserve">, </w:t>
      </w:r>
      <w:r w:rsidR="00600AAF" w:rsidRPr="0085697A">
        <w:rPr>
          <w:rFonts w:ascii="Times" w:hAnsi="Times" w:cs="JansonText-Roman"/>
          <w:szCs w:val="16"/>
        </w:rPr>
        <w:t>C</w:t>
      </w:r>
      <w:r>
        <w:rPr>
          <w:rFonts w:ascii="Times" w:hAnsi="Times" w:cs="JansonText-Roman"/>
          <w:szCs w:val="16"/>
        </w:rPr>
        <w:t xml:space="preserve">., Goes, </w:t>
      </w:r>
      <w:r w:rsidR="00600AAF" w:rsidRPr="0085697A">
        <w:rPr>
          <w:rFonts w:ascii="Times" w:hAnsi="Times" w:cs="JansonText-Roman"/>
          <w:szCs w:val="16"/>
        </w:rPr>
        <w:t>S</w:t>
      </w:r>
      <w:r>
        <w:rPr>
          <w:rFonts w:ascii="Times" w:hAnsi="Times" w:cs="JansonText-Roman"/>
          <w:szCs w:val="16"/>
        </w:rPr>
        <w:t xml:space="preserve">., van </w:t>
      </w:r>
      <w:proofErr w:type="spellStart"/>
      <w:r>
        <w:rPr>
          <w:rFonts w:ascii="Times" w:hAnsi="Times" w:cs="JansonText-Roman"/>
          <w:szCs w:val="16"/>
        </w:rPr>
        <w:t>der</w:t>
      </w:r>
      <w:proofErr w:type="spellEnd"/>
      <w:r>
        <w:rPr>
          <w:rFonts w:ascii="Times" w:hAnsi="Times" w:cs="JansonText-Roman"/>
          <w:szCs w:val="16"/>
        </w:rPr>
        <w:t xml:space="preserve"> Lee, </w:t>
      </w:r>
      <w:r w:rsidR="00600AAF" w:rsidRPr="0085697A">
        <w:rPr>
          <w:rFonts w:ascii="Times" w:hAnsi="Times" w:cs="JansonText-Roman"/>
          <w:szCs w:val="16"/>
        </w:rPr>
        <w:t>S</w:t>
      </w:r>
      <w:r>
        <w:rPr>
          <w:rFonts w:ascii="Times" w:hAnsi="Times" w:cs="JansonText-Roman"/>
          <w:szCs w:val="16"/>
        </w:rPr>
        <w:t>.</w:t>
      </w:r>
      <w:r w:rsidR="00600AAF" w:rsidRPr="0085697A">
        <w:rPr>
          <w:rFonts w:ascii="Times" w:hAnsi="Times" w:cs="JansonText-Roman"/>
          <w:szCs w:val="16"/>
        </w:rPr>
        <w:t xml:space="preserve">, </w:t>
      </w:r>
      <w:proofErr w:type="spellStart"/>
      <w:r w:rsidR="00600AAF" w:rsidRPr="0085697A">
        <w:rPr>
          <w:rFonts w:ascii="Times" w:hAnsi="Times" w:cs="JansonText-Roman"/>
          <w:szCs w:val="16"/>
        </w:rPr>
        <w:t>Giardini</w:t>
      </w:r>
      <w:proofErr w:type="spellEnd"/>
      <w:r>
        <w:rPr>
          <w:rFonts w:ascii="Times" w:hAnsi="Times" w:cs="JansonText-Roman"/>
          <w:szCs w:val="16"/>
        </w:rPr>
        <w:t>,</w:t>
      </w:r>
      <w:r w:rsidR="00600AAF" w:rsidRPr="0085697A">
        <w:rPr>
          <w:rFonts w:ascii="Times" w:hAnsi="Times" w:cs="JansonText-Roman"/>
          <w:szCs w:val="16"/>
        </w:rPr>
        <w:t xml:space="preserve"> D.</w:t>
      </w:r>
      <w:r>
        <w:rPr>
          <w:rFonts w:ascii="Times" w:hAnsi="Times" w:cs="JansonText-Roman"/>
          <w:szCs w:val="16"/>
        </w:rPr>
        <w:t>,</w:t>
      </w:r>
      <w:r w:rsidR="00600AAF" w:rsidRPr="0085697A">
        <w:rPr>
          <w:rFonts w:ascii="Times" w:hAnsi="Times" w:cs="JansonText-Roman"/>
          <w:szCs w:val="16"/>
        </w:rPr>
        <w:t xml:space="preserve"> 2002. </w:t>
      </w:r>
      <w:proofErr w:type="gramStart"/>
      <w:r w:rsidR="00600AAF" w:rsidRPr="0085697A">
        <w:rPr>
          <w:rFonts w:ascii="Times" w:hAnsi="Times" w:cs="JansonText-Roman"/>
          <w:szCs w:val="16"/>
        </w:rPr>
        <w:t xml:space="preserve">Fate of the Cenozoic </w:t>
      </w:r>
      <w:proofErr w:type="spellStart"/>
      <w:r w:rsidR="00600AAF" w:rsidRPr="0085697A">
        <w:rPr>
          <w:rFonts w:ascii="Times" w:hAnsi="Times" w:cs="JansonText-Roman"/>
          <w:szCs w:val="16"/>
        </w:rPr>
        <w:t>Farallon</w:t>
      </w:r>
      <w:proofErr w:type="spellEnd"/>
      <w:r w:rsidR="00600AAF" w:rsidRPr="0085697A">
        <w:rPr>
          <w:rFonts w:ascii="Times" w:hAnsi="Times" w:cs="JansonText-Roman"/>
          <w:szCs w:val="16"/>
        </w:rPr>
        <w:t xml:space="preserve"> slab from a comparison of</w:t>
      </w:r>
      <w:r w:rsidR="001007A5" w:rsidRPr="0085697A">
        <w:rPr>
          <w:rFonts w:ascii="Times" w:hAnsi="Times" w:cs="JansonText-Roman"/>
          <w:szCs w:val="16"/>
        </w:rPr>
        <w:t xml:space="preserve"> </w:t>
      </w:r>
      <w:r w:rsidR="00600AAF" w:rsidRPr="0085697A">
        <w:rPr>
          <w:rFonts w:ascii="Times" w:hAnsi="Times" w:cs="JansonText-Roman"/>
          <w:szCs w:val="16"/>
        </w:rPr>
        <w:t xml:space="preserve">kinematic thermal modeling with </w:t>
      </w:r>
      <w:proofErr w:type="spellStart"/>
      <w:r w:rsidR="00600AAF" w:rsidRPr="0085697A">
        <w:rPr>
          <w:rFonts w:ascii="Times" w:hAnsi="Times" w:cs="JansonText-Roman"/>
          <w:szCs w:val="16"/>
        </w:rPr>
        <w:t>tomographic</w:t>
      </w:r>
      <w:proofErr w:type="spellEnd"/>
      <w:r w:rsidR="00600AAF" w:rsidRPr="0085697A">
        <w:rPr>
          <w:rFonts w:ascii="Times" w:hAnsi="Times" w:cs="JansonText-Roman"/>
          <w:szCs w:val="16"/>
        </w:rPr>
        <w:t xml:space="preserve"> images</w:t>
      </w:r>
      <w:r>
        <w:rPr>
          <w:rFonts w:ascii="Times" w:hAnsi="Times" w:cs="JansonText-Roman"/>
          <w:szCs w:val="16"/>
        </w:rPr>
        <w:t>.</w:t>
      </w:r>
      <w:proofErr w:type="gramEnd"/>
      <w:r>
        <w:rPr>
          <w:rFonts w:ascii="Times" w:hAnsi="Times" w:cs="JansonText-Roman"/>
          <w:szCs w:val="16"/>
        </w:rPr>
        <w:t xml:space="preserve"> Earth and Planetary Science Letters 204, </w:t>
      </w:r>
      <w:r w:rsidR="00600AAF" w:rsidRPr="0085697A">
        <w:rPr>
          <w:rFonts w:ascii="Times" w:hAnsi="Times" w:cs="JansonText-Roman"/>
          <w:szCs w:val="16"/>
        </w:rPr>
        <w:t>17–32</w:t>
      </w:r>
      <w:r>
        <w:rPr>
          <w:rFonts w:ascii="Times" w:hAnsi="Times" w:cs="JansonText-Roman"/>
          <w:szCs w:val="16"/>
        </w:rPr>
        <w:t>.</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widowControl w:val="0"/>
        <w:suppressAutoHyphens w:val="0"/>
        <w:autoSpaceDE w:val="0"/>
        <w:autoSpaceDN w:val="0"/>
        <w:adjustRightInd w:val="0"/>
        <w:spacing w:line="360" w:lineRule="auto"/>
        <w:ind w:left="0" w:firstLine="0"/>
        <w:rPr>
          <w:rFonts w:ascii="Times" w:eastAsia="Times New Roman" w:hAnsi="Times" w:cs="Times-Roman"/>
          <w:kern w:val="0"/>
          <w:sz w:val="24"/>
          <w:szCs w:val="16"/>
          <w:lang w:eastAsia="en-US"/>
        </w:rPr>
      </w:pPr>
      <w:r w:rsidRPr="0085697A">
        <w:rPr>
          <w:rFonts w:ascii="Times" w:eastAsia="Times New Roman" w:hAnsi="Times" w:cs="Times-Roman"/>
          <w:kern w:val="0"/>
          <w:sz w:val="24"/>
          <w:szCs w:val="16"/>
          <w:lang w:eastAsia="en-US"/>
        </w:rPr>
        <w:t xml:space="preserve">Seno, T., Sakurai, T., Stein, S., 1996. Can the Okhotsk plate be discriminated from the </w:t>
      </w:r>
      <w:proofErr w:type="gramStart"/>
      <w:r w:rsidRPr="0085697A">
        <w:rPr>
          <w:rFonts w:ascii="Times" w:eastAsia="Times New Roman" w:hAnsi="Times" w:cs="Times-Roman"/>
          <w:kern w:val="0"/>
          <w:sz w:val="24"/>
          <w:szCs w:val="16"/>
          <w:lang w:eastAsia="en-US"/>
        </w:rPr>
        <w:t>North</w:t>
      </w:r>
      <w:proofErr w:type="gramEnd"/>
    </w:p>
    <w:p w:rsidR="00DE6D1F" w:rsidRPr="0085697A" w:rsidRDefault="00DE6D1F" w:rsidP="0085697A">
      <w:pPr>
        <w:pStyle w:val="Default"/>
        <w:widowControl w:val="0"/>
        <w:suppressAutoHyphens w:val="0"/>
        <w:autoSpaceDE w:val="0"/>
        <w:autoSpaceDN w:val="0"/>
        <w:adjustRightInd w:val="0"/>
        <w:spacing w:line="360" w:lineRule="auto"/>
        <w:ind w:left="0" w:firstLine="0"/>
        <w:rPr>
          <w:rFonts w:ascii="Times" w:eastAsia="Times New Roman" w:hAnsi="Times" w:cs="Times-Roman"/>
          <w:kern w:val="0"/>
          <w:sz w:val="24"/>
          <w:szCs w:val="16"/>
          <w:lang w:eastAsia="en-US"/>
        </w:rPr>
      </w:pPr>
      <w:r w:rsidRPr="0085697A">
        <w:rPr>
          <w:rFonts w:ascii="Times" w:eastAsia="Times New Roman" w:hAnsi="Times" w:cs="Times-Roman"/>
          <w:kern w:val="0"/>
          <w:sz w:val="24"/>
          <w:szCs w:val="16"/>
          <w:lang w:eastAsia="en-US"/>
        </w:rPr>
        <w:t>American plate? Journal of Geophysical Research 101, 11305–11315.</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1007A5" w:rsidRPr="0085697A" w:rsidRDefault="001007A5"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Shearer, P. M., 1990.</w:t>
      </w:r>
      <w:proofErr w:type="gramEnd"/>
      <w:r w:rsidRPr="0085697A">
        <w:rPr>
          <w:rFonts w:ascii="Times" w:hAnsi="Times"/>
          <w:sz w:val="24"/>
          <w:szCs w:val="24"/>
        </w:rPr>
        <w:t xml:space="preserve"> </w:t>
      </w:r>
      <w:proofErr w:type="gramStart"/>
      <w:r w:rsidRPr="0085697A">
        <w:rPr>
          <w:rFonts w:ascii="Times" w:hAnsi="Times"/>
          <w:sz w:val="24"/>
          <w:szCs w:val="24"/>
        </w:rPr>
        <w:t>Seismic imaging of upper-mantle structure with new evidence for a 520-km discontinuity.</w:t>
      </w:r>
      <w:proofErr w:type="gramEnd"/>
      <w:r w:rsidRPr="0085697A">
        <w:rPr>
          <w:rFonts w:ascii="Times" w:hAnsi="Times"/>
          <w:sz w:val="24"/>
          <w:szCs w:val="24"/>
        </w:rPr>
        <w:t xml:space="preserve"> </w:t>
      </w:r>
      <w:proofErr w:type="gramStart"/>
      <w:r w:rsidRPr="0085697A">
        <w:rPr>
          <w:rFonts w:ascii="Times" w:hAnsi="Times"/>
          <w:sz w:val="24"/>
          <w:szCs w:val="24"/>
        </w:rPr>
        <w:t>Nature 344, 121-126.</w:t>
      </w:r>
      <w:proofErr w:type="gramEnd"/>
    </w:p>
    <w:p w:rsidR="001007A5" w:rsidRPr="0085697A" w:rsidRDefault="001007A5" w:rsidP="0085697A">
      <w:pPr>
        <w:pStyle w:val="Default"/>
        <w:autoSpaceDE w:val="0"/>
        <w:spacing w:line="360" w:lineRule="auto"/>
        <w:ind w:left="0" w:firstLine="0"/>
        <w:rPr>
          <w:rFonts w:ascii="Times" w:hAnsi="Times"/>
          <w:sz w:val="24"/>
          <w:szCs w:val="24"/>
        </w:rPr>
      </w:pPr>
    </w:p>
    <w:p w:rsidR="001007A5" w:rsidRPr="0085697A" w:rsidRDefault="00183DF2" w:rsidP="0085697A">
      <w:pPr>
        <w:pStyle w:val="Default"/>
        <w:autoSpaceDE w:val="0"/>
        <w:spacing w:line="360" w:lineRule="auto"/>
        <w:ind w:left="0" w:firstLine="0"/>
        <w:rPr>
          <w:rFonts w:ascii="Times" w:hAnsi="Times"/>
          <w:sz w:val="24"/>
          <w:szCs w:val="24"/>
        </w:rPr>
      </w:pPr>
      <w:proofErr w:type="gramStart"/>
      <w:r>
        <w:rPr>
          <w:rFonts w:ascii="Times" w:hAnsi="Times"/>
          <w:sz w:val="24"/>
          <w:szCs w:val="24"/>
        </w:rPr>
        <w:t xml:space="preserve">Shearer, P. M., </w:t>
      </w:r>
      <w:r w:rsidR="001007A5" w:rsidRPr="0085697A">
        <w:rPr>
          <w:rFonts w:ascii="Times" w:hAnsi="Times"/>
          <w:sz w:val="24"/>
          <w:szCs w:val="24"/>
        </w:rPr>
        <w:t>1991.</w:t>
      </w:r>
      <w:proofErr w:type="gramEnd"/>
      <w:r w:rsidR="001007A5" w:rsidRPr="0085697A">
        <w:rPr>
          <w:rFonts w:ascii="Times" w:hAnsi="Times"/>
          <w:sz w:val="24"/>
          <w:szCs w:val="24"/>
        </w:rPr>
        <w:t xml:space="preserve"> Imaging global body-wave phases by stacking long-period seismograms. </w:t>
      </w:r>
      <w:proofErr w:type="gramStart"/>
      <w:r w:rsidR="001007A5" w:rsidRPr="0085697A">
        <w:rPr>
          <w:rFonts w:ascii="Times" w:hAnsi="Times"/>
          <w:sz w:val="24"/>
          <w:szCs w:val="24"/>
        </w:rPr>
        <w:t>Journal of Geophysical Research 96, 20353-20364.</w:t>
      </w:r>
      <w:proofErr w:type="gramEnd"/>
    </w:p>
    <w:p w:rsidR="00734373" w:rsidRPr="0085697A" w:rsidRDefault="00734373" w:rsidP="0085697A">
      <w:pPr>
        <w:pStyle w:val="Default"/>
        <w:autoSpaceDE w:val="0"/>
        <w:spacing w:line="360" w:lineRule="auto"/>
        <w:ind w:left="0" w:firstLine="0"/>
        <w:rPr>
          <w:rFonts w:ascii="Times" w:hAnsi="Times"/>
          <w:sz w:val="24"/>
          <w:szCs w:val="24"/>
        </w:rPr>
      </w:pPr>
    </w:p>
    <w:p w:rsidR="00734373" w:rsidRPr="0085697A" w:rsidRDefault="00734373" w:rsidP="0085697A">
      <w:pPr>
        <w:pStyle w:val="Default"/>
        <w:autoSpaceDE w:val="0"/>
        <w:spacing w:line="360" w:lineRule="auto"/>
        <w:ind w:left="0" w:firstLine="0"/>
        <w:rPr>
          <w:rFonts w:ascii="Times" w:hAnsi="Times"/>
          <w:color w:val="000000"/>
          <w:sz w:val="24"/>
          <w:szCs w:val="24"/>
        </w:rPr>
      </w:pPr>
      <w:proofErr w:type="gramStart"/>
      <w:r w:rsidRPr="0085697A">
        <w:rPr>
          <w:rFonts w:ascii="Times" w:hAnsi="Times"/>
          <w:color w:val="000000"/>
          <w:sz w:val="24"/>
          <w:szCs w:val="24"/>
        </w:rPr>
        <w:t>Shearer</w:t>
      </w:r>
      <w:r w:rsidR="00400713" w:rsidRPr="0085697A">
        <w:rPr>
          <w:rFonts w:ascii="Times" w:hAnsi="Times"/>
          <w:color w:val="000000"/>
          <w:sz w:val="24"/>
          <w:szCs w:val="24"/>
        </w:rPr>
        <w:t>,</w:t>
      </w:r>
      <w:r w:rsidRPr="0085697A">
        <w:rPr>
          <w:rFonts w:ascii="Times" w:hAnsi="Times"/>
          <w:color w:val="000000"/>
          <w:sz w:val="24"/>
          <w:szCs w:val="24"/>
        </w:rPr>
        <w:t xml:space="preserve"> P. M., 1993.</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 xml:space="preserve">Global mapping of upper mantle reflectors from long-period </w:t>
      </w:r>
      <w:r w:rsidR="00F613E2" w:rsidRPr="0085697A">
        <w:rPr>
          <w:rFonts w:ascii="Times" w:hAnsi="Times"/>
          <w:i/>
          <w:color w:val="000000"/>
          <w:sz w:val="24"/>
          <w:szCs w:val="24"/>
        </w:rPr>
        <w:t>SS</w:t>
      </w:r>
      <w:r w:rsidRPr="0085697A">
        <w:rPr>
          <w:rFonts w:ascii="Times" w:hAnsi="Times"/>
          <w:color w:val="000000"/>
          <w:sz w:val="24"/>
          <w:szCs w:val="24"/>
        </w:rPr>
        <w:t xml:space="preserve"> precursors.</w:t>
      </w:r>
      <w:proofErr w:type="gramEnd"/>
      <w:r w:rsidRPr="0085697A">
        <w:rPr>
          <w:rFonts w:ascii="Times" w:hAnsi="Times"/>
          <w:color w:val="000000"/>
          <w:sz w:val="24"/>
          <w:szCs w:val="24"/>
        </w:rPr>
        <w:t xml:space="preserve"> </w:t>
      </w:r>
      <w:proofErr w:type="gramStart"/>
      <w:r w:rsidRPr="0085697A">
        <w:rPr>
          <w:rFonts w:ascii="Times" w:hAnsi="Times"/>
          <w:color w:val="000000"/>
          <w:sz w:val="24"/>
          <w:szCs w:val="24"/>
        </w:rPr>
        <w:t>Geophysical Journal International 115, 878-904.</w:t>
      </w:r>
      <w:proofErr w:type="gramEnd"/>
    </w:p>
    <w:p w:rsidR="00400713" w:rsidRPr="0085697A" w:rsidRDefault="00400713" w:rsidP="0085697A">
      <w:pPr>
        <w:pStyle w:val="Default"/>
        <w:autoSpaceDE w:val="0"/>
        <w:spacing w:line="360" w:lineRule="auto"/>
        <w:ind w:left="0" w:firstLine="0"/>
        <w:rPr>
          <w:rFonts w:ascii="Times" w:hAnsi="Times"/>
          <w:sz w:val="24"/>
          <w:szCs w:val="24"/>
        </w:rPr>
      </w:pPr>
    </w:p>
    <w:p w:rsidR="00400713" w:rsidRPr="0085697A" w:rsidRDefault="00400713"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Shearer, P. M., 1996.</w:t>
      </w:r>
      <w:proofErr w:type="gramEnd"/>
      <w:r w:rsidRPr="0085697A">
        <w:rPr>
          <w:rFonts w:ascii="Times" w:hAnsi="Times"/>
          <w:sz w:val="24"/>
          <w:szCs w:val="24"/>
        </w:rPr>
        <w:t xml:space="preserve"> </w:t>
      </w:r>
      <w:proofErr w:type="gramStart"/>
      <w:r w:rsidRPr="0085697A">
        <w:rPr>
          <w:rFonts w:ascii="Times" w:hAnsi="Times"/>
          <w:sz w:val="24"/>
          <w:szCs w:val="24"/>
        </w:rPr>
        <w:t>Transition zone velocity gradients and the 520-km discontinuity.</w:t>
      </w:r>
      <w:proofErr w:type="gramEnd"/>
      <w:r w:rsidRPr="0085697A">
        <w:rPr>
          <w:rFonts w:ascii="Times" w:hAnsi="Times"/>
          <w:sz w:val="24"/>
          <w:szCs w:val="24"/>
        </w:rPr>
        <w:t xml:space="preserve"> </w:t>
      </w:r>
      <w:proofErr w:type="gramStart"/>
      <w:r w:rsidRPr="0085697A">
        <w:rPr>
          <w:rFonts w:ascii="Times" w:hAnsi="Times"/>
          <w:sz w:val="24"/>
          <w:szCs w:val="24"/>
        </w:rPr>
        <w:t>Journal of Geophysical Research 101, 3053-3066.</w:t>
      </w:r>
      <w:proofErr w:type="gramEnd"/>
    </w:p>
    <w:p w:rsidR="00857793" w:rsidRPr="0085697A" w:rsidRDefault="00857793" w:rsidP="0085697A">
      <w:pPr>
        <w:pStyle w:val="Default"/>
        <w:autoSpaceDE w:val="0"/>
        <w:spacing w:line="360" w:lineRule="auto"/>
        <w:ind w:left="0" w:firstLine="0"/>
        <w:rPr>
          <w:rFonts w:ascii="Times" w:hAnsi="Times"/>
          <w:sz w:val="24"/>
          <w:szCs w:val="24"/>
        </w:rPr>
      </w:pPr>
    </w:p>
    <w:p w:rsidR="00857793" w:rsidRPr="0085697A" w:rsidRDefault="00857793"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Shearer, P. M., 2000.</w:t>
      </w:r>
      <w:proofErr w:type="gramEnd"/>
      <w:r w:rsidRPr="0085697A">
        <w:rPr>
          <w:rFonts w:ascii="Times" w:hAnsi="Times"/>
          <w:sz w:val="24"/>
          <w:szCs w:val="24"/>
        </w:rPr>
        <w:t xml:space="preserve">  </w:t>
      </w:r>
      <w:proofErr w:type="gramStart"/>
      <w:r w:rsidRPr="0085697A">
        <w:rPr>
          <w:rFonts w:ascii="Times" w:hAnsi="Times"/>
          <w:sz w:val="24"/>
          <w:szCs w:val="24"/>
        </w:rPr>
        <w:t>Upper mantle seismic discontinuities.</w:t>
      </w:r>
      <w:proofErr w:type="gramEnd"/>
      <w:r w:rsidRPr="0085697A">
        <w:rPr>
          <w:rFonts w:ascii="Times" w:hAnsi="Times"/>
          <w:sz w:val="24"/>
          <w:szCs w:val="24"/>
        </w:rPr>
        <w:t xml:space="preserve"> Earth’s Deep Interior: Mineral Physics and Tomography from the Atomic to the Global Scale, Geophysical Monograph 117, 115-131.</w:t>
      </w:r>
    </w:p>
    <w:p w:rsidR="00734373" w:rsidRPr="0085697A" w:rsidRDefault="00734373"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Shearer, P. M., Masters, T. G., 1992.</w:t>
      </w:r>
      <w:proofErr w:type="gramEnd"/>
      <w:r w:rsidRPr="0085697A">
        <w:rPr>
          <w:rFonts w:ascii="Times" w:hAnsi="Times"/>
          <w:sz w:val="24"/>
          <w:szCs w:val="24"/>
        </w:rPr>
        <w:t xml:space="preserve"> </w:t>
      </w:r>
      <w:proofErr w:type="gramStart"/>
      <w:r w:rsidRPr="0085697A">
        <w:rPr>
          <w:rFonts w:ascii="Times" w:hAnsi="Times"/>
          <w:sz w:val="24"/>
          <w:szCs w:val="24"/>
        </w:rPr>
        <w:t>Global mapping of topograp</w:t>
      </w:r>
      <w:r w:rsidR="00183DF2">
        <w:rPr>
          <w:rFonts w:ascii="Times" w:hAnsi="Times"/>
          <w:sz w:val="24"/>
          <w:szCs w:val="24"/>
        </w:rPr>
        <w:t>hy on the 660 km discontinuity.</w:t>
      </w:r>
      <w:proofErr w:type="gramEnd"/>
      <w:r w:rsidR="00183DF2">
        <w:rPr>
          <w:rFonts w:ascii="Times" w:hAnsi="Times"/>
          <w:sz w:val="24"/>
          <w:szCs w:val="24"/>
        </w:rPr>
        <w:t xml:space="preserve"> </w:t>
      </w:r>
      <w:proofErr w:type="gramStart"/>
      <w:r w:rsidRPr="0085697A">
        <w:rPr>
          <w:rFonts w:ascii="Times" w:hAnsi="Times"/>
          <w:sz w:val="24"/>
          <w:szCs w:val="24"/>
        </w:rPr>
        <w:t>Nature 355, 791–796.</w:t>
      </w:r>
      <w:proofErr w:type="gramEnd"/>
      <w:r w:rsidRPr="0085697A">
        <w:rPr>
          <w:rFonts w:ascii="Times" w:hAnsi="Times"/>
          <w:sz w:val="24"/>
          <w:szCs w:val="24"/>
        </w:rPr>
        <w:t xml:space="preserve"> </w:t>
      </w:r>
    </w:p>
    <w:p w:rsidR="00DE6D1F" w:rsidRPr="0085697A" w:rsidRDefault="00DE6D1F" w:rsidP="0085697A">
      <w:pPr>
        <w:pStyle w:val="Default"/>
        <w:autoSpaceDE w:val="0"/>
        <w:spacing w:line="360" w:lineRule="auto"/>
        <w:ind w:left="0" w:firstLine="0"/>
        <w:rPr>
          <w:rFonts w:ascii="Times" w:hAnsi="Times"/>
          <w:color w:val="000000"/>
          <w:sz w:val="24"/>
          <w:szCs w:val="24"/>
        </w:rPr>
      </w:pPr>
    </w:p>
    <w:p w:rsidR="00734373" w:rsidRPr="0085697A" w:rsidRDefault="00734373" w:rsidP="0085697A">
      <w:pPr>
        <w:spacing w:line="360" w:lineRule="auto"/>
        <w:jc w:val="both"/>
        <w:rPr>
          <w:rFonts w:ascii="Times" w:hAnsi="Times"/>
        </w:rPr>
      </w:pPr>
      <w:proofErr w:type="gramStart"/>
      <w:r w:rsidRPr="0085697A">
        <w:rPr>
          <w:rFonts w:ascii="Times" w:hAnsi="Times"/>
        </w:rPr>
        <w:t xml:space="preserve">Shearer, P. M., Flanagan, M. F., </w:t>
      </w:r>
      <w:proofErr w:type="spellStart"/>
      <w:r w:rsidRPr="0085697A">
        <w:rPr>
          <w:rFonts w:ascii="Times" w:hAnsi="Times"/>
        </w:rPr>
        <w:t>Hedlin</w:t>
      </w:r>
      <w:proofErr w:type="spellEnd"/>
      <w:r w:rsidRPr="0085697A">
        <w:rPr>
          <w:rFonts w:ascii="Times" w:hAnsi="Times"/>
        </w:rPr>
        <w:t>, A. H., 1999.</w:t>
      </w:r>
      <w:proofErr w:type="gramEnd"/>
      <w:r w:rsidRPr="0085697A">
        <w:rPr>
          <w:rFonts w:ascii="Times" w:hAnsi="Times"/>
        </w:rPr>
        <w:t xml:space="preserve"> </w:t>
      </w:r>
      <w:proofErr w:type="gramStart"/>
      <w:r w:rsidRPr="0085697A">
        <w:rPr>
          <w:rFonts w:ascii="Times" w:hAnsi="Times"/>
        </w:rPr>
        <w:t>Experiments in migration proc</w:t>
      </w:r>
      <w:r w:rsidR="00183DF2">
        <w:rPr>
          <w:rFonts w:ascii="Times" w:hAnsi="Times"/>
        </w:rPr>
        <w:t>essi</w:t>
      </w:r>
      <w:r w:rsidRPr="0085697A">
        <w:rPr>
          <w:rFonts w:ascii="Times" w:hAnsi="Times"/>
        </w:rPr>
        <w:t xml:space="preserve">ng of </w:t>
      </w:r>
      <w:r w:rsidR="00F613E2" w:rsidRPr="0085697A">
        <w:rPr>
          <w:rFonts w:ascii="Times" w:hAnsi="Times"/>
          <w:i/>
        </w:rPr>
        <w:t>SS</w:t>
      </w:r>
      <w:r w:rsidRPr="0085697A">
        <w:rPr>
          <w:rFonts w:ascii="Times" w:hAnsi="Times"/>
        </w:rPr>
        <w:t xml:space="preserve"> precursor data to image upper mantle discontinuity structure.</w:t>
      </w:r>
      <w:proofErr w:type="gramEnd"/>
      <w:r w:rsidRPr="0085697A">
        <w:rPr>
          <w:rFonts w:ascii="Times" w:hAnsi="Times"/>
        </w:rPr>
        <w:t xml:space="preserve"> </w:t>
      </w:r>
      <w:proofErr w:type="gramStart"/>
      <w:r w:rsidRPr="0085697A">
        <w:rPr>
          <w:rFonts w:ascii="Times" w:hAnsi="Times"/>
        </w:rPr>
        <w:t>Journal of Geophysical Resea</w:t>
      </w:r>
      <w:r w:rsidR="00183DF2">
        <w:rPr>
          <w:rFonts w:ascii="Times" w:hAnsi="Times"/>
        </w:rPr>
        <w:t xml:space="preserve">rch </w:t>
      </w:r>
      <w:r w:rsidRPr="0085697A">
        <w:rPr>
          <w:rFonts w:ascii="Times" w:hAnsi="Times"/>
        </w:rPr>
        <w:t>104, 7229-7242.</w:t>
      </w:r>
      <w:proofErr w:type="gramEnd"/>
    </w:p>
    <w:p w:rsidR="00DE6D1F" w:rsidRPr="0085697A" w:rsidRDefault="00DE6D1F" w:rsidP="0085697A">
      <w:pPr>
        <w:pStyle w:val="Default"/>
        <w:autoSpaceDE w:val="0"/>
        <w:spacing w:line="360" w:lineRule="auto"/>
        <w:ind w:left="0" w:firstLine="0"/>
        <w:rPr>
          <w:rFonts w:ascii="Times" w:hAnsi="Times"/>
          <w:color w:val="000000"/>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Shen</w:t>
      </w:r>
      <w:proofErr w:type="spellEnd"/>
      <w:r w:rsidRPr="0085697A">
        <w:rPr>
          <w:rFonts w:ascii="Times" w:hAnsi="Times"/>
          <w:sz w:val="24"/>
          <w:szCs w:val="24"/>
        </w:rPr>
        <w:t xml:space="preserve">, X., Zhou, H., </w:t>
      </w:r>
      <w:proofErr w:type="spellStart"/>
      <w:r w:rsidRPr="0085697A">
        <w:rPr>
          <w:rFonts w:ascii="Times" w:hAnsi="Times"/>
          <w:sz w:val="24"/>
          <w:szCs w:val="24"/>
        </w:rPr>
        <w:t>Kawakatsu</w:t>
      </w:r>
      <w:proofErr w:type="spellEnd"/>
      <w:r w:rsidRPr="0085697A">
        <w:rPr>
          <w:rFonts w:ascii="Times" w:hAnsi="Times"/>
          <w:sz w:val="24"/>
          <w:szCs w:val="24"/>
        </w:rPr>
        <w:t>, H., 2008.</w:t>
      </w:r>
      <w:proofErr w:type="gramEnd"/>
      <w:r w:rsidRPr="0085697A">
        <w:rPr>
          <w:rFonts w:ascii="Times" w:hAnsi="Times"/>
          <w:sz w:val="24"/>
          <w:szCs w:val="24"/>
        </w:rPr>
        <w:t xml:space="preserve"> Mapping the upper mantle discontinuities beneath China with </w:t>
      </w:r>
      <w:proofErr w:type="spellStart"/>
      <w:r w:rsidRPr="0085697A">
        <w:rPr>
          <w:rFonts w:ascii="Times" w:hAnsi="Times"/>
          <w:sz w:val="24"/>
          <w:szCs w:val="24"/>
        </w:rPr>
        <w:t>telese</w:t>
      </w:r>
      <w:r w:rsidR="00183DF2">
        <w:rPr>
          <w:rFonts w:ascii="Times" w:hAnsi="Times"/>
          <w:sz w:val="24"/>
          <w:szCs w:val="24"/>
        </w:rPr>
        <w:t>ismic</w:t>
      </w:r>
      <w:proofErr w:type="spellEnd"/>
      <w:r w:rsidR="00183DF2">
        <w:rPr>
          <w:rFonts w:ascii="Times" w:hAnsi="Times"/>
          <w:sz w:val="24"/>
          <w:szCs w:val="24"/>
        </w:rPr>
        <w:t xml:space="preserve"> receiver functions. Earth, </w:t>
      </w:r>
      <w:r w:rsidR="0085279B">
        <w:rPr>
          <w:rFonts w:ascii="Times" w:hAnsi="Times"/>
          <w:sz w:val="24"/>
          <w:szCs w:val="24"/>
        </w:rPr>
        <w:t xml:space="preserve">Planets </w:t>
      </w:r>
      <w:r w:rsidR="00183DF2">
        <w:rPr>
          <w:rFonts w:ascii="Times" w:hAnsi="Times"/>
          <w:sz w:val="24"/>
          <w:szCs w:val="24"/>
        </w:rPr>
        <w:t xml:space="preserve">and </w:t>
      </w:r>
      <w:r w:rsidRPr="0085697A">
        <w:rPr>
          <w:rFonts w:ascii="Times" w:hAnsi="Times"/>
          <w:sz w:val="24"/>
          <w:szCs w:val="24"/>
        </w:rPr>
        <w:t xml:space="preserve">Space 60, 713–719.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85279B" w:rsidP="0085697A">
      <w:pPr>
        <w:pStyle w:val="Default"/>
        <w:autoSpaceDE w:val="0"/>
        <w:spacing w:line="360" w:lineRule="auto"/>
        <w:ind w:left="0" w:firstLine="0"/>
        <w:rPr>
          <w:rFonts w:ascii="Times" w:hAnsi="Times"/>
          <w:sz w:val="24"/>
          <w:szCs w:val="24"/>
        </w:rPr>
      </w:pPr>
      <w:proofErr w:type="spellStart"/>
      <w:r>
        <w:rPr>
          <w:rFonts w:ascii="Times" w:hAnsi="Times"/>
          <w:sz w:val="24"/>
          <w:szCs w:val="24"/>
        </w:rPr>
        <w:t>Shieh</w:t>
      </w:r>
      <w:proofErr w:type="spellEnd"/>
      <w:r>
        <w:rPr>
          <w:rFonts w:ascii="Times" w:hAnsi="Times"/>
          <w:sz w:val="24"/>
          <w:szCs w:val="24"/>
        </w:rPr>
        <w:t>, S. R., Mao, H</w:t>
      </w:r>
      <w:proofErr w:type="gramStart"/>
      <w:r>
        <w:rPr>
          <w:rFonts w:ascii="Times" w:hAnsi="Times"/>
          <w:sz w:val="24"/>
          <w:szCs w:val="24"/>
        </w:rPr>
        <w:t>.</w:t>
      </w:r>
      <w:r w:rsidR="00DE6D1F" w:rsidRPr="0085697A">
        <w:rPr>
          <w:rFonts w:ascii="Times" w:hAnsi="Times"/>
          <w:sz w:val="24"/>
          <w:szCs w:val="24"/>
        </w:rPr>
        <w:t>-</w:t>
      </w:r>
      <w:proofErr w:type="gramEnd"/>
      <w:r w:rsidR="00DE6D1F" w:rsidRPr="0085697A">
        <w:rPr>
          <w:rFonts w:ascii="Times" w:hAnsi="Times"/>
          <w:sz w:val="24"/>
          <w:szCs w:val="24"/>
        </w:rPr>
        <w:t>K</w:t>
      </w:r>
      <w:r>
        <w:rPr>
          <w:rFonts w:ascii="Times" w:hAnsi="Times"/>
          <w:sz w:val="24"/>
          <w:szCs w:val="24"/>
        </w:rPr>
        <w:t>.</w:t>
      </w:r>
      <w:r w:rsidR="00DE6D1F" w:rsidRPr="0085697A">
        <w:rPr>
          <w:rFonts w:ascii="Times" w:hAnsi="Times"/>
          <w:sz w:val="24"/>
          <w:szCs w:val="24"/>
        </w:rPr>
        <w:t xml:space="preserve">,  </w:t>
      </w:r>
      <w:proofErr w:type="spellStart"/>
      <w:r w:rsidR="00DE6D1F" w:rsidRPr="0085697A">
        <w:rPr>
          <w:rFonts w:ascii="Times" w:hAnsi="Times"/>
          <w:sz w:val="24"/>
          <w:szCs w:val="24"/>
        </w:rPr>
        <w:t>Hemley</w:t>
      </w:r>
      <w:proofErr w:type="spellEnd"/>
      <w:r w:rsidR="00DE6D1F" w:rsidRPr="0085697A">
        <w:rPr>
          <w:rFonts w:ascii="Times" w:hAnsi="Times"/>
          <w:sz w:val="24"/>
          <w:szCs w:val="24"/>
        </w:rPr>
        <w:t xml:space="preserve">, R. J., Chung Ming, L., 1998. Decomposition of </w:t>
      </w:r>
      <w:proofErr w:type="gramStart"/>
      <w:r w:rsidR="00DE6D1F" w:rsidRPr="0085697A">
        <w:rPr>
          <w:rFonts w:ascii="Times" w:hAnsi="Times"/>
          <w:sz w:val="24"/>
          <w:szCs w:val="24"/>
        </w:rPr>
        <w:t>phase</w:t>
      </w:r>
      <w:proofErr w:type="gramEnd"/>
      <w:r w:rsidR="00DE6D1F" w:rsidRPr="0085697A">
        <w:rPr>
          <w:rFonts w:ascii="Times" w:hAnsi="Times"/>
          <w:sz w:val="24"/>
          <w:szCs w:val="24"/>
        </w:rPr>
        <w:t xml:space="preserve"> D in the lower mantle and the fate of dense hydrous silicates in </w:t>
      </w:r>
      <w:proofErr w:type="spellStart"/>
      <w:r w:rsidR="00DE6D1F" w:rsidRPr="0085697A">
        <w:rPr>
          <w:rFonts w:ascii="Times" w:hAnsi="Times"/>
          <w:sz w:val="24"/>
          <w:szCs w:val="24"/>
        </w:rPr>
        <w:t>subducting</w:t>
      </w:r>
      <w:proofErr w:type="spellEnd"/>
      <w:r w:rsidR="00DE6D1F" w:rsidRPr="0085697A">
        <w:rPr>
          <w:rFonts w:ascii="Times" w:hAnsi="Times"/>
          <w:sz w:val="24"/>
          <w:szCs w:val="24"/>
        </w:rPr>
        <w:t xml:space="preserve"> slabs. Earth and Planetary Science Letters 159, 13–23. </w:t>
      </w:r>
    </w:p>
    <w:p w:rsidR="00DE6D1F" w:rsidRPr="0085697A" w:rsidRDefault="00DE6D1F" w:rsidP="0085697A">
      <w:pPr>
        <w:pStyle w:val="Default"/>
        <w:autoSpaceDE w:val="0"/>
        <w:spacing w:line="360" w:lineRule="auto"/>
        <w:ind w:left="0" w:firstLine="0"/>
        <w:rPr>
          <w:rFonts w:ascii="Times" w:hAnsi="Times"/>
          <w:sz w:val="24"/>
          <w:szCs w:val="24"/>
        </w:rPr>
      </w:pPr>
    </w:p>
    <w:p w:rsidR="00833C13" w:rsidRPr="0085697A" w:rsidRDefault="00833C13" w:rsidP="0085697A">
      <w:pPr>
        <w:pStyle w:val="Default"/>
        <w:autoSpaceDE w:val="0"/>
        <w:spacing w:line="360" w:lineRule="auto"/>
        <w:ind w:left="0" w:firstLine="0"/>
        <w:rPr>
          <w:rFonts w:ascii="Times" w:hAnsi="Times"/>
          <w:sz w:val="24"/>
          <w:szCs w:val="24"/>
        </w:rPr>
      </w:pPr>
      <w:r w:rsidRPr="0085697A">
        <w:rPr>
          <w:rFonts w:ascii="Times" w:hAnsi="Times"/>
          <w:sz w:val="24"/>
          <w:szCs w:val="24"/>
        </w:rPr>
        <w:t>Smyth, J. R., Frost, D. J., 2001. The effect of water on the 410-km discontinuity: An experimental study.  Geophysical Research Letters 29, doi</w:t>
      </w:r>
      <w:proofErr w:type="gramStart"/>
      <w:r w:rsidRPr="0085697A">
        <w:rPr>
          <w:rFonts w:ascii="Times" w:hAnsi="Times"/>
          <w:sz w:val="24"/>
          <w:szCs w:val="24"/>
        </w:rPr>
        <w:t>:10.1029</w:t>
      </w:r>
      <w:proofErr w:type="gramEnd"/>
      <w:r w:rsidRPr="0085697A">
        <w:rPr>
          <w:rFonts w:ascii="Times" w:hAnsi="Times"/>
          <w:sz w:val="24"/>
          <w:szCs w:val="24"/>
        </w:rPr>
        <w:t xml:space="preserve">/2001GL014418. </w:t>
      </w:r>
    </w:p>
    <w:p w:rsidR="007638B0" w:rsidRPr="0085697A" w:rsidRDefault="007638B0"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Times"/>
          <w:szCs w:val="14"/>
        </w:rPr>
      </w:pPr>
    </w:p>
    <w:p w:rsidR="0085279B" w:rsidRDefault="007638B0" w:rsidP="008527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szCs w:val="32"/>
        </w:rPr>
      </w:pPr>
      <w:r w:rsidRPr="0085697A">
        <w:rPr>
          <w:rFonts w:ascii="Times" w:hAnsi="Times" w:cs="Times"/>
          <w:szCs w:val="14"/>
        </w:rPr>
        <w:t>Smyth</w:t>
      </w:r>
      <w:proofErr w:type="gramStart"/>
      <w:r w:rsidRPr="0085697A">
        <w:rPr>
          <w:rFonts w:ascii="Times" w:hAnsi="Times" w:cs="Times"/>
          <w:szCs w:val="14"/>
        </w:rPr>
        <w:t xml:space="preserve">, </w:t>
      </w:r>
      <w:r w:rsidR="0085279B">
        <w:rPr>
          <w:rFonts w:ascii="Times" w:hAnsi="Times" w:cs="Times"/>
          <w:szCs w:val="14"/>
        </w:rPr>
        <w:t xml:space="preserve"> R</w:t>
      </w:r>
      <w:proofErr w:type="gramEnd"/>
      <w:r w:rsidR="0085279B">
        <w:rPr>
          <w:rFonts w:ascii="Times" w:hAnsi="Times" w:cs="Times"/>
          <w:szCs w:val="14"/>
        </w:rPr>
        <w:t xml:space="preserve">., </w:t>
      </w:r>
      <w:r w:rsidRPr="0085697A">
        <w:rPr>
          <w:rFonts w:ascii="Times" w:hAnsi="Times" w:cs="Times"/>
          <w:szCs w:val="14"/>
        </w:rPr>
        <w:t xml:space="preserve">Jacobsen, </w:t>
      </w:r>
      <w:r w:rsidR="0085279B">
        <w:rPr>
          <w:rFonts w:ascii="Times" w:hAnsi="Times" w:cs="Times"/>
          <w:szCs w:val="14"/>
        </w:rPr>
        <w:t xml:space="preserve">S. D., 2006. </w:t>
      </w:r>
      <w:proofErr w:type="gramStart"/>
      <w:r w:rsidR="0085279B" w:rsidRPr="0085279B">
        <w:rPr>
          <w:rFonts w:ascii="Times" w:hAnsi="Times" w:cs="Times"/>
          <w:szCs w:val="14"/>
        </w:rPr>
        <w:t>E</w:t>
      </w:r>
      <w:r w:rsidR="0085279B" w:rsidRPr="0085279B">
        <w:rPr>
          <w:rFonts w:ascii="Times" w:hAnsi="Times"/>
          <w:szCs w:val="32"/>
        </w:rPr>
        <w:t xml:space="preserve">ffect of water on the sound velocities of </w:t>
      </w:r>
      <w:proofErr w:type="spellStart"/>
      <w:r w:rsidR="0085279B" w:rsidRPr="0085279B">
        <w:rPr>
          <w:rFonts w:ascii="Times" w:hAnsi="Times"/>
          <w:szCs w:val="32"/>
        </w:rPr>
        <w:t>ringwoodite</w:t>
      </w:r>
      <w:proofErr w:type="spellEnd"/>
      <w:r w:rsidR="0085279B" w:rsidRPr="0085279B">
        <w:rPr>
          <w:rFonts w:ascii="Times" w:hAnsi="Times"/>
          <w:szCs w:val="32"/>
        </w:rPr>
        <w:t xml:space="preserve"> in the transition zone.</w:t>
      </w:r>
      <w:proofErr w:type="gramEnd"/>
      <w:r w:rsidR="0085279B" w:rsidRPr="0085279B">
        <w:rPr>
          <w:rFonts w:ascii="Times" w:hAnsi="Times"/>
          <w:szCs w:val="32"/>
        </w:rPr>
        <w:t xml:space="preserve"> </w:t>
      </w:r>
      <w:proofErr w:type="gramStart"/>
      <w:r w:rsidR="0085279B" w:rsidRPr="0085279B">
        <w:rPr>
          <w:rFonts w:ascii="Times" w:hAnsi="Times"/>
          <w:szCs w:val="32"/>
        </w:rPr>
        <w:t>in</w:t>
      </w:r>
      <w:proofErr w:type="gramEnd"/>
      <w:r w:rsidR="0085279B" w:rsidRPr="0085279B">
        <w:rPr>
          <w:rFonts w:ascii="Times" w:hAnsi="Times"/>
          <w:szCs w:val="32"/>
        </w:rPr>
        <w:t xml:space="preserve"> </w:t>
      </w:r>
      <w:r w:rsidR="0085279B" w:rsidRPr="0085279B">
        <w:rPr>
          <w:rFonts w:ascii="Times" w:hAnsi="Times"/>
          <w:i/>
          <w:iCs/>
          <w:szCs w:val="32"/>
        </w:rPr>
        <w:t>Earth's Deep Water Cycle</w:t>
      </w:r>
      <w:r w:rsidR="0085279B" w:rsidRPr="0085279B">
        <w:rPr>
          <w:rFonts w:ascii="Times" w:hAnsi="Times"/>
          <w:szCs w:val="32"/>
        </w:rPr>
        <w:t xml:space="preserve"> (</w:t>
      </w:r>
      <w:r w:rsidR="0085279B">
        <w:rPr>
          <w:rFonts w:ascii="Times" w:hAnsi="Times"/>
          <w:szCs w:val="32"/>
        </w:rPr>
        <w:t xml:space="preserve">Ed. </w:t>
      </w:r>
      <w:r w:rsidR="0085279B" w:rsidRPr="0085279B">
        <w:rPr>
          <w:rFonts w:ascii="Times" w:hAnsi="Times"/>
          <w:szCs w:val="32"/>
        </w:rPr>
        <w:t xml:space="preserve">an </w:t>
      </w:r>
      <w:proofErr w:type="spellStart"/>
      <w:r w:rsidR="0085279B" w:rsidRPr="0085279B">
        <w:rPr>
          <w:rFonts w:ascii="Times" w:hAnsi="Times"/>
          <w:szCs w:val="32"/>
        </w:rPr>
        <w:t>der</w:t>
      </w:r>
      <w:proofErr w:type="spellEnd"/>
      <w:r w:rsidR="0085279B" w:rsidRPr="0085279B">
        <w:rPr>
          <w:rFonts w:ascii="Times" w:hAnsi="Times"/>
          <w:szCs w:val="32"/>
        </w:rPr>
        <w:t xml:space="preserve"> Lee</w:t>
      </w:r>
      <w:r w:rsidR="0085279B">
        <w:rPr>
          <w:rFonts w:ascii="Times" w:hAnsi="Times"/>
          <w:szCs w:val="32"/>
        </w:rPr>
        <w:t xml:space="preserve">, S., </w:t>
      </w:r>
      <w:r w:rsidR="0085279B" w:rsidRPr="0085279B">
        <w:rPr>
          <w:rFonts w:ascii="Times" w:hAnsi="Times"/>
          <w:szCs w:val="32"/>
        </w:rPr>
        <w:t xml:space="preserve">Jacobsen, </w:t>
      </w:r>
      <w:r w:rsidR="0085279B">
        <w:rPr>
          <w:rFonts w:ascii="Times" w:hAnsi="Times"/>
          <w:szCs w:val="32"/>
        </w:rPr>
        <w:t xml:space="preserve">S. D.). </w:t>
      </w:r>
      <w:proofErr w:type="gramStart"/>
      <w:r w:rsidR="0085279B" w:rsidRPr="0085279B">
        <w:rPr>
          <w:rFonts w:ascii="Times" w:hAnsi="Times"/>
          <w:szCs w:val="32"/>
        </w:rPr>
        <w:t>American Geo</w:t>
      </w:r>
      <w:r w:rsidR="0085279B">
        <w:rPr>
          <w:rFonts w:ascii="Times" w:hAnsi="Times"/>
          <w:szCs w:val="32"/>
        </w:rPr>
        <w:t>physical Union Monograph Series</w:t>
      </w:r>
      <w:r w:rsidR="0085279B" w:rsidRPr="0085279B">
        <w:rPr>
          <w:rFonts w:ascii="Times" w:hAnsi="Times"/>
          <w:szCs w:val="32"/>
        </w:rPr>
        <w:t xml:space="preserve"> 168, 131-145.</w:t>
      </w:r>
      <w:proofErr w:type="gramEnd"/>
    </w:p>
    <w:p w:rsidR="00833C13" w:rsidRPr="0085279B" w:rsidRDefault="00833C13" w:rsidP="008527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Stixrude</w:t>
      </w:r>
      <w:proofErr w:type="spellEnd"/>
      <w:r w:rsidRPr="0085697A">
        <w:rPr>
          <w:rFonts w:ascii="Times" w:hAnsi="Times"/>
          <w:sz w:val="24"/>
          <w:szCs w:val="24"/>
        </w:rPr>
        <w:t>, L., Lithgow-</w:t>
      </w:r>
      <w:proofErr w:type="spellStart"/>
      <w:r w:rsidRPr="0085697A">
        <w:rPr>
          <w:rFonts w:ascii="Times" w:hAnsi="Times"/>
          <w:sz w:val="24"/>
          <w:szCs w:val="24"/>
        </w:rPr>
        <w:t>Berte</w:t>
      </w:r>
      <w:r w:rsidR="0085279B">
        <w:rPr>
          <w:rFonts w:ascii="Times" w:hAnsi="Times"/>
          <w:sz w:val="24"/>
          <w:szCs w:val="24"/>
        </w:rPr>
        <w:t>lloni</w:t>
      </w:r>
      <w:proofErr w:type="spellEnd"/>
      <w:r w:rsidR="0085279B">
        <w:rPr>
          <w:rFonts w:ascii="Times" w:hAnsi="Times"/>
          <w:sz w:val="24"/>
          <w:szCs w:val="24"/>
        </w:rPr>
        <w:t xml:space="preserve">, C., Kiefer, B., </w:t>
      </w:r>
      <w:proofErr w:type="spellStart"/>
      <w:r w:rsidRPr="0085697A">
        <w:rPr>
          <w:rFonts w:ascii="Times" w:hAnsi="Times"/>
          <w:sz w:val="24"/>
          <w:szCs w:val="24"/>
        </w:rPr>
        <w:t>Fumagalli</w:t>
      </w:r>
      <w:proofErr w:type="spellEnd"/>
      <w:r w:rsidRPr="0085697A">
        <w:rPr>
          <w:rFonts w:ascii="Times" w:hAnsi="Times"/>
          <w:sz w:val="24"/>
          <w:szCs w:val="24"/>
        </w:rPr>
        <w:t>, P., 2007. Phase stability and shear softening in CaSiO</w:t>
      </w:r>
      <w:r w:rsidRPr="0085279B">
        <w:rPr>
          <w:rFonts w:ascii="Times" w:hAnsi="Times"/>
          <w:sz w:val="24"/>
          <w:szCs w:val="24"/>
          <w:vertAlign w:val="subscript"/>
        </w:rPr>
        <w:t>3</w:t>
      </w:r>
      <w:r w:rsidRPr="0085697A">
        <w:rPr>
          <w:rFonts w:ascii="Times" w:hAnsi="Times"/>
          <w:sz w:val="24"/>
          <w:szCs w:val="24"/>
        </w:rPr>
        <w:t xml:space="preserve"> </w:t>
      </w:r>
      <w:proofErr w:type="spellStart"/>
      <w:r w:rsidRPr="0085697A">
        <w:rPr>
          <w:rFonts w:ascii="Times" w:hAnsi="Times"/>
          <w:sz w:val="24"/>
          <w:szCs w:val="24"/>
        </w:rPr>
        <w:t>perovskite</w:t>
      </w:r>
      <w:proofErr w:type="spellEnd"/>
      <w:r w:rsidRPr="0085697A">
        <w:rPr>
          <w:rFonts w:ascii="Times" w:hAnsi="Times"/>
          <w:sz w:val="24"/>
          <w:szCs w:val="24"/>
        </w:rPr>
        <w:t xml:space="preserve"> at high pr</w:t>
      </w:r>
      <w:r w:rsidR="0085279B">
        <w:rPr>
          <w:rFonts w:ascii="Times" w:hAnsi="Times"/>
          <w:sz w:val="24"/>
          <w:szCs w:val="24"/>
        </w:rPr>
        <w:t>essure. Physics Review Letters B</w:t>
      </w:r>
      <w:r w:rsidRPr="0085697A">
        <w:rPr>
          <w:rFonts w:ascii="Times" w:hAnsi="Times"/>
          <w:sz w:val="24"/>
          <w:szCs w:val="24"/>
        </w:rPr>
        <w:t xml:space="preserve">75, </w:t>
      </w:r>
      <w:r w:rsidRPr="0085697A">
        <w:rPr>
          <w:rFonts w:ascii="Times" w:hAnsi="Times"/>
          <w:color w:val="000000"/>
          <w:sz w:val="24"/>
          <w:szCs w:val="24"/>
        </w:rPr>
        <w:t>024108</w:t>
      </w:r>
      <w:r w:rsidRPr="0085697A">
        <w:rPr>
          <w:rFonts w:ascii="Times" w:hAnsi="Times"/>
          <w:sz w:val="24"/>
          <w:szCs w:val="24"/>
        </w:rPr>
        <w:t xml:space="preserve">. </w:t>
      </w:r>
    </w:p>
    <w:p w:rsidR="0006146E" w:rsidRPr="0085697A" w:rsidRDefault="0006146E" w:rsidP="0085697A">
      <w:pPr>
        <w:pStyle w:val="Default"/>
        <w:autoSpaceDE w:val="0"/>
        <w:spacing w:line="360" w:lineRule="auto"/>
        <w:ind w:left="0" w:firstLine="0"/>
        <w:rPr>
          <w:rFonts w:ascii="Times" w:hAnsi="Times"/>
          <w:sz w:val="24"/>
          <w:szCs w:val="24"/>
        </w:rPr>
      </w:pPr>
    </w:p>
    <w:p w:rsidR="0085279B" w:rsidRDefault="0006146E" w:rsidP="008527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szCs w:val="32"/>
        </w:rPr>
      </w:pPr>
      <w:proofErr w:type="spellStart"/>
      <w:proofErr w:type="gramStart"/>
      <w:r w:rsidRPr="0085697A">
        <w:t>Suetsugu</w:t>
      </w:r>
      <w:proofErr w:type="spellEnd"/>
      <w:r w:rsidRPr="0085697A">
        <w:t>, D., Inoue, T., Yamada, A., Zhao, D., Obayashi, M., 2006.</w:t>
      </w:r>
      <w:proofErr w:type="gramEnd"/>
      <w:r w:rsidRPr="0085697A">
        <w:t xml:space="preserve"> </w:t>
      </w:r>
      <w:proofErr w:type="gramStart"/>
      <w:r w:rsidRPr="0085697A">
        <w:t>Towards mapping</w:t>
      </w:r>
      <w:r w:rsidR="0085279B">
        <w:t xml:space="preserve"> </w:t>
      </w:r>
      <w:r w:rsidRPr="0085697A">
        <w:t>the three-dimensional distribution of water in the transition zone from</w:t>
      </w:r>
      <w:r w:rsidR="0085279B">
        <w:t xml:space="preserve"> </w:t>
      </w:r>
      <w:r w:rsidRPr="0085697A">
        <w:t>P-velocity tomography a</w:t>
      </w:r>
      <w:r w:rsidR="0085279B">
        <w:t>nd 660-km discontinuity depths.</w:t>
      </w:r>
      <w:proofErr w:type="gramEnd"/>
      <w:r w:rsidR="0085279B">
        <w:t xml:space="preserve"> </w:t>
      </w:r>
      <w:proofErr w:type="gramStart"/>
      <w:r w:rsidR="0085279B" w:rsidRPr="0085279B">
        <w:rPr>
          <w:rFonts w:ascii="Times" w:hAnsi="Times"/>
          <w:szCs w:val="32"/>
        </w:rPr>
        <w:t>in</w:t>
      </w:r>
      <w:proofErr w:type="gramEnd"/>
      <w:r w:rsidR="0085279B" w:rsidRPr="0085279B">
        <w:rPr>
          <w:rFonts w:ascii="Times" w:hAnsi="Times"/>
          <w:szCs w:val="32"/>
        </w:rPr>
        <w:t xml:space="preserve"> </w:t>
      </w:r>
      <w:r w:rsidR="0085279B" w:rsidRPr="0085279B">
        <w:rPr>
          <w:rFonts w:ascii="Times" w:hAnsi="Times"/>
          <w:i/>
          <w:iCs/>
          <w:szCs w:val="32"/>
        </w:rPr>
        <w:t>Earth's Deep Water Cycle</w:t>
      </w:r>
      <w:r w:rsidR="0085279B" w:rsidRPr="0085279B">
        <w:rPr>
          <w:rFonts w:ascii="Times" w:hAnsi="Times"/>
          <w:szCs w:val="32"/>
        </w:rPr>
        <w:t xml:space="preserve"> (</w:t>
      </w:r>
      <w:r w:rsidR="0085279B">
        <w:rPr>
          <w:rFonts w:ascii="Times" w:hAnsi="Times"/>
          <w:szCs w:val="32"/>
        </w:rPr>
        <w:t xml:space="preserve">Ed. </w:t>
      </w:r>
      <w:r w:rsidR="0085279B" w:rsidRPr="0085279B">
        <w:rPr>
          <w:rFonts w:ascii="Times" w:hAnsi="Times"/>
          <w:szCs w:val="32"/>
        </w:rPr>
        <w:t xml:space="preserve">an </w:t>
      </w:r>
      <w:proofErr w:type="spellStart"/>
      <w:r w:rsidR="0085279B" w:rsidRPr="0085279B">
        <w:rPr>
          <w:rFonts w:ascii="Times" w:hAnsi="Times"/>
          <w:szCs w:val="32"/>
        </w:rPr>
        <w:t>der</w:t>
      </w:r>
      <w:proofErr w:type="spellEnd"/>
      <w:r w:rsidR="0085279B" w:rsidRPr="0085279B">
        <w:rPr>
          <w:rFonts w:ascii="Times" w:hAnsi="Times"/>
          <w:szCs w:val="32"/>
        </w:rPr>
        <w:t xml:space="preserve"> Lee</w:t>
      </w:r>
      <w:r w:rsidR="0085279B">
        <w:rPr>
          <w:rFonts w:ascii="Times" w:hAnsi="Times"/>
          <w:szCs w:val="32"/>
        </w:rPr>
        <w:t xml:space="preserve">, S., </w:t>
      </w:r>
      <w:r w:rsidR="0085279B" w:rsidRPr="0085279B">
        <w:rPr>
          <w:rFonts w:ascii="Times" w:hAnsi="Times"/>
          <w:szCs w:val="32"/>
        </w:rPr>
        <w:t xml:space="preserve">Jacobsen, </w:t>
      </w:r>
      <w:r w:rsidR="0085279B">
        <w:rPr>
          <w:rFonts w:ascii="Times" w:hAnsi="Times"/>
          <w:szCs w:val="32"/>
        </w:rPr>
        <w:t xml:space="preserve">S. D.). </w:t>
      </w:r>
      <w:proofErr w:type="gramStart"/>
      <w:r w:rsidR="0085279B" w:rsidRPr="0085279B">
        <w:rPr>
          <w:rFonts w:ascii="Times" w:hAnsi="Times"/>
          <w:szCs w:val="32"/>
        </w:rPr>
        <w:t>American Geo</w:t>
      </w:r>
      <w:r w:rsidR="0085279B">
        <w:rPr>
          <w:rFonts w:ascii="Times" w:hAnsi="Times"/>
          <w:szCs w:val="32"/>
        </w:rPr>
        <w:t>physical Union Monograph Series</w:t>
      </w:r>
      <w:r w:rsidR="0085279B" w:rsidRPr="0085279B">
        <w:rPr>
          <w:rFonts w:ascii="Times" w:hAnsi="Times"/>
          <w:szCs w:val="32"/>
        </w:rPr>
        <w:t xml:space="preserve"> 168, </w:t>
      </w:r>
      <w:r w:rsidR="0085279B">
        <w:rPr>
          <w:rFonts w:ascii="Times" w:hAnsi="Times"/>
          <w:szCs w:val="32"/>
        </w:rPr>
        <w:t>237-249</w:t>
      </w:r>
      <w:r w:rsidR="0085279B" w:rsidRPr="0085279B">
        <w:rPr>
          <w:rFonts w:ascii="Times" w:hAnsi="Times"/>
          <w:szCs w:val="32"/>
        </w:rPr>
        <w:t>.</w:t>
      </w:r>
      <w:proofErr w:type="gramEnd"/>
    </w:p>
    <w:p w:rsidR="00703781" w:rsidRPr="0085697A" w:rsidRDefault="00703781" w:rsidP="0085279B">
      <w:pPr>
        <w:widowControl w:val="0"/>
        <w:autoSpaceDE w:val="0"/>
        <w:autoSpaceDN w:val="0"/>
        <w:adjustRightInd w:val="0"/>
        <w:spacing w:line="360" w:lineRule="auto"/>
        <w:jc w:val="both"/>
      </w:pPr>
    </w:p>
    <w:p w:rsidR="00DC6419" w:rsidRPr="0085697A" w:rsidRDefault="00703781"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Suetsugu</w:t>
      </w:r>
      <w:proofErr w:type="spellEnd"/>
      <w:r w:rsidRPr="0085697A">
        <w:rPr>
          <w:rFonts w:ascii="Times" w:hAnsi="Times"/>
          <w:sz w:val="24"/>
          <w:szCs w:val="24"/>
        </w:rPr>
        <w:t xml:space="preserve">, D., Inoue, T., Obayashi, M., </w:t>
      </w:r>
      <w:r w:rsidR="00E55A09" w:rsidRPr="0085697A">
        <w:rPr>
          <w:rFonts w:ascii="Times" w:hAnsi="Times"/>
          <w:sz w:val="24"/>
          <w:szCs w:val="24"/>
        </w:rPr>
        <w:t xml:space="preserve">Yamada, A., </w:t>
      </w:r>
      <w:proofErr w:type="spellStart"/>
      <w:r w:rsidR="00E55A09" w:rsidRPr="0085697A">
        <w:rPr>
          <w:rFonts w:ascii="Times" w:hAnsi="Times"/>
          <w:sz w:val="24"/>
          <w:szCs w:val="24"/>
        </w:rPr>
        <w:t>Shiobara</w:t>
      </w:r>
      <w:proofErr w:type="spellEnd"/>
      <w:r w:rsidR="00E55A09" w:rsidRPr="0085697A">
        <w:rPr>
          <w:rFonts w:ascii="Times" w:hAnsi="Times"/>
          <w:sz w:val="24"/>
          <w:szCs w:val="24"/>
        </w:rPr>
        <w:t xml:space="preserve">, H., Sugioka, H., Ito, A., Kanazawa, T., </w:t>
      </w:r>
      <w:proofErr w:type="spellStart"/>
      <w:r w:rsidR="00E55A09" w:rsidRPr="0085697A">
        <w:rPr>
          <w:rFonts w:ascii="Times" w:hAnsi="Times"/>
          <w:sz w:val="24"/>
          <w:szCs w:val="24"/>
        </w:rPr>
        <w:t>Kawakatsu</w:t>
      </w:r>
      <w:proofErr w:type="spellEnd"/>
      <w:r w:rsidR="00E55A09" w:rsidRPr="0085697A">
        <w:rPr>
          <w:rFonts w:ascii="Times" w:hAnsi="Times"/>
          <w:sz w:val="24"/>
          <w:szCs w:val="24"/>
        </w:rPr>
        <w:t xml:space="preserve">, H., </w:t>
      </w:r>
      <w:proofErr w:type="spellStart"/>
      <w:r w:rsidR="00E55A09" w:rsidRPr="0085697A">
        <w:rPr>
          <w:rFonts w:ascii="Times" w:hAnsi="Times"/>
          <w:sz w:val="24"/>
          <w:szCs w:val="24"/>
        </w:rPr>
        <w:t>Shito</w:t>
      </w:r>
      <w:proofErr w:type="spellEnd"/>
      <w:r w:rsidR="00E55A09" w:rsidRPr="0085697A">
        <w:rPr>
          <w:rFonts w:ascii="Times" w:hAnsi="Times"/>
          <w:sz w:val="24"/>
          <w:szCs w:val="24"/>
        </w:rPr>
        <w:t xml:space="preserve">, A., </w:t>
      </w:r>
      <w:proofErr w:type="spellStart"/>
      <w:r w:rsidR="00E55A09" w:rsidRPr="0085697A">
        <w:rPr>
          <w:rFonts w:ascii="Times" w:hAnsi="Times"/>
          <w:sz w:val="24"/>
          <w:szCs w:val="24"/>
        </w:rPr>
        <w:t>Fukao</w:t>
      </w:r>
      <w:proofErr w:type="spellEnd"/>
      <w:r w:rsidR="00E55A09" w:rsidRPr="0085697A">
        <w:rPr>
          <w:rFonts w:ascii="Times" w:hAnsi="Times"/>
          <w:sz w:val="24"/>
          <w:szCs w:val="24"/>
        </w:rPr>
        <w:t>, Y., 2010.</w:t>
      </w:r>
      <w:proofErr w:type="gramEnd"/>
      <w:r w:rsidR="00E55A09" w:rsidRPr="0085697A">
        <w:rPr>
          <w:rFonts w:ascii="Times" w:hAnsi="Times"/>
          <w:sz w:val="24"/>
          <w:szCs w:val="24"/>
        </w:rPr>
        <w:t xml:space="preserve"> Depths of the 410-km and 660-km </w:t>
      </w:r>
      <w:proofErr w:type="spellStart"/>
      <w:r w:rsidR="00E55A09" w:rsidRPr="0085697A">
        <w:rPr>
          <w:rFonts w:ascii="Times" w:hAnsi="Times"/>
          <w:sz w:val="24"/>
          <w:szCs w:val="24"/>
        </w:rPr>
        <w:t>discontinuiies</w:t>
      </w:r>
      <w:proofErr w:type="spellEnd"/>
      <w:r w:rsidR="00E55A09" w:rsidRPr="0085697A">
        <w:rPr>
          <w:rFonts w:ascii="Times" w:hAnsi="Times"/>
          <w:sz w:val="24"/>
          <w:szCs w:val="24"/>
        </w:rPr>
        <w:t xml:space="preserve"> in and around the stagnant slab beneath the Philippine Sea: Is water stored in the stagnant slab? </w:t>
      </w:r>
      <w:proofErr w:type="gramStart"/>
      <w:r w:rsidR="00E55A09" w:rsidRPr="0085697A">
        <w:rPr>
          <w:rFonts w:ascii="Times" w:hAnsi="Times"/>
          <w:sz w:val="24"/>
          <w:szCs w:val="24"/>
        </w:rPr>
        <w:t>Physics of the Earth and Planetary Interiors 183, 270-279.</w:t>
      </w:r>
      <w:proofErr w:type="gramEnd"/>
    </w:p>
    <w:p w:rsidR="0085279B" w:rsidRDefault="0085279B" w:rsidP="0085697A">
      <w:pPr>
        <w:widowControl w:val="0"/>
        <w:autoSpaceDE w:val="0"/>
        <w:autoSpaceDN w:val="0"/>
        <w:adjustRightInd w:val="0"/>
        <w:spacing w:line="360" w:lineRule="auto"/>
        <w:jc w:val="both"/>
        <w:rPr>
          <w:rFonts w:ascii="Times" w:hAnsi="Times" w:cs="GulliverRM"/>
          <w:szCs w:val="13"/>
        </w:rPr>
      </w:pPr>
    </w:p>
    <w:p w:rsidR="00DC6419" w:rsidRPr="0085697A" w:rsidRDefault="00DC6419" w:rsidP="0085697A">
      <w:pPr>
        <w:widowControl w:val="0"/>
        <w:autoSpaceDE w:val="0"/>
        <w:autoSpaceDN w:val="0"/>
        <w:adjustRightInd w:val="0"/>
        <w:spacing w:line="360" w:lineRule="auto"/>
        <w:jc w:val="both"/>
        <w:rPr>
          <w:rFonts w:ascii="Times" w:hAnsi="Times" w:cs="GulliverRM"/>
          <w:szCs w:val="13"/>
        </w:rPr>
      </w:pPr>
      <w:proofErr w:type="gramStart"/>
      <w:r w:rsidRPr="0085697A">
        <w:rPr>
          <w:rFonts w:ascii="Times" w:hAnsi="Times" w:cs="GulliverRM"/>
          <w:szCs w:val="13"/>
        </w:rPr>
        <w:t xml:space="preserve">Sugioka, H., </w:t>
      </w:r>
      <w:proofErr w:type="spellStart"/>
      <w:r w:rsidRPr="0085697A">
        <w:rPr>
          <w:rFonts w:ascii="Times" w:hAnsi="Times" w:cs="GulliverRM"/>
          <w:szCs w:val="13"/>
        </w:rPr>
        <w:t>Suetsugu</w:t>
      </w:r>
      <w:proofErr w:type="spellEnd"/>
      <w:r w:rsidRPr="0085697A">
        <w:rPr>
          <w:rFonts w:ascii="Times" w:hAnsi="Times" w:cs="GulliverRM"/>
          <w:szCs w:val="13"/>
        </w:rPr>
        <w:t xml:space="preserve">, D., Obayashi, M., </w:t>
      </w:r>
      <w:proofErr w:type="spellStart"/>
      <w:r w:rsidRPr="0085697A">
        <w:rPr>
          <w:rFonts w:ascii="Times" w:hAnsi="Times" w:cs="GulliverRM"/>
          <w:szCs w:val="13"/>
        </w:rPr>
        <w:t>Fukao</w:t>
      </w:r>
      <w:proofErr w:type="spellEnd"/>
      <w:r w:rsidRPr="0085697A">
        <w:rPr>
          <w:rFonts w:ascii="Times" w:hAnsi="Times" w:cs="GulliverRM"/>
          <w:szCs w:val="13"/>
        </w:rPr>
        <w:t xml:space="preserve">, Y., </w:t>
      </w:r>
      <w:proofErr w:type="spellStart"/>
      <w:r w:rsidRPr="0085697A">
        <w:rPr>
          <w:rFonts w:ascii="Times" w:hAnsi="Times" w:cs="GulliverRM"/>
          <w:szCs w:val="13"/>
        </w:rPr>
        <w:t>Gao</w:t>
      </w:r>
      <w:proofErr w:type="spellEnd"/>
      <w:r w:rsidRPr="0085697A">
        <w:rPr>
          <w:rFonts w:ascii="Times" w:hAnsi="Times" w:cs="GulliverRM"/>
          <w:szCs w:val="13"/>
        </w:rPr>
        <w:t>, Y., 2010.</w:t>
      </w:r>
      <w:proofErr w:type="gramEnd"/>
      <w:r w:rsidRPr="0085697A">
        <w:rPr>
          <w:rFonts w:ascii="Times" w:hAnsi="Times" w:cs="GulliverRM"/>
          <w:szCs w:val="13"/>
        </w:rPr>
        <w:t xml:space="preserve"> Fast P and S wave</w:t>
      </w:r>
    </w:p>
    <w:p w:rsidR="00DC6419" w:rsidRPr="0085697A" w:rsidRDefault="00DC6419" w:rsidP="0085279B">
      <w:pPr>
        <w:widowControl w:val="0"/>
        <w:autoSpaceDE w:val="0"/>
        <w:autoSpaceDN w:val="0"/>
        <w:adjustRightInd w:val="0"/>
        <w:spacing w:line="360" w:lineRule="auto"/>
        <w:jc w:val="both"/>
        <w:rPr>
          <w:rFonts w:ascii="Times" w:hAnsi="Times" w:cs="GulliverRM"/>
          <w:szCs w:val="13"/>
        </w:rPr>
      </w:pPr>
      <w:proofErr w:type="gramStart"/>
      <w:r w:rsidRPr="0085697A">
        <w:rPr>
          <w:rFonts w:ascii="Times" w:hAnsi="Times" w:cs="GulliverRM"/>
          <w:szCs w:val="13"/>
        </w:rPr>
        <w:t>velocities</w:t>
      </w:r>
      <w:proofErr w:type="gramEnd"/>
      <w:r w:rsidRPr="0085697A">
        <w:rPr>
          <w:rFonts w:ascii="Times" w:hAnsi="Times" w:cs="GulliverRM"/>
          <w:szCs w:val="13"/>
        </w:rPr>
        <w:t xml:space="preserve"> </w:t>
      </w:r>
      <w:r w:rsidR="0085279B">
        <w:rPr>
          <w:rFonts w:ascii="Times" w:hAnsi="Times" w:cs="GulliverRM"/>
          <w:szCs w:val="13"/>
        </w:rPr>
        <w:t>associ</w:t>
      </w:r>
      <w:r w:rsidRPr="0085697A">
        <w:rPr>
          <w:rFonts w:ascii="Times" w:hAnsi="Times" w:cs="GulliverRM"/>
          <w:szCs w:val="13"/>
        </w:rPr>
        <w:t>ated with the “cold” stagnant slab beneath the northern Philippine</w:t>
      </w:r>
      <w:r w:rsidR="0085279B">
        <w:rPr>
          <w:rFonts w:ascii="Times" w:hAnsi="Times" w:cs="GulliverRM"/>
          <w:szCs w:val="13"/>
        </w:rPr>
        <w:t xml:space="preserve"> Sea. Physics of the </w:t>
      </w:r>
      <w:r w:rsidRPr="0085697A">
        <w:rPr>
          <w:rFonts w:ascii="Times" w:hAnsi="Times" w:cs="GulliverRM"/>
          <w:szCs w:val="13"/>
        </w:rPr>
        <w:t xml:space="preserve">Earth </w:t>
      </w:r>
      <w:r w:rsidR="0085279B">
        <w:rPr>
          <w:rFonts w:ascii="Times" w:hAnsi="Times" w:cs="GulliverRM"/>
          <w:szCs w:val="13"/>
        </w:rPr>
        <w:t>and Planetary</w:t>
      </w:r>
      <w:r w:rsidRPr="0085697A">
        <w:rPr>
          <w:rFonts w:ascii="Times" w:hAnsi="Times" w:cs="GulliverRM"/>
          <w:szCs w:val="13"/>
        </w:rPr>
        <w:t xml:space="preserve"> Inter</w:t>
      </w:r>
      <w:r w:rsidR="0085279B">
        <w:rPr>
          <w:rFonts w:ascii="Times" w:hAnsi="Times" w:cs="GulliverRM"/>
          <w:szCs w:val="13"/>
        </w:rPr>
        <w:t xml:space="preserve">iors </w:t>
      </w:r>
      <w:r w:rsidRPr="0085697A">
        <w:rPr>
          <w:rFonts w:ascii="Times" w:hAnsi="Times" w:cs="GulliverRM"/>
          <w:szCs w:val="13"/>
        </w:rPr>
        <w:t>179, 1–6, doi</w:t>
      </w:r>
      <w:proofErr w:type="gramStart"/>
      <w:r w:rsidRPr="0085697A">
        <w:rPr>
          <w:rFonts w:ascii="Times" w:hAnsi="Times" w:cs="GulliverRM"/>
          <w:szCs w:val="13"/>
        </w:rPr>
        <w:t>:10.1016</w:t>
      </w:r>
      <w:proofErr w:type="gramEnd"/>
      <w:r w:rsidRPr="0085697A">
        <w:rPr>
          <w:rFonts w:ascii="Times" w:hAnsi="Times" w:cs="GulliverRM"/>
          <w:szCs w:val="13"/>
        </w:rPr>
        <w:t>/j.pepi.2010.01.006.</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85279B" w:rsidP="0085697A">
      <w:pPr>
        <w:pStyle w:val="Default"/>
        <w:autoSpaceDE w:val="0"/>
        <w:spacing w:line="360" w:lineRule="auto"/>
        <w:ind w:left="0" w:firstLine="0"/>
        <w:rPr>
          <w:rFonts w:ascii="Times" w:hAnsi="Times"/>
          <w:sz w:val="24"/>
          <w:szCs w:val="24"/>
        </w:rPr>
      </w:pPr>
      <w:r>
        <w:rPr>
          <w:rFonts w:ascii="Times" w:hAnsi="Times"/>
          <w:sz w:val="24"/>
          <w:szCs w:val="24"/>
        </w:rPr>
        <w:t>Sung, C</w:t>
      </w:r>
      <w:proofErr w:type="gramStart"/>
      <w:r>
        <w:rPr>
          <w:rFonts w:ascii="Times" w:hAnsi="Times"/>
          <w:sz w:val="24"/>
          <w:szCs w:val="24"/>
        </w:rPr>
        <w:t>.</w:t>
      </w:r>
      <w:r w:rsidR="00DE6D1F" w:rsidRPr="0085697A">
        <w:rPr>
          <w:rFonts w:ascii="Times" w:hAnsi="Times"/>
          <w:sz w:val="24"/>
          <w:szCs w:val="24"/>
        </w:rPr>
        <w:t>-</w:t>
      </w:r>
      <w:proofErr w:type="gramEnd"/>
      <w:r w:rsidR="00DE6D1F" w:rsidRPr="0085697A">
        <w:rPr>
          <w:rFonts w:ascii="Times" w:hAnsi="Times"/>
          <w:sz w:val="24"/>
          <w:szCs w:val="24"/>
        </w:rPr>
        <w:t>M., Burns, R. G., 1976. Kinetics of high-pr</w:t>
      </w:r>
      <w:r>
        <w:rPr>
          <w:rFonts w:ascii="Times" w:hAnsi="Times"/>
          <w:sz w:val="24"/>
          <w:szCs w:val="24"/>
        </w:rPr>
        <w:t>essu</w:t>
      </w:r>
      <w:r w:rsidR="00DE6D1F" w:rsidRPr="0085697A">
        <w:rPr>
          <w:rFonts w:ascii="Times" w:hAnsi="Times"/>
          <w:sz w:val="24"/>
          <w:szCs w:val="24"/>
        </w:rPr>
        <w:t>re phase transformations: Implications to the evolution of the olivine-</w:t>
      </w:r>
      <w:proofErr w:type="spellStart"/>
      <w:r w:rsidR="00DE6D1F" w:rsidRPr="0085697A">
        <w:rPr>
          <w:rFonts w:ascii="Times" w:hAnsi="Times"/>
          <w:sz w:val="24"/>
          <w:szCs w:val="24"/>
        </w:rPr>
        <w:t>spinel</w:t>
      </w:r>
      <w:proofErr w:type="spellEnd"/>
      <w:r w:rsidR="00DE6D1F" w:rsidRPr="0085697A">
        <w:rPr>
          <w:rFonts w:ascii="Times" w:hAnsi="Times"/>
          <w:sz w:val="24"/>
          <w:szCs w:val="24"/>
        </w:rPr>
        <w:t xml:space="preserve"> transition in the </w:t>
      </w:r>
      <w:proofErr w:type="spellStart"/>
      <w:r w:rsidR="00DE6D1F" w:rsidRPr="0085697A">
        <w:rPr>
          <w:rFonts w:ascii="Times" w:hAnsi="Times"/>
          <w:sz w:val="24"/>
          <w:szCs w:val="24"/>
        </w:rPr>
        <w:t>downgoing</w:t>
      </w:r>
      <w:proofErr w:type="spellEnd"/>
      <w:r w:rsidR="00DE6D1F" w:rsidRPr="0085697A">
        <w:rPr>
          <w:rFonts w:ascii="Times" w:hAnsi="Times"/>
          <w:sz w:val="24"/>
          <w:szCs w:val="24"/>
        </w:rPr>
        <w:t xml:space="preserve"> lithosphere and its consequences on the dynamics of the mantle. </w:t>
      </w:r>
      <w:proofErr w:type="spellStart"/>
      <w:r w:rsidR="00DE6D1F" w:rsidRPr="0085697A">
        <w:rPr>
          <w:rFonts w:ascii="Times" w:hAnsi="Times"/>
          <w:sz w:val="24"/>
          <w:szCs w:val="24"/>
        </w:rPr>
        <w:t>Tectonophysics</w:t>
      </w:r>
      <w:proofErr w:type="spellEnd"/>
      <w:r w:rsidR="00DE6D1F" w:rsidRPr="0085697A">
        <w:rPr>
          <w:rFonts w:ascii="Times" w:hAnsi="Times"/>
          <w:sz w:val="24"/>
          <w:szCs w:val="24"/>
        </w:rPr>
        <w:t xml:space="preserve"> 31, 1–32. </w:t>
      </w:r>
    </w:p>
    <w:p w:rsidR="0093643B" w:rsidRPr="0085697A" w:rsidRDefault="0085279B" w:rsidP="00856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Helvetica"/>
        </w:rPr>
      </w:pPr>
      <w:proofErr w:type="spellStart"/>
      <w:r>
        <w:rPr>
          <w:rFonts w:ascii="Times" w:hAnsi="Times" w:cs="Times"/>
          <w:szCs w:val="16"/>
        </w:rPr>
        <w:t>Tackley</w:t>
      </w:r>
      <w:proofErr w:type="spellEnd"/>
      <w:r>
        <w:rPr>
          <w:rFonts w:ascii="Times" w:hAnsi="Times" w:cs="Times"/>
          <w:szCs w:val="16"/>
        </w:rPr>
        <w:t xml:space="preserve">, P. J., </w:t>
      </w:r>
      <w:r w:rsidR="0093643B" w:rsidRPr="0085697A">
        <w:rPr>
          <w:rFonts w:ascii="Times" w:hAnsi="Times" w:cs="Times"/>
          <w:szCs w:val="16"/>
        </w:rPr>
        <w:t xml:space="preserve">Stevenson, </w:t>
      </w:r>
      <w:r>
        <w:rPr>
          <w:rFonts w:ascii="Times" w:hAnsi="Times" w:cs="Times"/>
          <w:szCs w:val="16"/>
        </w:rPr>
        <w:t xml:space="preserve">D. J., </w:t>
      </w:r>
      <w:proofErr w:type="spellStart"/>
      <w:r w:rsidR="0093643B" w:rsidRPr="0085697A">
        <w:rPr>
          <w:rFonts w:ascii="Times" w:hAnsi="Times" w:cs="Times"/>
          <w:szCs w:val="16"/>
        </w:rPr>
        <w:t>Glatzmaier</w:t>
      </w:r>
      <w:proofErr w:type="spellEnd"/>
      <w:r w:rsidR="0093643B" w:rsidRPr="0085697A">
        <w:rPr>
          <w:rFonts w:ascii="Times" w:hAnsi="Times" w:cs="Times"/>
          <w:szCs w:val="16"/>
        </w:rPr>
        <w:t xml:space="preserve">, </w:t>
      </w:r>
      <w:r>
        <w:rPr>
          <w:rFonts w:ascii="Times" w:hAnsi="Times" w:cs="Times"/>
          <w:szCs w:val="16"/>
        </w:rPr>
        <w:t>G. A., Schubert, G., 1993.</w:t>
      </w:r>
      <w:r>
        <w:rPr>
          <w:rFonts w:ascii="Times" w:hAnsi="Times" w:cs="Helvetica"/>
        </w:rPr>
        <w:t xml:space="preserve"> </w:t>
      </w:r>
      <w:r w:rsidR="0093643B" w:rsidRPr="0085697A">
        <w:rPr>
          <w:rFonts w:ascii="Times" w:hAnsi="Times" w:cs="Times"/>
          <w:szCs w:val="16"/>
        </w:rPr>
        <w:t xml:space="preserve">Effects of an endothermic phase transition at 670 km depth in a </w:t>
      </w:r>
      <w:proofErr w:type="gramStart"/>
      <w:r w:rsidR="0093643B" w:rsidRPr="0085697A">
        <w:rPr>
          <w:rFonts w:ascii="Times" w:hAnsi="Times" w:cs="Times"/>
          <w:szCs w:val="16"/>
        </w:rPr>
        <w:t>spherical</w:t>
      </w:r>
      <w:r w:rsidR="0093643B" w:rsidRPr="0085697A">
        <w:rPr>
          <w:rFonts w:ascii="Times" w:hAnsi="Times" w:cs="Helvetica"/>
        </w:rPr>
        <w:t xml:space="preserve"> </w:t>
      </w:r>
      <w:r>
        <w:rPr>
          <w:rFonts w:ascii="Times" w:hAnsi="Times" w:cs="Helvetica"/>
        </w:rPr>
        <w:t xml:space="preserve"> </w:t>
      </w:r>
      <w:r w:rsidR="0093643B" w:rsidRPr="0085697A">
        <w:rPr>
          <w:rFonts w:ascii="Times" w:hAnsi="Times" w:cs="Times"/>
          <w:szCs w:val="16"/>
        </w:rPr>
        <w:t>model</w:t>
      </w:r>
      <w:proofErr w:type="gramEnd"/>
      <w:r w:rsidR="0093643B" w:rsidRPr="0085697A">
        <w:rPr>
          <w:rFonts w:ascii="Times" w:hAnsi="Times" w:cs="Times"/>
          <w:szCs w:val="16"/>
        </w:rPr>
        <w:t xml:space="preserve"> of c</w:t>
      </w:r>
      <w:r>
        <w:rPr>
          <w:rFonts w:ascii="Times" w:hAnsi="Times" w:cs="Times"/>
          <w:szCs w:val="16"/>
        </w:rPr>
        <w:t>onvection in the Earth’s mantle.</w:t>
      </w:r>
      <w:r w:rsidR="0093643B" w:rsidRPr="0085697A">
        <w:rPr>
          <w:rFonts w:ascii="Times" w:hAnsi="Times" w:cs="Helvetica"/>
        </w:rPr>
        <w:t xml:space="preserve"> </w:t>
      </w:r>
      <w:proofErr w:type="gramStart"/>
      <w:r>
        <w:rPr>
          <w:rFonts w:ascii="Times" w:hAnsi="Times" w:cs="Times"/>
          <w:szCs w:val="16"/>
        </w:rPr>
        <w:t>Nature 361, 699-</w:t>
      </w:r>
      <w:r w:rsidR="0093643B" w:rsidRPr="0085697A">
        <w:rPr>
          <w:rFonts w:ascii="Times" w:hAnsi="Times" w:cs="Times"/>
          <w:szCs w:val="16"/>
        </w:rPr>
        <w:t>704.</w:t>
      </w:r>
      <w:proofErr w:type="gramEnd"/>
      <w:r w:rsidR="0093643B" w:rsidRPr="0085697A">
        <w:rPr>
          <w:rFonts w:ascii="Times" w:hAnsi="Times" w:cs="Helvetica"/>
        </w:rPr>
        <w:t xml:space="preserve"> </w:t>
      </w:r>
    </w:p>
    <w:p w:rsidR="00D3494F" w:rsidRPr="0085697A" w:rsidRDefault="00D3494F" w:rsidP="0085697A">
      <w:pPr>
        <w:pStyle w:val="Default"/>
        <w:autoSpaceDE w:val="0"/>
        <w:spacing w:line="360" w:lineRule="auto"/>
        <w:ind w:left="0" w:firstLine="0"/>
        <w:rPr>
          <w:rFonts w:ascii="Times" w:hAnsi="Times" w:cs="Arial"/>
          <w:b/>
          <w:bCs/>
          <w:sz w:val="24"/>
        </w:rPr>
      </w:pPr>
    </w:p>
    <w:p w:rsidR="00D3494F" w:rsidRPr="0085279B" w:rsidRDefault="00D3494F" w:rsidP="0085279B">
      <w:pPr>
        <w:widowControl w:val="0"/>
        <w:autoSpaceDE w:val="0"/>
        <w:autoSpaceDN w:val="0"/>
        <w:adjustRightInd w:val="0"/>
        <w:spacing w:line="360" w:lineRule="auto"/>
        <w:jc w:val="both"/>
        <w:rPr>
          <w:rFonts w:ascii="Times" w:hAnsi="Times" w:cs="OneGulliverA"/>
          <w:color w:val="000000"/>
          <w:szCs w:val="13"/>
        </w:rPr>
      </w:pPr>
      <w:proofErr w:type="gramStart"/>
      <w:r w:rsidRPr="0085697A">
        <w:rPr>
          <w:rFonts w:ascii="Times" w:hAnsi="Times" w:cs="OneGulliverA"/>
          <w:color w:val="000000"/>
          <w:szCs w:val="13"/>
        </w:rPr>
        <w:t xml:space="preserve">Tateno, S., Hirose, K., </w:t>
      </w:r>
      <w:proofErr w:type="spellStart"/>
      <w:r w:rsidRPr="0085697A">
        <w:rPr>
          <w:rFonts w:ascii="Times" w:hAnsi="Times" w:cs="OneGulliverA"/>
          <w:color w:val="000000"/>
          <w:szCs w:val="13"/>
        </w:rPr>
        <w:t>Sata</w:t>
      </w:r>
      <w:proofErr w:type="spellEnd"/>
      <w:r w:rsidRPr="0085697A">
        <w:rPr>
          <w:rFonts w:ascii="Times" w:hAnsi="Times" w:cs="OneGulliverA"/>
          <w:color w:val="000000"/>
          <w:szCs w:val="13"/>
        </w:rPr>
        <w:t xml:space="preserve">, N., </w:t>
      </w:r>
      <w:proofErr w:type="spellStart"/>
      <w:r w:rsidRPr="0085697A">
        <w:rPr>
          <w:rFonts w:ascii="Times" w:hAnsi="Times" w:cs="OneGulliverA"/>
          <w:color w:val="000000"/>
          <w:szCs w:val="13"/>
        </w:rPr>
        <w:t>Ohishi</w:t>
      </w:r>
      <w:proofErr w:type="spellEnd"/>
      <w:r w:rsidRPr="0085697A">
        <w:rPr>
          <w:rFonts w:ascii="Times" w:hAnsi="Times" w:cs="OneGulliverA"/>
          <w:color w:val="000000"/>
          <w:szCs w:val="13"/>
        </w:rPr>
        <w:t>, Y., 2005.</w:t>
      </w:r>
      <w:proofErr w:type="gramEnd"/>
      <w:r w:rsidRPr="0085697A">
        <w:rPr>
          <w:rFonts w:ascii="Times" w:hAnsi="Times" w:cs="OneGulliverA"/>
          <w:color w:val="000000"/>
          <w:szCs w:val="13"/>
        </w:rPr>
        <w:t xml:space="preserve"> Phase relations in Mg</w:t>
      </w:r>
      <w:r w:rsidRPr="0085279B">
        <w:rPr>
          <w:rFonts w:ascii="Times" w:hAnsi="Times" w:cs="OneGulliverA"/>
          <w:color w:val="000000"/>
          <w:szCs w:val="9"/>
          <w:vertAlign w:val="subscript"/>
        </w:rPr>
        <w:t>3</w:t>
      </w:r>
      <w:r w:rsidRPr="0085697A">
        <w:rPr>
          <w:rFonts w:ascii="Times" w:hAnsi="Times" w:cs="OneGulliverA"/>
          <w:color w:val="000000"/>
          <w:szCs w:val="13"/>
        </w:rPr>
        <w:t>Al</w:t>
      </w:r>
      <w:r w:rsidRPr="0085279B">
        <w:rPr>
          <w:rFonts w:ascii="Times" w:hAnsi="Times" w:cs="OneGulliverA"/>
          <w:color w:val="000000"/>
          <w:szCs w:val="9"/>
          <w:vertAlign w:val="subscript"/>
        </w:rPr>
        <w:t>2</w:t>
      </w:r>
      <w:r w:rsidRPr="0085697A">
        <w:rPr>
          <w:rFonts w:ascii="Times" w:hAnsi="Times" w:cs="OneGulliverA"/>
          <w:color w:val="000000"/>
          <w:szCs w:val="13"/>
        </w:rPr>
        <w:t>Si</w:t>
      </w:r>
      <w:r w:rsidRPr="0085279B">
        <w:rPr>
          <w:rFonts w:ascii="Times" w:hAnsi="Times" w:cs="OneGulliverA"/>
          <w:color w:val="000000"/>
          <w:szCs w:val="9"/>
          <w:vertAlign w:val="subscript"/>
        </w:rPr>
        <w:t>3</w:t>
      </w:r>
      <w:r w:rsidRPr="0085697A">
        <w:rPr>
          <w:rFonts w:ascii="Times" w:hAnsi="Times" w:cs="OneGulliverA"/>
          <w:color w:val="000000"/>
          <w:szCs w:val="13"/>
        </w:rPr>
        <w:t>O</w:t>
      </w:r>
      <w:r w:rsidRPr="0085279B">
        <w:rPr>
          <w:rFonts w:ascii="Times" w:hAnsi="Times" w:cs="OneGulliverA"/>
          <w:color w:val="000000"/>
          <w:szCs w:val="9"/>
          <w:vertAlign w:val="subscript"/>
        </w:rPr>
        <w:t>12</w:t>
      </w:r>
      <w:r w:rsidRPr="0085697A">
        <w:rPr>
          <w:rFonts w:ascii="Times" w:hAnsi="Times" w:cs="OneGulliverA"/>
          <w:color w:val="000000"/>
          <w:szCs w:val="9"/>
        </w:rPr>
        <w:t xml:space="preserve"> </w:t>
      </w:r>
      <w:r w:rsidRPr="0085697A">
        <w:rPr>
          <w:rFonts w:ascii="Times" w:hAnsi="Times" w:cs="OneGulliverA"/>
          <w:color w:val="000000"/>
          <w:szCs w:val="13"/>
        </w:rPr>
        <w:t>to</w:t>
      </w:r>
      <w:r w:rsidR="0085279B">
        <w:rPr>
          <w:rFonts w:ascii="Times" w:hAnsi="Times" w:cs="OneGulliverA"/>
          <w:color w:val="000000"/>
          <w:szCs w:val="13"/>
        </w:rPr>
        <w:t xml:space="preserve"> </w:t>
      </w:r>
      <w:r w:rsidRPr="0085697A">
        <w:rPr>
          <w:rFonts w:ascii="Times" w:hAnsi="Times" w:cs="OneGulliverA"/>
          <w:color w:val="000000"/>
          <w:szCs w:val="13"/>
        </w:rPr>
        <w:t>180</w:t>
      </w:r>
      <w:r w:rsidR="0085279B">
        <w:rPr>
          <w:rFonts w:ascii="Times" w:hAnsi="Times" w:cs="OneGulliverA"/>
          <w:color w:val="000000"/>
          <w:szCs w:val="13"/>
        </w:rPr>
        <w:t xml:space="preserve"> </w:t>
      </w:r>
      <w:proofErr w:type="spellStart"/>
      <w:r w:rsidRPr="0085697A">
        <w:rPr>
          <w:rFonts w:ascii="Times" w:hAnsi="Times" w:cs="OneGulliverA"/>
          <w:color w:val="000000"/>
          <w:szCs w:val="13"/>
        </w:rPr>
        <w:t>GPa</w:t>
      </w:r>
      <w:proofErr w:type="spellEnd"/>
      <w:r w:rsidRPr="0085697A">
        <w:rPr>
          <w:rFonts w:ascii="Times" w:hAnsi="Times" w:cs="OneGulliverA"/>
          <w:color w:val="000000"/>
          <w:szCs w:val="13"/>
        </w:rPr>
        <w:t>: Effect of Al on p</w:t>
      </w:r>
      <w:r w:rsidR="0085279B">
        <w:rPr>
          <w:rFonts w:ascii="Times" w:hAnsi="Times" w:cs="OneGulliverA"/>
          <w:color w:val="000000"/>
          <w:szCs w:val="13"/>
        </w:rPr>
        <w:t>ost-</w:t>
      </w:r>
      <w:proofErr w:type="spellStart"/>
      <w:r w:rsidR="0085279B">
        <w:rPr>
          <w:rFonts w:ascii="Times" w:hAnsi="Times" w:cs="OneGulliverA"/>
          <w:color w:val="000000"/>
          <w:szCs w:val="13"/>
        </w:rPr>
        <w:t>perovskite</w:t>
      </w:r>
      <w:proofErr w:type="spellEnd"/>
      <w:r w:rsidR="0085279B">
        <w:rPr>
          <w:rFonts w:ascii="Times" w:hAnsi="Times" w:cs="OneGulliverA"/>
          <w:color w:val="000000"/>
          <w:szCs w:val="13"/>
        </w:rPr>
        <w:t xml:space="preserve"> phase transition. Geophysical Research Letters</w:t>
      </w:r>
      <w:r w:rsidRPr="0085697A">
        <w:rPr>
          <w:rFonts w:ascii="Times" w:hAnsi="Times" w:cs="OneGulliverA"/>
          <w:color w:val="000000"/>
          <w:szCs w:val="13"/>
        </w:rPr>
        <w:t xml:space="preserve"> 32,</w:t>
      </w:r>
      <w:r w:rsidR="0085279B">
        <w:rPr>
          <w:rFonts w:ascii="Times" w:hAnsi="Times" w:cs="OneGulliverA"/>
          <w:color w:val="000000"/>
          <w:szCs w:val="13"/>
        </w:rPr>
        <w:t xml:space="preserve"> </w:t>
      </w:r>
      <w:r w:rsidRPr="0085697A">
        <w:rPr>
          <w:rFonts w:ascii="Times" w:hAnsi="Times" w:cs="OneGulliverA"/>
          <w:color w:val="000000"/>
          <w:szCs w:val="13"/>
        </w:rPr>
        <w:t xml:space="preserve">L15306, </w:t>
      </w:r>
      <w:r w:rsidRPr="0085697A">
        <w:rPr>
          <w:rFonts w:ascii="Times" w:hAnsi="Times" w:cs="OneGulliverA"/>
          <w:color w:val="000066"/>
          <w:szCs w:val="13"/>
        </w:rPr>
        <w:t>doi</w:t>
      </w:r>
      <w:proofErr w:type="gramStart"/>
      <w:r w:rsidRPr="0085697A">
        <w:rPr>
          <w:rFonts w:ascii="Times" w:hAnsi="Times" w:cs="OneGulliverA"/>
          <w:color w:val="000066"/>
          <w:szCs w:val="13"/>
        </w:rPr>
        <w:t>:10.1029</w:t>
      </w:r>
      <w:proofErr w:type="gramEnd"/>
      <w:r w:rsidRPr="0085697A">
        <w:rPr>
          <w:rFonts w:ascii="Times" w:hAnsi="Times" w:cs="OneGulliverA"/>
          <w:color w:val="000066"/>
          <w:szCs w:val="13"/>
        </w:rPr>
        <w:t>/2005GL023309</w:t>
      </w:r>
      <w:r w:rsidRPr="0085697A">
        <w:rPr>
          <w:rFonts w:ascii="Times" w:hAnsi="Times" w:cs="OneGulliverA"/>
          <w:color w:val="000000"/>
          <w:szCs w:val="13"/>
        </w:rPr>
        <w:t>.</w:t>
      </w:r>
    </w:p>
    <w:p w:rsidR="001952A4" w:rsidRPr="0085697A" w:rsidRDefault="001952A4" w:rsidP="0085697A">
      <w:pPr>
        <w:pStyle w:val="Default"/>
        <w:autoSpaceDE w:val="0"/>
        <w:spacing w:line="360" w:lineRule="auto"/>
        <w:ind w:left="0" w:firstLine="0"/>
        <w:rPr>
          <w:rFonts w:ascii="Times" w:hAnsi="Times" w:cs="Arial"/>
          <w:b/>
          <w:bCs/>
          <w:sz w:val="24"/>
        </w:rPr>
      </w:pPr>
    </w:p>
    <w:p w:rsidR="00AE7E9B" w:rsidRPr="0085697A" w:rsidRDefault="0085279B" w:rsidP="0085697A">
      <w:pPr>
        <w:pStyle w:val="Default"/>
        <w:autoSpaceDE w:val="0"/>
        <w:spacing w:line="360" w:lineRule="auto"/>
        <w:ind w:left="0" w:firstLine="0"/>
        <w:rPr>
          <w:rFonts w:ascii="Times" w:hAnsi="Times" w:cs="Arial"/>
          <w:sz w:val="24"/>
        </w:rPr>
      </w:pPr>
      <w:r>
        <w:rPr>
          <w:rFonts w:ascii="Times" w:hAnsi="Times" w:cs="Arial"/>
          <w:sz w:val="24"/>
        </w:rPr>
        <w:t xml:space="preserve">Tauzin, B., </w:t>
      </w:r>
      <w:proofErr w:type="spellStart"/>
      <w:r w:rsidR="00AE7E9B" w:rsidRPr="0085697A">
        <w:rPr>
          <w:rFonts w:ascii="Times" w:hAnsi="Times" w:cs="Arial"/>
          <w:sz w:val="24"/>
        </w:rPr>
        <w:t>Debayle</w:t>
      </w:r>
      <w:proofErr w:type="spellEnd"/>
      <w:r w:rsidR="00AE7E9B" w:rsidRPr="0085697A">
        <w:rPr>
          <w:rFonts w:ascii="Times" w:hAnsi="Times" w:cs="Arial"/>
          <w:sz w:val="24"/>
        </w:rPr>
        <w:t>,</w:t>
      </w:r>
      <w:r>
        <w:rPr>
          <w:rFonts w:ascii="Times" w:hAnsi="Times" w:cs="Arial"/>
          <w:sz w:val="24"/>
        </w:rPr>
        <w:t xml:space="preserve"> E., </w:t>
      </w:r>
      <w:proofErr w:type="spellStart"/>
      <w:r>
        <w:rPr>
          <w:rFonts w:ascii="Times" w:hAnsi="Times" w:cs="Arial"/>
          <w:sz w:val="24"/>
        </w:rPr>
        <w:t>Wittlinger</w:t>
      </w:r>
      <w:proofErr w:type="spellEnd"/>
      <w:r>
        <w:rPr>
          <w:rFonts w:ascii="Times" w:hAnsi="Times" w:cs="Arial"/>
          <w:sz w:val="24"/>
        </w:rPr>
        <w:t>, G., 2008.</w:t>
      </w:r>
      <w:r w:rsidR="00AE7E9B" w:rsidRPr="0085697A">
        <w:rPr>
          <w:rFonts w:ascii="Times" w:hAnsi="Times" w:cs="Arial"/>
          <w:sz w:val="24"/>
        </w:rPr>
        <w:t xml:space="preserve"> The mantle transition zone as seen by global </w:t>
      </w:r>
      <w:proofErr w:type="spellStart"/>
      <w:r w:rsidR="00AE7E9B" w:rsidRPr="0085279B">
        <w:rPr>
          <w:rFonts w:ascii="Times" w:hAnsi="Times" w:cs="Arial"/>
          <w:i/>
          <w:sz w:val="24"/>
        </w:rPr>
        <w:t>Pds</w:t>
      </w:r>
      <w:proofErr w:type="spellEnd"/>
      <w:r w:rsidR="00AE7E9B" w:rsidRPr="0085279B">
        <w:rPr>
          <w:rFonts w:ascii="Times" w:hAnsi="Times" w:cs="Arial"/>
          <w:i/>
          <w:sz w:val="24"/>
        </w:rPr>
        <w:t xml:space="preserve"> </w:t>
      </w:r>
      <w:r>
        <w:rPr>
          <w:rFonts w:ascii="Times" w:hAnsi="Times" w:cs="Arial"/>
          <w:sz w:val="24"/>
        </w:rPr>
        <w:t>phases</w:t>
      </w:r>
      <w:r w:rsidR="00AE7E9B" w:rsidRPr="0085697A">
        <w:rPr>
          <w:rFonts w:ascii="Times" w:hAnsi="Times" w:cs="Arial"/>
          <w:sz w:val="24"/>
        </w:rPr>
        <w:t>: no clear evidence for a thin transition zone beneath hotspots</w:t>
      </w:r>
      <w:r>
        <w:rPr>
          <w:rFonts w:ascii="Times" w:hAnsi="Times" w:cs="Arial"/>
          <w:sz w:val="24"/>
        </w:rPr>
        <w:t xml:space="preserve">. Journal of Geophysical Research 113, </w:t>
      </w:r>
      <w:r w:rsidR="00AE7E9B" w:rsidRPr="0085697A">
        <w:rPr>
          <w:rFonts w:ascii="Times" w:hAnsi="Times" w:cs="Arial"/>
          <w:sz w:val="24"/>
        </w:rPr>
        <w:t>B08309, doi</w:t>
      </w:r>
      <w:proofErr w:type="gramStart"/>
      <w:r w:rsidR="00AE7E9B" w:rsidRPr="0085697A">
        <w:rPr>
          <w:rFonts w:ascii="Times" w:hAnsi="Times" w:cs="Arial"/>
          <w:sz w:val="24"/>
        </w:rPr>
        <w:t>:10.1029</w:t>
      </w:r>
      <w:proofErr w:type="gramEnd"/>
      <w:r w:rsidR="00AE7E9B" w:rsidRPr="0085697A">
        <w:rPr>
          <w:rFonts w:ascii="Times" w:hAnsi="Times" w:cs="Arial"/>
          <w:sz w:val="24"/>
        </w:rPr>
        <w:t>/2007JB005364.</w:t>
      </w:r>
    </w:p>
    <w:p w:rsidR="00AE7E9B" w:rsidRPr="0085697A" w:rsidRDefault="00AE7E9B" w:rsidP="0085697A">
      <w:pPr>
        <w:pStyle w:val="Default"/>
        <w:autoSpaceDE w:val="0"/>
        <w:spacing w:line="360" w:lineRule="auto"/>
        <w:ind w:left="0" w:firstLine="0"/>
        <w:rPr>
          <w:rFonts w:ascii="Times" w:hAnsi="Times"/>
          <w:sz w:val="24"/>
          <w:szCs w:val="24"/>
        </w:rPr>
      </w:pPr>
    </w:p>
    <w:p w:rsidR="00AE7E9B" w:rsidRPr="0085697A" w:rsidRDefault="0085279B" w:rsidP="0085279B">
      <w:pPr>
        <w:widowControl w:val="0"/>
        <w:autoSpaceDE w:val="0"/>
        <w:autoSpaceDN w:val="0"/>
        <w:adjustRightInd w:val="0"/>
        <w:spacing w:line="360" w:lineRule="auto"/>
        <w:jc w:val="both"/>
        <w:rPr>
          <w:rFonts w:ascii="Times" w:hAnsi="Times" w:cs="Arial"/>
        </w:rPr>
      </w:pPr>
      <w:r w:rsidRPr="0085279B">
        <w:rPr>
          <w:rFonts w:ascii="Times" w:hAnsi="Times" w:cs="Arial"/>
          <w:bCs/>
        </w:rPr>
        <w:t>Tauzin, B.,</w:t>
      </w:r>
      <w:r w:rsidR="00AE7E9B" w:rsidRPr="0085697A">
        <w:rPr>
          <w:rFonts w:ascii="Times" w:hAnsi="Times" w:cs="Arial"/>
        </w:rPr>
        <w:t xml:space="preserve"> </w:t>
      </w:r>
      <w:proofErr w:type="spellStart"/>
      <w:r w:rsidR="00AE7E9B" w:rsidRPr="0085697A">
        <w:rPr>
          <w:rFonts w:ascii="Times" w:hAnsi="Times" w:cs="Arial"/>
        </w:rPr>
        <w:t>Debayle</w:t>
      </w:r>
      <w:proofErr w:type="spellEnd"/>
      <w:r w:rsidR="00AE7E9B" w:rsidRPr="0085697A">
        <w:rPr>
          <w:rFonts w:ascii="Times" w:hAnsi="Times" w:cs="Arial"/>
        </w:rPr>
        <w:t xml:space="preserve">, </w:t>
      </w:r>
      <w:proofErr w:type="spellStart"/>
      <w:r>
        <w:rPr>
          <w:rFonts w:ascii="Times" w:hAnsi="Times" w:cs="Arial"/>
        </w:rPr>
        <w:t>E.</w:t>
      </w:r>
      <w:proofErr w:type="gramStart"/>
      <w:r>
        <w:rPr>
          <w:rFonts w:ascii="Times" w:hAnsi="Times" w:cs="Arial"/>
        </w:rPr>
        <w:t>,Wittlinger</w:t>
      </w:r>
      <w:proofErr w:type="spellEnd"/>
      <w:proofErr w:type="gramEnd"/>
      <w:r>
        <w:rPr>
          <w:rFonts w:ascii="Times" w:hAnsi="Times" w:cs="Arial"/>
        </w:rPr>
        <w:t>, G., 2010.</w:t>
      </w:r>
      <w:r w:rsidR="00AE7E9B" w:rsidRPr="0085697A">
        <w:rPr>
          <w:rFonts w:ascii="Times" w:hAnsi="Times" w:cs="Arial"/>
        </w:rPr>
        <w:t xml:space="preserve"> </w:t>
      </w:r>
      <w:proofErr w:type="gramStart"/>
      <w:r w:rsidR="00AE7E9B" w:rsidRPr="0085697A">
        <w:rPr>
          <w:rFonts w:ascii="Times" w:hAnsi="Times" w:cs="Arial"/>
        </w:rPr>
        <w:t>Seismic evidence for a g</w:t>
      </w:r>
      <w:r>
        <w:rPr>
          <w:rFonts w:ascii="Times" w:hAnsi="Times" w:cs="Arial"/>
        </w:rPr>
        <w:t>lobal low velocity layer in the Earth's upper mantle.</w:t>
      </w:r>
      <w:proofErr w:type="gramEnd"/>
      <w:r>
        <w:rPr>
          <w:rFonts w:ascii="Times" w:hAnsi="Times" w:cs="Arial"/>
        </w:rPr>
        <w:t xml:space="preserve"> Nature </w:t>
      </w:r>
      <w:proofErr w:type="spellStart"/>
      <w:r>
        <w:rPr>
          <w:rFonts w:ascii="Times" w:hAnsi="Times" w:cs="Arial"/>
        </w:rPr>
        <w:t>Geoscience</w:t>
      </w:r>
      <w:proofErr w:type="spellEnd"/>
      <w:r>
        <w:rPr>
          <w:rFonts w:ascii="Times" w:hAnsi="Times" w:cs="Arial"/>
        </w:rPr>
        <w:t xml:space="preserve"> </w:t>
      </w:r>
      <w:r w:rsidR="00AE7E9B" w:rsidRPr="0085697A">
        <w:rPr>
          <w:rFonts w:ascii="Times" w:hAnsi="Times" w:cs="Arial"/>
        </w:rPr>
        <w:t>3, 718-721, doi</w:t>
      </w:r>
      <w:proofErr w:type="gramStart"/>
      <w:r w:rsidR="00AE7E9B" w:rsidRPr="0085697A">
        <w:rPr>
          <w:rFonts w:ascii="Times" w:hAnsi="Times" w:cs="Arial"/>
        </w:rPr>
        <w:t>:10.1038</w:t>
      </w:r>
      <w:proofErr w:type="gramEnd"/>
      <w:r w:rsidR="00AE7E9B" w:rsidRPr="0085697A">
        <w:rPr>
          <w:rFonts w:ascii="Times" w:hAnsi="Times" w:cs="Arial"/>
        </w:rPr>
        <w:t>/NGEO969.</w:t>
      </w:r>
    </w:p>
    <w:p w:rsidR="00AE7E9B" w:rsidRPr="0085697A" w:rsidRDefault="00AE7E9B" w:rsidP="0085697A">
      <w:pPr>
        <w:pStyle w:val="Default"/>
        <w:autoSpaceDE w:val="0"/>
        <w:spacing w:line="360" w:lineRule="auto"/>
        <w:ind w:left="0" w:firstLine="0"/>
        <w:rPr>
          <w:rFonts w:ascii="Times" w:hAnsi="Times" w:cs="Arial"/>
          <w:b/>
          <w:bCs/>
          <w:sz w:val="24"/>
        </w:rPr>
      </w:pPr>
    </w:p>
    <w:p w:rsidR="0075445F" w:rsidRPr="0085697A" w:rsidRDefault="0075445F" w:rsidP="0085279B">
      <w:pPr>
        <w:widowControl w:val="0"/>
        <w:autoSpaceDE w:val="0"/>
        <w:autoSpaceDN w:val="0"/>
        <w:adjustRightInd w:val="0"/>
        <w:spacing w:line="360" w:lineRule="auto"/>
        <w:jc w:val="both"/>
        <w:rPr>
          <w:rFonts w:ascii="Times" w:hAnsi="Times" w:cs="GulliverRM"/>
          <w:szCs w:val="13"/>
        </w:rPr>
      </w:pPr>
      <w:proofErr w:type="spellStart"/>
      <w:proofErr w:type="gramStart"/>
      <w:r w:rsidRPr="0085697A">
        <w:rPr>
          <w:rFonts w:ascii="Times" w:hAnsi="Times" w:cs="GulliverRM"/>
          <w:szCs w:val="13"/>
        </w:rPr>
        <w:t>Tetzlaff</w:t>
      </w:r>
      <w:proofErr w:type="spellEnd"/>
      <w:r w:rsidRPr="0085697A">
        <w:rPr>
          <w:rFonts w:ascii="Times" w:hAnsi="Times" w:cs="GulliverRM"/>
          <w:szCs w:val="13"/>
        </w:rPr>
        <w:t xml:space="preserve">, M., </w:t>
      </w:r>
      <w:proofErr w:type="spellStart"/>
      <w:r w:rsidRPr="0085697A">
        <w:rPr>
          <w:rFonts w:ascii="Times" w:hAnsi="Times" w:cs="GulliverRM"/>
          <w:szCs w:val="13"/>
        </w:rPr>
        <w:t>Schmeling</w:t>
      </w:r>
      <w:proofErr w:type="spellEnd"/>
      <w:r w:rsidRPr="0085697A">
        <w:rPr>
          <w:rFonts w:ascii="Times" w:hAnsi="Times" w:cs="GulliverRM"/>
          <w:szCs w:val="13"/>
        </w:rPr>
        <w:t>, H., 2000.</w:t>
      </w:r>
      <w:proofErr w:type="gramEnd"/>
      <w:r w:rsidRPr="0085697A">
        <w:rPr>
          <w:rFonts w:ascii="Times" w:hAnsi="Times" w:cs="GulliverRM"/>
          <w:szCs w:val="13"/>
        </w:rPr>
        <w:t xml:space="preserve"> </w:t>
      </w:r>
      <w:proofErr w:type="gramStart"/>
      <w:r w:rsidRPr="0085697A">
        <w:rPr>
          <w:rFonts w:ascii="Times" w:hAnsi="Times" w:cs="GulliverRM"/>
          <w:szCs w:val="13"/>
        </w:rPr>
        <w:t xml:space="preserve">The influence of olivine </w:t>
      </w:r>
      <w:proofErr w:type="spellStart"/>
      <w:r w:rsidRPr="0085697A">
        <w:rPr>
          <w:rFonts w:ascii="Times" w:hAnsi="Times" w:cs="GulliverRM"/>
          <w:szCs w:val="13"/>
        </w:rPr>
        <w:t>metastability</w:t>
      </w:r>
      <w:proofErr w:type="spellEnd"/>
      <w:r w:rsidRPr="0085697A">
        <w:rPr>
          <w:rFonts w:ascii="Times" w:hAnsi="Times" w:cs="GulliverRM"/>
          <w:szCs w:val="13"/>
        </w:rPr>
        <w:t xml:space="preserve"> on</w:t>
      </w:r>
      <w:r w:rsidR="0085279B">
        <w:rPr>
          <w:rFonts w:ascii="Times" w:hAnsi="Times" w:cs="GulliverRM"/>
          <w:szCs w:val="13"/>
        </w:rPr>
        <w:t xml:space="preserve"> </w:t>
      </w:r>
      <w:r w:rsidRPr="0085697A">
        <w:rPr>
          <w:rFonts w:ascii="Times" w:hAnsi="Times" w:cs="GulliverRM"/>
          <w:szCs w:val="13"/>
        </w:rPr>
        <w:t xml:space="preserve">deep </w:t>
      </w:r>
      <w:proofErr w:type="spellStart"/>
      <w:r w:rsidRPr="0085697A">
        <w:rPr>
          <w:rFonts w:ascii="Times" w:hAnsi="Times" w:cs="GulliverRM"/>
          <w:szCs w:val="13"/>
        </w:rPr>
        <w:t>subduction</w:t>
      </w:r>
      <w:proofErr w:type="spellEnd"/>
      <w:r w:rsidRPr="0085697A">
        <w:rPr>
          <w:rFonts w:ascii="Times" w:hAnsi="Times" w:cs="GulliverRM"/>
          <w:szCs w:val="13"/>
        </w:rPr>
        <w:t xml:space="preserve"> of oceanic </w:t>
      </w:r>
      <w:r w:rsidR="0085279B">
        <w:rPr>
          <w:rFonts w:ascii="Times" w:hAnsi="Times" w:cs="GulliverRM"/>
          <w:szCs w:val="13"/>
        </w:rPr>
        <w:t>lithosphere.</w:t>
      </w:r>
      <w:proofErr w:type="gramEnd"/>
      <w:r w:rsidR="0085279B">
        <w:rPr>
          <w:rFonts w:ascii="Times" w:hAnsi="Times" w:cs="GulliverRM"/>
          <w:szCs w:val="13"/>
        </w:rPr>
        <w:t xml:space="preserve"> Physics of the Earth and Planetary</w:t>
      </w:r>
      <w:r w:rsidRPr="0085697A">
        <w:rPr>
          <w:rFonts w:ascii="Times" w:hAnsi="Times" w:cs="GulliverRM"/>
          <w:szCs w:val="13"/>
        </w:rPr>
        <w:t xml:space="preserve"> Inter</w:t>
      </w:r>
      <w:r w:rsidR="0085279B">
        <w:rPr>
          <w:rFonts w:ascii="Times" w:hAnsi="Times" w:cs="GulliverRM"/>
          <w:szCs w:val="13"/>
        </w:rPr>
        <w:t>iors</w:t>
      </w:r>
      <w:r w:rsidRPr="0085697A">
        <w:rPr>
          <w:rFonts w:ascii="Times" w:hAnsi="Times" w:cs="GulliverRM"/>
          <w:szCs w:val="13"/>
        </w:rPr>
        <w:t xml:space="preserve"> 120,</w:t>
      </w:r>
      <w:r w:rsidR="0085279B">
        <w:rPr>
          <w:rFonts w:ascii="Times" w:hAnsi="Times" w:cs="GulliverRM"/>
          <w:szCs w:val="13"/>
        </w:rPr>
        <w:t xml:space="preserve"> </w:t>
      </w:r>
      <w:r w:rsidRPr="0085697A">
        <w:rPr>
          <w:rFonts w:ascii="Times" w:hAnsi="Times" w:cs="GulliverRM"/>
          <w:szCs w:val="13"/>
        </w:rPr>
        <w:t>29–38.</w:t>
      </w:r>
    </w:p>
    <w:p w:rsidR="002A0EF5" w:rsidRPr="0085697A" w:rsidRDefault="002A0EF5" w:rsidP="0085697A">
      <w:pPr>
        <w:pStyle w:val="Default"/>
        <w:autoSpaceDE w:val="0"/>
        <w:spacing w:line="360" w:lineRule="auto"/>
        <w:ind w:left="0" w:firstLine="0"/>
        <w:rPr>
          <w:rFonts w:ascii="Times" w:hAnsi="Times"/>
          <w:sz w:val="24"/>
          <w:szCs w:val="24"/>
        </w:rPr>
      </w:pPr>
    </w:p>
    <w:p w:rsidR="00A65122" w:rsidRPr="0085697A" w:rsidRDefault="002A0EF5"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Tibi</w:t>
      </w:r>
      <w:proofErr w:type="spellEnd"/>
      <w:r w:rsidRPr="0085697A">
        <w:rPr>
          <w:rFonts w:ascii="Times" w:hAnsi="Times"/>
          <w:sz w:val="24"/>
          <w:szCs w:val="24"/>
        </w:rPr>
        <w:t xml:space="preserve">, R., </w:t>
      </w:r>
      <w:proofErr w:type="spellStart"/>
      <w:r w:rsidRPr="0085697A">
        <w:rPr>
          <w:rFonts w:ascii="Times" w:hAnsi="Times"/>
          <w:sz w:val="24"/>
          <w:szCs w:val="24"/>
        </w:rPr>
        <w:t>Wiens</w:t>
      </w:r>
      <w:proofErr w:type="spellEnd"/>
      <w:r w:rsidRPr="0085697A">
        <w:rPr>
          <w:rFonts w:ascii="Times" w:hAnsi="Times"/>
          <w:sz w:val="24"/>
          <w:szCs w:val="24"/>
        </w:rPr>
        <w:t xml:space="preserve">, D. A., </w:t>
      </w:r>
      <w:proofErr w:type="spellStart"/>
      <w:r w:rsidRPr="0085697A">
        <w:rPr>
          <w:rFonts w:ascii="Times" w:hAnsi="Times"/>
          <w:sz w:val="24"/>
          <w:szCs w:val="24"/>
        </w:rPr>
        <w:t>Shiobara</w:t>
      </w:r>
      <w:proofErr w:type="spellEnd"/>
      <w:r w:rsidRPr="0085697A">
        <w:rPr>
          <w:rFonts w:ascii="Times" w:hAnsi="Times"/>
          <w:sz w:val="24"/>
          <w:szCs w:val="24"/>
        </w:rPr>
        <w:t xml:space="preserve">, H., Sugioka, H., Yuan, X., 2007. </w:t>
      </w:r>
      <w:proofErr w:type="gramStart"/>
      <w:r w:rsidR="002A59E2">
        <w:rPr>
          <w:rFonts w:ascii="Times" w:hAnsi="Times"/>
          <w:sz w:val="24"/>
          <w:szCs w:val="24"/>
        </w:rPr>
        <w:t>Double seismic discontinuities at the base of the mantle transition zone.</w:t>
      </w:r>
      <w:proofErr w:type="gramEnd"/>
      <w:r w:rsidR="002A59E2">
        <w:rPr>
          <w:rFonts w:ascii="Times" w:hAnsi="Times"/>
          <w:sz w:val="24"/>
          <w:szCs w:val="24"/>
        </w:rPr>
        <w:t xml:space="preserve"> </w:t>
      </w:r>
      <w:r w:rsidRPr="0085697A">
        <w:rPr>
          <w:rFonts w:ascii="Times" w:hAnsi="Times"/>
          <w:sz w:val="24"/>
          <w:szCs w:val="24"/>
        </w:rPr>
        <w:t>G</w:t>
      </w:r>
      <w:r w:rsidR="002A59E2">
        <w:rPr>
          <w:rFonts w:ascii="Times" w:hAnsi="Times"/>
          <w:sz w:val="24"/>
          <w:szCs w:val="24"/>
        </w:rPr>
        <w:t xml:space="preserve">eophysical Research Letters 34, </w:t>
      </w:r>
      <w:r w:rsidRPr="0085697A">
        <w:rPr>
          <w:rFonts w:ascii="Times" w:hAnsi="Times"/>
          <w:sz w:val="24"/>
          <w:szCs w:val="24"/>
        </w:rPr>
        <w:t>L16316, doi</w:t>
      </w:r>
      <w:proofErr w:type="gramStart"/>
      <w:r w:rsidRPr="0085697A">
        <w:rPr>
          <w:rFonts w:ascii="Times" w:hAnsi="Times"/>
          <w:sz w:val="24"/>
          <w:szCs w:val="24"/>
        </w:rPr>
        <w:t>:10.1029</w:t>
      </w:r>
      <w:proofErr w:type="gramEnd"/>
      <w:r w:rsidRPr="0085697A">
        <w:rPr>
          <w:rFonts w:ascii="Times" w:hAnsi="Times"/>
          <w:sz w:val="24"/>
          <w:szCs w:val="24"/>
        </w:rPr>
        <w:t>/</w:t>
      </w:r>
      <w:r w:rsidR="00A65122" w:rsidRPr="0085697A">
        <w:rPr>
          <w:rFonts w:ascii="Times" w:hAnsi="Times"/>
          <w:sz w:val="24"/>
          <w:szCs w:val="24"/>
        </w:rPr>
        <w:t>2007GL030527.</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Tonegawa</w:t>
      </w:r>
      <w:proofErr w:type="spellEnd"/>
      <w:r w:rsidRPr="0085697A">
        <w:rPr>
          <w:rFonts w:ascii="Times" w:hAnsi="Times"/>
          <w:sz w:val="24"/>
          <w:szCs w:val="24"/>
        </w:rPr>
        <w:t xml:space="preserve">, T., </w:t>
      </w:r>
      <w:proofErr w:type="spellStart"/>
      <w:r w:rsidRPr="0085697A">
        <w:rPr>
          <w:rFonts w:ascii="Times" w:hAnsi="Times"/>
          <w:sz w:val="24"/>
          <w:szCs w:val="24"/>
        </w:rPr>
        <w:t>Hirahara</w:t>
      </w:r>
      <w:proofErr w:type="spellEnd"/>
      <w:r w:rsidRPr="0085697A">
        <w:rPr>
          <w:rFonts w:ascii="Times" w:hAnsi="Times"/>
          <w:sz w:val="24"/>
          <w:szCs w:val="24"/>
        </w:rPr>
        <w:t xml:space="preserve">, K., </w:t>
      </w:r>
      <w:proofErr w:type="spellStart"/>
      <w:r w:rsidRPr="0085697A">
        <w:rPr>
          <w:rFonts w:ascii="Times" w:hAnsi="Times"/>
          <w:sz w:val="24"/>
          <w:szCs w:val="24"/>
        </w:rPr>
        <w:t>Shibutani</w:t>
      </w:r>
      <w:proofErr w:type="spellEnd"/>
      <w:r w:rsidRPr="0085697A">
        <w:rPr>
          <w:rFonts w:ascii="Times" w:hAnsi="Times"/>
          <w:sz w:val="24"/>
          <w:szCs w:val="24"/>
        </w:rPr>
        <w:t xml:space="preserve">, T., </w:t>
      </w:r>
      <w:proofErr w:type="spellStart"/>
      <w:r w:rsidRPr="0085697A">
        <w:rPr>
          <w:rFonts w:ascii="Times" w:hAnsi="Times"/>
          <w:sz w:val="24"/>
          <w:szCs w:val="24"/>
        </w:rPr>
        <w:t>Fujii</w:t>
      </w:r>
      <w:proofErr w:type="spellEnd"/>
      <w:r w:rsidRPr="0085697A">
        <w:rPr>
          <w:rFonts w:ascii="Times" w:hAnsi="Times"/>
          <w:sz w:val="24"/>
          <w:szCs w:val="24"/>
        </w:rPr>
        <w:t>, N.</w:t>
      </w:r>
      <w:r w:rsidR="00AE7E9B" w:rsidRPr="0085697A">
        <w:rPr>
          <w:rFonts w:ascii="Times" w:hAnsi="Times"/>
          <w:sz w:val="24"/>
          <w:szCs w:val="24"/>
        </w:rPr>
        <w:t>, 2006.</w:t>
      </w:r>
      <w:proofErr w:type="gramEnd"/>
      <w:r w:rsidR="00AE7E9B" w:rsidRPr="0085697A">
        <w:rPr>
          <w:rFonts w:ascii="Times" w:hAnsi="Times"/>
          <w:sz w:val="24"/>
          <w:szCs w:val="24"/>
        </w:rPr>
        <w:t xml:space="preserve"> Lower slab boundary in </w:t>
      </w:r>
      <w:r w:rsidRPr="0085697A">
        <w:rPr>
          <w:rFonts w:ascii="Times" w:hAnsi="Times"/>
          <w:sz w:val="24"/>
          <w:szCs w:val="24"/>
        </w:rPr>
        <w:t xml:space="preserve">the Japan </w:t>
      </w:r>
      <w:proofErr w:type="spellStart"/>
      <w:r w:rsidRPr="0085697A">
        <w:rPr>
          <w:rFonts w:ascii="Times" w:hAnsi="Times"/>
          <w:sz w:val="24"/>
          <w:szCs w:val="24"/>
        </w:rPr>
        <w:t>subduction</w:t>
      </w:r>
      <w:proofErr w:type="spellEnd"/>
      <w:r w:rsidRPr="0085697A">
        <w:rPr>
          <w:rFonts w:ascii="Times" w:hAnsi="Times"/>
          <w:sz w:val="24"/>
          <w:szCs w:val="24"/>
        </w:rPr>
        <w:t xml:space="preserve"> zone. Earth and Planetary Science Letters 247, 101 – 107.</w:t>
      </w:r>
    </w:p>
    <w:p w:rsidR="006417B0" w:rsidRPr="0085697A" w:rsidRDefault="006417B0" w:rsidP="0085697A">
      <w:pPr>
        <w:pStyle w:val="Default"/>
        <w:autoSpaceDE w:val="0"/>
        <w:spacing w:line="360" w:lineRule="auto"/>
        <w:ind w:left="0" w:firstLine="0"/>
        <w:rPr>
          <w:rFonts w:ascii="Times" w:hAnsi="Times"/>
          <w:sz w:val="24"/>
          <w:szCs w:val="24"/>
        </w:rPr>
      </w:pPr>
    </w:p>
    <w:p w:rsidR="006417B0" w:rsidRPr="0085697A" w:rsidRDefault="006417B0" w:rsidP="002A59E2">
      <w:pPr>
        <w:widowControl w:val="0"/>
        <w:autoSpaceDE w:val="0"/>
        <w:autoSpaceDN w:val="0"/>
        <w:adjustRightInd w:val="0"/>
        <w:spacing w:line="360" w:lineRule="auto"/>
        <w:jc w:val="both"/>
        <w:rPr>
          <w:rFonts w:ascii="Times" w:hAnsi="Times" w:cs="GulliverRM"/>
          <w:szCs w:val="13"/>
        </w:rPr>
      </w:pPr>
      <w:r w:rsidRPr="0085697A">
        <w:rPr>
          <w:rFonts w:ascii="Times" w:hAnsi="Times" w:cs="GulliverRM"/>
          <w:szCs w:val="13"/>
        </w:rPr>
        <w:t>Torii, Y., Yoshioka, S., 2007. Physical conditions producing slab stagnation: constraints</w:t>
      </w:r>
      <w:r w:rsidR="002A59E2">
        <w:rPr>
          <w:rFonts w:ascii="Times" w:hAnsi="Times" w:cs="GulliverRM"/>
          <w:szCs w:val="13"/>
        </w:rPr>
        <w:t xml:space="preserve"> </w:t>
      </w:r>
      <w:r w:rsidRPr="0085697A">
        <w:rPr>
          <w:rFonts w:ascii="Times" w:hAnsi="Times" w:cs="GulliverRM"/>
          <w:szCs w:val="13"/>
        </w:rPr>
        <w:t xml:space="preserve">of the </w:t>
      </w:r>
      <w:proofErr w:type="spellStart"/>
      <w:r w:rsidRPr="0085697A">
        <w:rPr>
          <w:rFonts w:ascii="Times" w:hAnsi="Times" w:cs="GulliverRM"/>
          <w:szCs w:val="13"/>
        </w:rPr>
        <w:t>Clapeyron</w:t>
      </w:r>
      <w:proofErr w:type="spellEnd"/>
      <w:r w:rsidRPr="0085697A">
        <w:rPr>
          <w:rFonts w:ascii="Times" w:hAnsi="Times" w:cs="GulliverRM"/>
          <w:szCs w:val="13"/>
        </w:rPr>
        <w:t xml:space="preserve"> slope, mantle viscosity, trench retreat, and dip angles.</w:t>
      </w:r>
      <w:r w:rsidR="002A59E2">
        <w:rPr>
          <w:rFonts w:ascii="Times" w:hAnsi="Times" w:cs="GulliverRM"/>
          <w:szCs w:val="13"/>
        </w:rPr>
        <w:t xml:space="preserve"> </w:t>
      </w:r>
      <w:proofErr w:type="spellStart"/>
      <w:r w:rsidRPr="0085697A">
        <w:rPr>
          <w:rFonts w:ascii="Times" w:hAnsi="Times" w:cs="GulliverRM"/>
          <w:szCs w:val="13"/>
        </w:rPr>
        <w:t>Tectonophysics</w:t>
      </w:r>
      <w:proofErr w:type="spellEnd"/>
      <w:r w:rsidRPr="0085697A">
        <w:rPr>
          <w:rFonts w:ascii="Times" w:hAnsi="Times" w:cs="GulliverRM"/>
          <w:szCs w:val="13"/>
        </w:rPr>
        <w:t xml:space="preserve"> 445, 200–209.</w:t>
      </w:r>
    </w:p>
    <w:p w:rsidR="001A4090" w:rsidRPr="0085697A" w:rsidRDefault="001A4090" w:rsidP="0085697A">
      <w:pPr>
        <w:pStyle w:val="Default"/>
        <w:autoSpaceDE w:val="0"/>
        <w:spacing w:line="360" w:lineRule="auto"/>
        <w:ind w:left="0" w:firstLine="0"/>
        <w:rPr>
          <w:rFonts w:ascii="Times" w:hAnsi="Times"/>
          <w:sz w:val="24"/>
          <w:szCs w:val="24"/>
        </w:rPr>
      </w:pPr>
    </w:p>
    <w:p w:rsidR="001A4090" w:rsidRPr="0085697A" w:rsidRDefault="00BE37ED" w:rsidP="00BE37ED">
      <w:pPr>
        <w:widowControl w:val="0"/>
        <w:autoSpaceDE w:val="0"/>
        <w:autoSpaceDN w:val="0"/>
        <w:adjustRightInd w:val="0"/>
        <w:spacing w:line="360" w:lineRule="auto"/>
        <w:jc w:val="both"/>
        <w:rPr>
          <w:rFonts w:ascii="Times" w:hAnsi="Times" w:cs="TimesNewRomanPSMT"/>
          <w:szCs w:val="21"/>
        </w:rPr>
      </w:pPr>
      <w:proofErr w:type="spellStart"/>
      <w:r>
        <w:rPr>
          <w:rFonts w:ascii="Times" w:hAnsi="Times" w:cs="TimesNewRomanPSMT"/>
          <w:szCs w:val="21"/>
        </w:rPr>
        <w:t>Vacher</w:t>
      </w:r>
      <w:proofErr w:type="spellEnd"/>
      <w:r>
        <w:rPr>
          <w:rFonts w:ascii="Times" w:hAnsi="Times" w:cs="TimesNewRomanPSMT"/>
          <w:szCs w:val="21"/>
        </w:rPr>
        <w:t xml:space="preserve">, P., </w:t>
      </w:r>
      <w:proofErr w:type="spellStart"/>
      <w:r w:rsidR="001A4090" w:rsidRPr="0085697A">
        <w:rPr>
          <w:rFonts w:ascii="Times" w:hAnsi="Times" w:cs="TimesNewRomanPSMT"/>
          <w:szCs w:val="21"/>
        </w:rPr>
        <w:t>Mocquet</w:t>
      </w:r>
      <w:proofErr w:type="spellEnd"/>
      <w:r w:rsidR="001A4090" w:rsidRPr="0085697A">
        <w:rPr>
          <w:rFonts w:ascii="Times" w:hAnsi="Times" w:cs="TimesNewRomanPSMT"/>
          <w:szCs w:val="21"/>
        </w:rPr>
        <w:t xml:space="preserve">, </w:t>
      </w:r>
      <w:r>
        <w:rPr>
          <w:rFonts w:ascii="Times" w:hAnsi="Times" w:cs="TimesNewRomanPSMT"/>
          <w:szCs w:val="21"/>
        </w:rPr>
        <w:t xml:space="preserve">A., </w:t>
      </w:r>
      <w:proofErr w:type="spellStart"/>
      <w:r w:rsidR="001A4090" w:rsidRPr="0085697A">
        <w:rPr>
          <w:rFonts w:ascii="Times" w:hAnsi="Times" w:cs="TimesNewRomanPSMT"/>
          <w:szCs w:val="21"/>
        </w:rPr>
        <w:t>Sotin</w:t>
      </w:r>
      <w:proofErr w:type="spellEnd"/>
      <w:r w:rsidR="001A4090" w:rsidRPr="0085697A">
        <w:rPr>
          <w:rFonts w:ascii="Times" w:hAnsi="Times" w:cs="TimesNewRomanPSMT"/>
          <w:szCs w:val="21"/>
        </w:rPr>
        <w:t xml:space="preserve">, </w:t>
      </w:r>
      <w:r>
        <w:rPr>
          <w:rFonts w:ascii="Times" w:hAnsi="Times" w:cs="TimesNewRomanPSMT"/>
          <w:szCs w:val="21"/>
        </w:rPr>
        <w:t xml:space="preserve">C., 1998. </w:t>
      </w:r>
      <w:r w:rsidR="001A4090" w:rsidRPr="0085697A">
        <w:rPr>
          <w:rFonts w:ascii="Times" w:hAnsi="Times" w:cs="TimesNewRomanPSMT"/>
          <w:szCs w:val="21"/>
        </w:rPr>
        <w:t>Computation of seismic profiles from mineral physics: the</w:t>
      </w:r>
      <w:r>
        <w:rPr>
          <w:rFonts w:ascii="Times" w:hAnsi="Times" w:cs="TimesNewRomanPSMT"/>
          <w:szCs w:val="21"/>
        </w:rPr>
        <w:t xml:space="preserve"> </w:t>
      </w:r>
      <w:r w:rsidR="001A4090" w:rsidRPr="0085697A">
        <w:rPr>
          <w:rFonts w:ascii="Times" w:hAnsi="Times" w:cs="TimesNewRomanPSMT"/>
          <w:szCs w:val="21"/>
        </w:rPr>
        <w:t>importance of the non-olivine components for explaining the 660 km depth discontinuity</w:t>
      </w:r>
      <w:r>
        <w:rPr>
          <w:rFonts w:ascii="Times" w:hAnsi="Times" w:cs="TimesNewRomanPSMT"/>
          <w:szCs w:val="21"/>
        </w:rPr>
        <w:t xml:space="preserve">. </w:t>
      </w:r>
      <w:proofErr w:type="gramStart"/>
      <w:r>
        <w:rPr>
          <w:rFonts w:ascii="Times" w:hAnsi="Times" w:cs="TimesNewRomanPSMT"/>
          <w:szCs w:val="21"/>
        </w:rPr>
        <w:t>Physics of the Earth and Planetary Interiors 106, 275-298.</w:t>
      </w:r>
      <w:proofErr w:type="gramEnd"/>
      <w:r>
        <w:rPr>
          <w:rFonts w:ascii="Times" w:hAnsi="Times" w:cs="TimesNewRomanPSMT"/>
          <w:szCs w:val="21"/>
        </w:rPr>
        <w:t xml:space="preserve">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van</w:t>
      </w:r>
      <w:proofErr w:type="gramEnd"/>
      <w:r w:rsidRPr="0085697A">
        <w:rPr>
          <w:rFonts w:ascii="Times" w:hAnsi="Times"/>
          <w:sz w:val="24"/>
          <w:szCs w:val="24"/>
        </w:rPr>
        <w:t xml:space="preserve"> </w:t>
      </w:r>
      <w:proofErr w:type="spellStart"/>
      <w:r w:rsidRPr="0085697A">
        <w:rPr>
          <w:rFonts w:ascii="Times" w:hAnsi="Times"/>
          <w:sz w:val="24"/>
          <w:szCs w:val="24"/>
        </w:rPr>
        <w:t>der</w:t>
      </w:r>
      <w:proofErr w:type="spellEnd"/>
      <w:r w:rsidRPr="0085697A">
        <w:rPr>
          <w:rFonts w:ascii="Times" w:hAnsi="Times"/>
          <w:sz w:val="24"/>
          <w:szCs w:val="24"/>
        </w:rPr>
        <w:t xml:space="preserve"> </w:t>
      </w:r>
      <w:proofErr w:type="spellStart"/>
      <w:r w:rsidRPr="0085697A">
        <w:rPr>
          <w:rFonts w:ascii="Times" w:hAnsi="Times"/>
          <w:sz w:val="24"/>
          <w:szCs w:val="24"/>
        </w:rPr>
        <w:t>Meijde</w:t>
      </w:r>
      <w:proofErr w:type="spellEnd"/>
      <w:r w:rsidRPr="0085697A">
        <w:rPr>
          <w:rFonts w:ascii="Times" w:hAnsi="Times"/>
          <w:sz w:val="24"/>
          <w:szCs w:val="24"/>
        </w:rPr>
        <w:t xml:space="preserve">, M., </w:t>
      </w:r>
      <w:proofErr w:type="spellStart"/>
      <w:r w:rsidRPr="0085697A">
        <w:rPr>
          <w:rFonts w:ascii="Times" w:hAnsi="Times"/>
          <w:sz w:val="24"/>
          <w:szCs w:val="24"/>
        </w:rPr>
        <w:t>Marone</w:t>
      </w:r>
      <w:proofErr w:type="spellEnd"/>
      <w:r w:rsidRPr="0085697A">
        <w:rPr>
          <w:rFonts w:ascii="Times" w:hAnsi="Times"/>
          <w:sz w:val="24"/>
          <w:szCs w:val="24"/>
        </w:rPr>
        <w:t xml:space="preserve">, F., </w:t>
      </w:r>
      <w:proofErr w:type="spellStart"/>
      <w:r w:rsidRPr="0085697A">
        <w:rPr>
          <w:rFonts w:ascii="Times" w:hAnsi="Times"/>
          <w:sz w:val="24"/>
          <w:szCs w:val="24"/>
        </w:rPr>
        <w:t>Giardini</w:t>
      </w:r>
      <w:proofErr w:type="spellEnd"/>
      <w:r w:rsidRPr="0085697A">
        <w:rPr>
          <w:rFonts w:ascii="Times" w:hAnsi="Times"/>
          <w:sz w:val="24"/>
          <w:szCs w:val="24"/>
        </w:rPr>
        <w:t xml:space="preserve">, D., van </w:t>
      </w:r>
      <w:proofErr w:type="spellStart"/>
      <w:r w:rsidRPr="0085697A">
        <w:rPr>
          <w:rFonts w:ascii="Times" w:hAnsi="Times"/>
          <w:sz w:val="24"/>
          <w:szCs w:val="24"/>
        </w:rPr>
        <w:t>der</w:t>
      </w:r>
      <w:proofErr w:type="spellEnd"/>
      <w:r w:rsidRPr="0085697A">
        <w:rPr>
          <w:rFonts w:ascii="Times" w:hAnsi="Times"/>
          <w:sz w:val="24"/>
          <w:szCs w:val="24"/>
        </w:rPr>
        <w:t xml:space="preserve"> Lee, S., 2003. </w:t>
      </w:r>
      <w:proofErr w:type="gramStart"/>
      <w:r w:rsidRPr="0085697A">
        <w:rPr>
          <w:rFonts w:ascii="Times" w:hAnsi="Times"/>
          <w:sz w:val="24"/>
          <w:szCs w:val="24"/>
        </w:rPr>
        <w:t>Seismic evidence for water deep in Earth’s upper mantle.</w:t>
      </w:r>
      <w:proofErr w:type="gramEnd"/>
      <w:r w:rsidRPr="0085697A">
        <w:rPr>
          <w:rFonts w:ascii="Times" w:hAnsi="Times"/>
          <w:sz w:val="24"/>
          <w:szCs w:val="24"/>
        </w:rPr>
        <w:t xml:space="preserve"> Science 300, 1556–1558.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van</w:t>
      </w:r>
      <w:proofErr w:type="gramEnd"/>
      <w:r w:rsidRPr="0085697A">
        <w:rPr>
          <w:rFonts w:ascii="Times" w:hAnsi="Times"/>
          <w:sz w:val="24"/>
          <w:szCs w:val="24"/>
        </w:rPr>
        <w:t xml:space="preserve"> </w:t>
      </w:r>
      <w:proofErr w:type="spellStart"/>
      <w:r w:rsidRPr="0085697A">
        <w:rPr>
          <w:rFonts w:ascii="Times" w:hAnsi="Times"/>
          <w:sz w:val="24"/>
          <w:szCs w:val="24"/>
        </w:rPr>
        <w:t>der</w:t>
      </w:r>
      <w:proofErr w:type="spellEnd"/>
      <w:r w:rsidRPr="0085697A">
        <w:rPr>
          <w:rFonts w:ascii="Times" w:hAnsi="Times"/>
          <w:sz w:val="24"/>
          <w:szCs w:val="24"/>
        </w:rPr>
        <w:t xml:space="preserve"> </w:t>
      </w:r>
      <w:proofErr w:type="spellStart"/>
      <w:r w:rsidRPr="0085697A">
        <w:rPr>
          <w:rFonts w:ascii="Times" w:hAnsi="Times"/>
          <w:sz w:val="24"/>
          <w:szCs w:val="24"/>
        </w:rPr>
        <w:t>Meijde</w:t>
      </w:r>
      <w:proofErr w:type="spellEnd"/>
      <w:r w:rsidRPr="0085697A">
        <w:rPr>
          <w:rFonts w:ascii="Times" w:hAnsi="Times"/>
          <w:sz w:val="24"/>
          <w:szCs w:val="24"/>
        </w:rPr>
        <w:t xml:space="preserve">, M., van </w:t>
      </w:r>
      <w:proofErr w:type="spellStart"/>
      <w:r w:rsidRPr="0085697A">
        <w:rPr>
          <w:rFonts w:ascii="Times" w:hAnsi="Times"/>
          <w:sz w:val="24"/>
          <w:szCs w:val="24"/>
        </w:rPr>
        <w:t>der</w:t>
      </w:r>
      <w:proofErr w:type="spellEnd"/>
      <w:r w:rsidRPr="0085697A">
        <w:rPr>
          <w:rFonts w:ascii="Times" w:hAnsi="Times"/>
          <w:sz w:val="24"/>
          <w:szCs w:val="24"/>
        </w:rPr>
        <w:t xml:space="preserve"> Lee, S., </w:t>
      </w:r>
      <w:proofErr w:type="spellStart"/>
      <w:r w:rsidRPr="0085697A">
        <w:rPr>
          <w:rFonts w:ascii="Times" w:hAnsi="Times"/>
          <w:sz w:val="24"/>
          <w:szCs w:val="24"/>
        </w:rPr>
        <w:t>Giardini</w:t>
      </w:r>
      <w:proofErr w:type="spellEnd"/>
      <w:r w:rsidRPr="0085697A">
        <w:rPr>
          <w:rFonts w:ascii="Times" w:hAnsi="Times"/>
          <w:sz w:val="24"/>
          <w:szCs w:val="24"/>
        </w:rPr>
        <w:t>, D.</w:t>
      </w:r>
      <w:r w:rsidR="006435DC">
        <w:rPr>
          <w:rFonts w:ascii="Times" w:hAnsi="Times"/>
          <w:sz w:val="24"/>
          <w:szCs w:val="24"/>
        </w:rPr>
        <w:t xml:space="preserve">, 2005. </w:t>
      </w:r>
      <w:proofErr w:type="gramStart"/>
      <w:r w:rsidR="006435DC">
        <w:rPr>
          <w:rFonts w:ascii="Times" w:hAnsi="Times"/>
          <w:sz w:val="24"/>
          <w:szCs w:val="24"/>
        </w:rPr>
        <w:t xml:space="preserve">Seismic discontinuities </w:t>
      </w:r>
      <w:r w:rsidRPr="0085697A">
        <w:rPr>
          <w:rFonts w:ascii="Times" w:hAnsi="Times"/>
          <w:sz w:val="24"/>
          <w:szCs w:val="24"/>
        </w:rPr>
        <w:t>in the Mediterranean mantle.</w:t>
      </w:r>
      <w:proofErr w:type="gramEnd"/>
      <w:r w:rsidRPr="0085697A">
        <w:rPr>
          <w:rFonts w:ascii="Times" w:hAnsi="Times"/>
          <w:sz w:val="24"/>
          <w:szCs w:val="24"/>
        </w:rPr>
        <w:t xml:space="preserve"> </w:t>
      </w:r>
      <w:proofErr w:type="gramStart"/>
      <w:r w:rsidRPr="0085697A">
        <w:rPr>
          <w:rFonts w:ascii="Times" w:hAnsi="Times"/>
          <w:sz w:val="24"/>
          <w:szCs w:val="24"/>
        </w:rPr>
        <w:t>Physics of the Earth and Planetary Interiors 148, 233–250.</w:t>
      </w:r>
      <w:proofErr w:type="gramEnd"/>
      <w:r w:rsidRPr="0085697A">
        <w:rPr>
          <w:rFonts w:ascii="Times" w:hAnsi="Times"/>
          <w:sz w:val="24"/>
          <w:szCs w:val="24"/>
        </w:rPr>
        <w:t xml:space="preserve">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van</w:t>
      </w:r>
      <w:proofErr w:type="gramEnd"/>
      <w:r w:rsidRPr="0085697A">
        <w:rPr>
          <w:rFonts w:ascii="Times" w:hAnsi="Times"/>
          <w:sz w:val="24"/>
          <w:szCs w:val="24"/>
        </w:rPr>
        <w:t xml:space="preserve"> </w:t>
      </w:r>
      <w:proofErr w:type="spellStart"/>
      <w:r w:rsidRPr="0085697A">
        <w:rPr>
          <w:rFonts w:ascii="Times" w:hAnsi="Times"/>
          <w:sz w:val="24"/>
          <w:szCs w:val="24"/>
        </w:rPr>
        <w:t>der</w:t>
      </w:r>
      <w:proofErr w:type="spellEnd"/>
      <w:r w:rsidRPr="0085697A">
        <w:rPr>
          <w:rFonts w:ascii="Times" w:hAnsi="Times"/>
          <w:sz w:val="24"/>
          <w:szCs w:val="24"/>
        </w:rPr>
        <w:t xml:space="preserve"> </w:t>
      </w:r>
      <w:proofErr w:type="spellStart"/>
      <w:r w:rsidRPr="0085697A">
        <w:rPr>
          <w:rFonts w:ascii="Times" w:hAnsi="Times"/>
          <w:sz w:val="24"/>
          <w:szCs w:val="24"/>
        </w:rPr>
        <w:t>Hilst</w:t>
      </w:r>
      <w:proofErr w:type="spellEnd"/>
      <w:r w:rsidRPr="0085697A">
        <w:rPr>
          <w:rFonts w:ascii="Times" w:hAnsi="Times"/>
          <w:sz w:val="24"/>
          <w:szCs w:val="24"/>
        </w:rPr>
        <w:t xml:space="preserve">, R., </w:t>
      </w:r>
      <w:proofErr w:type="spellStart"/>
      <w:r w:rsidRPr="0085697A">
        <w:rPr>
          <w:rFonts w:ascii="Times" w:hAnsi="Times"/>
          <w:sz w:val="24"/>
          <w:szCs w:val="24"/>
        </w:rPr>
        <w:t>Engdahl</w:t>
      </w:r>
      <w:proofErr w:type="spellEnd"/>
      <w:r w:rsidRPr="0085697A">
        <w:rPr>
          <w:rFonts w:ascii="Times" w:hAnsi="Times"/>
          <w:sz w:val="24"/>
          <w:szCs w:val="24"/>
        </w:rPr>
        <w:t xml:space="preserve">, R., </w:t>
      </w:r>
      <w:proofErr w:type="spellStart"/>
      <w:r w:rsidRPr="0085697A">
        <w:rPr>
          <w:rFonts w:ascii="Times" w:hAnsi="Times"/>
          <w:sz w:val="24"/>
          <w:szCs w:val="24"/>
        </w:rPr>
        <w:t>Spakman</w:t>
      </w:r>
      <w:proofErr w:type="spellEnd"/>
      <w:r w:rsidRPr="0085697A">
        <w:rPr>
          <w:rFonts w:ascii="Times" w:hAnsi="Times"/>
          <w:sz w:val="24"/>
          <w:szCs w:val="24"/>
        </w:rPr>
        <w:t xml:space="preserve">, W., </w:t>
      </w:r>
      <w:proofErr w:type="spellStart"/>
      <w:r w:rsidRPr="0085697A">
        <w:rPr>
          <w:rFonts w:ascii="Times" w:hAnsi="Times"/>
          <w:sz w:val="24"/>
          <w:szCs w:val="24"/>
        </w:rPr>
        <w:t>Nolet</w:t>
      </w:r>
      <w:proofErr w:type="spellEnd"/>
      <w:r w:rsidRPr="0085697A">
        <w:rPr>
          <w:rFonts w:ascii="Times" w:hAnsi="Times"/>
          <w:sz w:val="24"/>
          <w:szCs w:val="24"/>
        </w:rPr>
        <w:t xml:space="preserve">, G., 1991. </w:t>
      </w:r>
      <w:proofErr w:type="spellStart"/>
      <w:proofErr w:type="gramStart"/>
      <w:r w:rsidRPr="0085697A">
        <w:rPr>
          <w:rFonts w:ascii="Times" w:hAnsi="Times"/>
          <w:sz w:val="24"/>
          <w:szCs w:val="24"/>
        </w:rPr>
        <w:t>Tomographic</w:t>
      </w:r>
      <w:proofErr w:type="spellEnd"/>
      <w:r w:rsidRPr="0085697A">
        <w:rPr>
          <w:rFonts w:ascii="Times" w:hAnsi="Times"/>
          <w:sz w:val="24"/>
          <w:szCs w:val="24"/>
        </w:rPr>
        <w:t xml:space="preserve"> imaging of </w:t>
      </w:r>
      <w:proofErr w:type="spellStart"/>
      <w:r w:rsidRPr="0085697A">
        <w:rPr>
          <w:rFonts w:ascii="Times" w:hAnsi="Times"/>
          <w:sz w:val="24"/>
          <w:szCs w:val="24"/>
        </w:rPr>
        <w:t>subducted</w:t>
      </w:r>
      <w:proofErr w:type="spellEnd"/>
      <w:r w:rsidRPr="0085697A">
        <w:rPr>
          <w:rFonts w:ascii="Times" w:hAnsi="Times"/>
          <w:sz w:val="24"/>
          <w:szCs w:val="24"/>
        </w:rPr>
        <w:t xml:space="preserve"> lithosphere below northwest Pacific island arcs.</w:t>
      </w:r>
      <w:proofErr w:type="gramEnd"/>
      <w:r w:rsidRPr="0085697A">
        <w:rPr>
          <w:rFonts w:ascii="Times" w:hAnsi="Times"/>
          <w:sz w:val="24"/>
          <w:szCs w:val="24"/>
        </w:rPr>
        <w:t xml:space="preserve"> Nature 353, 37–43.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van</w:t>
      </w:r>
      <w:proofErr w:type="gramEnd"/>
      <w:r w:rsidRPr="0085697A">
        <w:rPr>
          <w:rFonts w:ascii="Times" w:hAnsi="Times"/>
          <w:sz w:val="24"/>
          <w:szCs w:val="24"/>
        </w:rPr>
        <w:t xml:space="preserve"> </w:t>
      </w:r>
      <w:proofErr w:type="spellStart"/>
      <w:r w:rsidRPr="0085697A">
        <w:rPr>
          <w:rFonts w:ascii="Times" w:hAnsi="Times"/>
          <w:sz w:val="24"/>
          <w:szCs w:val="24"/>
        </w:rPr>
        <w:t>der</w:t>
      </w:r>
      <w:proofErr w:type="spellEnd"/>
      <w:r w:rsidRPr="0085697A">
        <w:rPr>
          <w:rFonts w:ascii="Times" w:hAnsi="Times"/>
          <w:sz w:val="24"/>
          <w:szCs w:val="24"/>
        </w:rPr>
        <w:t xml:space="preserve"> </w:t>
      </w:r>
      <w:proofErr w:type="spellStart"/>
      <w:r w:rsidRPr="0085697A">
        <w:rPr>
          <w:rFonts w:ascii="Times" w:hAnsi="Times"/>
          <w:sz w:val="24"/>
          <w:szCs w:val="24"/>
        </w:rPr>
        <w:t>Hilst</w:t>
      </w:r>
      <w:proofErr w:type="spellEnd"/>
      <w:r w:rsidRPr="0085697A">
        <w:rPr>
          <w:rFonts w:ascii="Times" w:hAnsi="Times"/>
          <w:sz w:val="24"/>
          <w:szCs w:val="24"/>
        </w:rPr>
        <w:t xml:space="preserve">, R. D., </w:t>
      </w:r>
      <w:proofErr w:type="spellStart"/>
      <w:r w:rsidRPr="0085697A">
        <w:rPr>
          <w:rFonts w:ascii="Times" w:hAnsi="Times"/>
          <w:sz w:val="24"/>
          <w:szCs w:val="24"/>
        </w:rPr>
        <w:t>Widiyantoro</w:t>
      </w:r>
      <w:proofErr w:type="spellEnd"/>
      <w:r w:rsidRPr="0085697A">
        <w:rPr>
          <w:rFonts w:ascii="Times" w:hAnsi="Times"/>
          <w:sz w:val="24"/>
          <w:szCs w:val="24"/>
        </w:rPr>
        <w:t xml:space="preserve">, S., </w:t>
      </w:r>
      <w:proofErr w:type="spellStart"/>
      <w:r w:rsidRPr="0085697A">
        <w:rPr>
          <w:rFonts w:ascii="Times" w:hAnsi="Times"/>
          <w:sz w:val="24"/>
          <w:szCs w:val="24"/>
        </w:rPr>
        <w:t>Engdahl</w:t>
      </w:r>
      <w:proofErr w:type="spellEnd"/>
      <w:r w:rsidRPr="0085697A">
        <w:rPr>
          <w:rFonts w:ascii="Times" w:hAnsi="Times"/>
          <w:sz w:val="24"/>
          <w:szCs w:val="24"/>
        </w:rPr>
        <w:t xml:space="preserve">, E. R., 1997. </w:t>
      </w:r>
      <w:proofErr w:type="gramStart"/>
      <w:r w:rsidRPr="0085697A">
        <w:rPr>
          <w:rFonts w:ascii="Times" w:hAnsi="Times"/>
          <w:sz w:val="24"/>
          <w:szCs w:val="24"/>
        </w:rPr>
        <w:t>Evidence for deep mantle circulation from global tomography.</w:t>
      </w:r>
      <w:proofErr w:type="gramEnd"/>
      <w:r w:rsidRPr="0085697A">
        <w:rPr>
          <w:rFonts w:ascii="Times" w:hAnsi="Times"/>
          <w:sz w:val="24"/>
          <w:szCs w:val="24"/>
        </w:rPr>
        <w:t xml:space="preserve"> Nature 386, 578–584. </w:t>
      </w:r>
    </w:p>
    <w:p w:rsidR="009B48EF" w:rsidRPr="0085697A" w:rsidRDefault="009B48EF" w:rsidP="0085697A">
      <w:pPr>
        <w:pStyle w:val="Default"/>
        <w:autoSpaceDE w:val="0"/>
        <w:spacing w:line="360" w:lineRule="auto"/>
        <w:ind w:left="0" w:firstLine="0"/>
        <w:rPr>
          <w:rFonts w:ascii="Times" w:hAnsi="Times"/>
          <w:sz w:val="24"/>
          <w:szCs w:val="24"/>
        </w:rPr>
      </w:pPr>
    </w:p>
    <w:p w:rsidR="009B48EF" w:rsidRPr="0085697A" w:rsidRDefault="006435DC" w:rsidP="006435DC">
      <w:pPr>
        <w:widowControl w:val="0"/>
        <w:autoSpaceDE w:val="0"/>
        <w:autoSpaceDN w:val="0"/>
        <w:adjustRightInd w:val="0"/>
        <w:spacing w:line="360" w:lineRule="auto"/>
        <w:jc w:val="both"/>
        <w:rPr>
          <w:rFonts w:ascii="Times" w:hAnsi="Times" w:cs="JansonText-Roman"/>
          <w:szCs w:val="16"/>
        </w:rPr>
      </w:pPr>
      <w:proofErr w:type="gramStart"/>
      <w:r>
        <w:rPr>
          <w:rFonts w:ascii="Times" w:hAnsi="Times" w:cs="JansonText-Roman"/>
          <w:szCs w:val="16"/>
        </w:rPr>
        <w:t>van</w:t>
      </w:r>
      <w:proofErr w:type="gramEnd"/>
      <w:r>
        <w:rPr>
          <w:rFonts w:ascii="Times" w:hAnsi="Times" w:cs="JansonText-Roman"/>
          <w:szCs w:val="16"/>
        </w:rPr>
        <w:t xml:space="preserve"> </w:t>
      </w:r>
      <w:proofErr w:type="spellStart"/>
      <w:r>
        <w:rPr>
          <w:rFonts w:ascii="Times" w:hAnsi="Times" w:cs="JansonText-Roman"/>
          <w:szCs w:val="16"/>
        </w:rPr>
        <w:t>Keken</w:t>
      </w:r>
      <w:proofErr w:type="spellEnd"/>
      <w:r>
        <w:rPr>
          <w:rFonts w:ascii="Times" w:hAnsi="Times" w:cs="JansonText-Roman"/>
          <w:szCs w:val="16"/>
        </w:rPr>
        <w:t xml:space="preserve">, </w:t>
      </w:r>
      <w:r w:rsidR="009B48EF" w:rsidRPr="0085697A">
        <w:rPr>
          <w:rFonts w:ascii="Times" w:hAnsi="Times" w:cs="JansonText-Roman"/>
          <w:szCs w:val="16"/>
        </w:rPr>
        <w:t>P</w:t>
      </w:r>
      <w:r>
        <w:rPr>
          <w:rFonts w:ascii="Times" w:hAnsi="Times" w:cs="JansonText-Roman"/>
          <w:szCs w:val="16"/>
        </w:rPr>
        <w:t xml:space="preserve">. </w:t>
      </w:r>
      <w:r w:rsidR="009B48EF" w:rsidRPr="0085697A">
        <w:rPr>
          <w:rFonts w:ascii="Times" w:hAnsi="Times" w:cs="JansonText-Roman"/>
          <w:szCs w:val="16"/>
        </w:rPr>
        <w:t>E</w:t>
      </w:r>
      <w:r>
        <w:rPr>
          <w:rFonts w:ascii="Times" w:hAnsi="Times" w:cs="JansonText-Roman"/>
          <w:szCs w:val="16"/>
        </w:rPr>
        <w:t>.</w:t>
      </w:r>
      <w:r w:rsidR="009B48EF" w:rsidRPr="0085697A">
        <w:rPr>
          <w:rFonts w:ascii="Times" w:hAnsi="Times" w:cs="JansonText-Roman"/>
          <w:szCs w:val="16"/>
        </w:rPr>
        <w:t xml:space="preserve">, </w:t>
      </w:r>
      <w:proofErr w:type="spellStart"/>
      <w:r w:rsidR="009B48EF" w:rsidRPr="0085697A">
        <w:rPr>
          <w:rFonts w:ascii="Times" w:hAnsi="Times" w:cs="JansonText-Roman"/>
          <w:szCs w:val="16"/>
        </w:rPr>
        <w:t>Karato</w:t>
      </w:r>
      <w:proofErr w:type="spellEnd"/>
      <w:r w:rsidR="009B48EF" w:rsidRPr="0085697A">
        <w:rPr>
          <w:rFonts w:ascii="Times" w:hAnsi="Times" w:cs="JansonText-Roman"/>
          <w:szCs w:val="16"/>
        </w:rPr>
        <w:t xml:space="preserve"> S</w:t>
      </w:r>
      <w:r>
        <w:rPr>
          <w:rFonts w:ascii="Times" w:hAnsi="Times" w:cs="JansonText-Roman"/>
          <w:szCs w:val="16"/>
        </w:rPr>
        <w:t xml:space="preserve">., Yuen, </w:t>
      </w:r>
      <w:r w:rsidR="009B48EF" w:rsidRPr="0085697A">
        <w:rPr>
          <w:rFonts w:ascii="Times" w:hAnsi="Times" w:cs="JansonText-Roman"/>
          <w:szCs w:val="16"/>
        </w:rPr>
        <w:t>D</w:t>
      </w:r>
      <w:r>
        <w:rPr>
          <w:rFonts w:ascii="Times" w:hAnsi="Times" w:cs="JansonText-Roman"/>
          <w:szCs w:val="16"/>
        </w:rPr>
        <w:t xml:space="preserve">. </w:t>
      </w:r>
      <w:r w:rsidR="009B48EF" w:rsidRPr="0085697A">
        <w:rPr>
          <w:rFonts w:ascii="Times" w:hAnsi="Times" w:cs="JansonText-Roman"/>
          <w:szCs w:val="16"/>
        </w:rPr>
        <w:t>A.</w:t>
      </w:r>
      <w:r>
        <w:rPr>
          <w:rFonts w:ascii="Times" w:hAnsi="Times" w:cs="JansonText-Roman"/>
          <w:szCs w:val="16"/>
        </w:rPr>
        <w:t>,</w:t>
      </w:r>
      <w:r w:rsidR="009B48EF" w:rsidRPr="0085697A">
        <w:rPr>
          <w:rFonts w:ascii="Times" w:hAnsi="Times" w:cs="JansonText-Roman"/>
          <w:szCs w:val="16"/>
        </w:rPr>
        <w:t xml:space="preserve"> 1996. </w:t>
      </w:r>
      <w:proofErr w:type="gramStart"/>
      <w:r w:rsidR="009B48EF" w:rsidRPr="0085697A">
        <w:rPr>
          <w:rFonts w:ascii="Times" w:hAnsi="Times" w:cs="JansonText-Roman"/>
          <w:szCs w:val="16"/>
        </w:rPr>
        <w:t>Rheological control of oceanic crust separation in the transition</w:t>
      </w:r>
      <w:r>
        <w:rPr>
          <w:rFonts w:ascii="Times" w:hAnsi="Times" w:cs="JansonText-Roman"/>
          <w:szCs w:val="16"/>
        </w:rPr>
        <w:t xml:space="preserve"> </w:t>
      </w:r>
      <w:r w:rsidR="009B48EF" w:rsidRPr="0085697A">
        <w:rPr>
          <w:rFonts w:ascii="Times" w:hAnsi="Times" w:cs="JansonText-Roman"/>
          <w:szCs w:val="16"/>
        </w:rPr>
        <w:t>zone.</w:t>
      </w:r>
      <w:proofErr w:type="gramEnd"/>
      <w:r w:rsidR="009B48EF" w:rsidRPr="0085697A">
        <w:rPr>
          <w:rFonts w:ascii="Times" w:hAnsi="Times" w:cs="JansonText-Roman"/>
          <w:szCs w:val="16"/>
        </w:rPr>
        <w:t xml:space="preserve"> </w:t>
      </w:r>
      <w:r>
        <w:rPr>
          <w:rFonts w:ascii="Times" w:hAnsi="Times" w:cs="JansonText-Roman"/>
          <w:szCs w:val="16"/>
        </w:rPr>
        <w:t xml:space="preserve">Geophysical Research Letters 23, </w:t>
      </w:r>
      <w:r w:rsidR="009B48EF" w:rsidRPr="0085697A">
        <w:rPr>
          <w:rFonts w:ascii="Times" w:hAnsi="Times" w:cs="JansonText-Roman"/>
          <w:szCs w:val="16"/>
        </w:rPr>
        <w:t>1821–</w:t>
      </w:r>
      <w:r>
        <w:rPr>
          <w:rFonts w:ascii="Times" w:hAnsi="Times" w:cs="JansonText-Roman"/>
          <w:szCs w:val="16"/>
        </w:rPr>
        <w:t>18</w:t>
      </w:r>
      <w:r w:rsidR="009B48EF" w:rsidRPr="0085697A">
        <w:rPr>
          <w:rFonts w:ascii="Times" w:hAnsi="Times" w:cs="JansonText-Roman"/>
          <w:szCs w:val="16"/>
        </w:rPr>
        <w:t>24.</w:t>
      </w:r>
    </w:p>
    <w:p w:rsidR="00094B96" w:rsidRPr="0085697A" w:rsidRDefault="00094B96" w:rsidP="0085697A">
      <w:pPr>
        <w:pStyle w:val="Default"/>
        <w:autoSpaceDE w:val="0"/>
        <w:spacing w:line="360" w:lineRule="auto"/>
        <w:ind w:left="0" w:firstLine="0"/>
        <w:rPr>
          <w:rFonts w:ascii="Times" w:hAnsi="Times"/>
          <w:sz w:val="24"/>
          <w:szCs w:val="24"/>
        </w:rPr>
      </w:pPr>
    </w:p>
    <w:p w:rsidR="00094B96" w:rsidRPr="0085697A" w:rsidRDefault="006435DC" w:rsidP="0085697A">
      <w:pPr>
        <w:pStyle w:val="Default"/>
        <w:autoSpaceDE w:val="0"/>
        <w:spacing w:line="360" w:lineRule="auto"/>
        <w:ind w:left="0" w:firstLine="0"/>
        <w:rPr>
          <w:rFonts w:ascii="Times" w:hAnsi="Times"/>
          <w:sz w:val="24"/>
          <w:szCs w:val="24"/>
        </w:rPr>
      </w:pPr>
      <w:proofErr w:type="spellStart"/>
      <w:r>
        <w:rPr>
          <w:rFonts w:ascii="Times" w:hAnsi="Times"/>
          <w:sz w:val="24"/>
          <w:szCs w:val="24"/>
        </w:rPr>
        <w:t>Vidale</w:t>
      </w:r>
      <w:proofErr w:type="spellEnd"/>
      <w:r>
        <w:rPr>
          <w:rFonts w:ascii="Times" w:hAnsi="Times"/>
          <w:sz w:val="24"/>
          <w:szCs w:val="24"/>
        </w:rPr>
        <w:t>, J. E., Ding, X</w:t>
      </w:r>
      <w:proofErr w:type="gramStart"/>
      <w:r>
        <w:rPr>
          <w:rFonts w:ascii="Times" w:hAnsi="Times"/>
          <w:sz w:val="24"/>
          <w:szCs w:val="24"/>
        </w:rPr>
        <w:t>.-</w:t>
      </w:r>
      <w:proofErr w:type="gramEnd"/>
      <w:r w:rsidR="00094B96" w:rsidRPr="0085697A">
        <w:rPr>
          <w:rFonts w:ascii="Times" w:hAnsi="Times"/>
          <w:sz w:val="24"/>
          <w:szCs w:val="24"/>
        </w:rPr>
        <w:t xml:space="preserve">Y., Grand, S. P., 1995.  The 410-km-depth discontinuity: A sharp estimate from near-critical reflections. </w:t>
      </w:r>
      <w:proofErr w:type="gramStart"/>
      <w:r w:rsidR="00094B96" w:rsidRPr="0085697A">
        <w:rPr>
          <w:rFonts w:ascii="Times" w:hAnsi="Times"/>
          <w:sz w:val="24"/>
          <w:szCs w:val="24"/>
        </w:rPr>
        <w:t>Geophysical Research Letters 22, 2557-2560.</w:t>
      </w:r>
      <w:proofErr w:type="gramEnd"/>
    </w:p>
    <w:p w:rsidR="00B2784A" w:rsidRPr="0085697A" w:rsidRDefault="00B2784A" w:rsidP="0085697A">
      <w:pPr>
        <w:pStyle w:val="Default"/>
        <w:autoSpaceDE w:val="0"/>
        <w:spacing w:line="360" w:lineRule="auto"/>
        <w:ind w:left="0" w:firstLine="0"/>
        <w:rPr>
          <w:rFonts w:ascii="Times" w:hAnsi="Times"/>
          <w:sz w:val="24"/>
          <w:szCs w:val="24"/>
        </w:rPr>
      </w:pPr>
    </w:p>
    <w:p w:rsidR="00B2784A" w:rsidRPr="0085697A" w:rsidRDefault="00B2784A"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Wang, Y., Uchida, T., Zhang, J., Rivers, M. L., Sutton, S. R., 2004. </w:t>
      </w:r>
      <w:proofErr w:type="gramStart"/>
      <w:r w:rsidRPr="0085697A">
        <w:rPr>
          <w:rFonts w:ascii="Times" w:hAnsi="Times"/>
          <w:sz w:val="24"/>
          <w:szCs w:val="24"/>
        </w:rPr>
        <w:t xml:space="preserve">Thermal equation of state of </w:t>
      </w:r>
      <w:proofErr w:type="spellStart"/>
      <w:r w:rsidRPr="0085697A">
        <w:rPr>
          <w:rFonts w:ascii="Times" w:hAnsi="Times"/>
          <w:sz w:val="24"/>
          <w:szCs w:val="24"/>
        </w:rPr>
        <w:t>akimotite</w:t>
      </w:r>
      <w:proofErr w:type="spellEnd"/>
      <w:r w:rsidRPr="0085697A">
        <w:rPr>
          <w:rFonts w:ascii="Times" w:hAnsi="Times"/>
          <w:sz w:val="24"/>
          <w:szCs w:val="24"/>
        </w:rPr>
        <w:t xml:space="preserve"> MgSiO3 and effect of </w:t>
      </w:r>
      <w:proofErr w:type="spellStart"/>
      <w:r w:rsidRPr="0085697A">
        <w:rPr>
          <w:rFonts w:ascii="Times" w:hAnsi="Times"/>
          <w:sz w:val="24"/>
          <w:szCs w:val="24"/>
        </w:rPr>
        <w:t>akimotite</w:t>
      </w:r>
      <w:proofErr w:type="spellEnd"/>
      <w:r w:rsidRPr="0085697A">
        <w:rPr>
          <w:rFonts w:ascii="Times" w:hAnsi="Times"/>
          <w:sz w:val="24"/>
          <w:szCs w:val="24"/>
        </w:rPr>
        <w:t>-garnet transformation on seismic structure near the 660 km discontinuity.</w:t>
      </w:r>
      <w:proofErr w:type="gramEnd"/>
      <w:r w:rsidRPr="0085697A">
        <w:rPr>
          <w:rFonts w:ascii="Times" w:hAnsi="Times"/>
          <w:sz w:val="24"/>
          <w:szCs w:val="24"/>
        </w:rPr>
        <w:t xml:space="preserve">  </w:t>
      </w:r>
      <w:proofErr w:type="gramStart"/>
      <w:r w:rsidRPr="0085697A">
        <w:rPr>
          <w:rFonts w:ascii="Times" w:hAnsi="Times"/>
          <w:sz w:val="24"/>
          <w:szCs w:val="24"/>
        </w:rPr>
        <w:t>Physics of the Earth and Planetary Interiors 143-144, 57-80.</w:t>
      </w:r>
      <w:proofErr w:type="gramEnd"/>
    </w:p>
    <w:p w:rsidR="00674DF7" w:rsidRPr="0085697A" w:rsidRDefault="00674DF7" w:rsidP="0085697A">
      <w:pPr>
        <w:pStyle w:val="Default"/>
        <w:autoSpaceDE w:val="0"/>
        <w:spacing w:line="360" w:lineRule="auto"/>
        <w:ind w:left="0" w:firstLine="0"/>
        <w:rPr>
          <w:rFonts w:ascii="Times" w:hAnsi="Times"/>
          <w:sz w:val="24"/>
          <w:szCs w:val="24"/>
        </w:rPr>
      </w:pPr>
    </w:p>
    <w:p w:rsidR="00674DF7" w:rsidRPr="0085697A" w:rsidRDefault="00674DF7" w:rsidP="0085697A">
      <w:pPr>
        <w:widowControl w:val="0"/>
        <w:autoSpaceDE w:val="0"/>
        <w:autoSpaceDN w:val="0"/>
        <w:adjustRightInd w:val="0"/>
        <w:spacing w:line="360" w:lineRule="auto"/>
        <w:jc w:val="both"/>
        <w:rPr>
          <w:rFonts w:ascii="Times" w:hAnsi="Times" w:cs="AdvTT5235d5a9"/>
          <w:szCs w:val="13"/>
        </w:rPr>
      </w:pPr>
      <w:r w:rsidRPr="0085697A">
        <w:rPr>
          <w:rFonts w:ascii="Times" w:hAnsi="Times" w:cs="AdvTT5235d5a9"/>
          <w:szCs w:val="13"/>
        </w:rPr>
        <w:t xml:space="preserve">Weidner, D., Wang, Y., 1998. </w:t>
      </w:r>
      <w:proofErr w:type="gramStart"/>
      <w:r w:rsidRPr="0085697A">
        <w:rPr>
          <w:rFonts w:ascii="Times" w:hAnsi="Times" w:cs="AdvTT5235d5a9"/>
          <w:szCs w:val="13"/>
        </w:rPr>
        <w:t xml:space="preserve">Chemical- and </w:t>
      </w:r>
      <w:proofErr w:type="spellStart"/>
      <w:r w:rsidRPr="0085697A">
        <w:rPr>
          <w:rFonts w:ascii="Times" w:hAnsi="Times" w:cs="AdvTT5235d5a9"/>
          <w:szCs w:val="13"/>
        </w:rPr>
        <w:t>Clapeyron</w:t>
      </w:r>
      <w:proofErr w:type="spellEnd"/>
      <w:r w:rsidRPr="0085697A">
        <w:rPr>
          <w:rFonts w:ascii="Times" w:hAnsi="Times" w:cs="AdvTT5235d5a9"/>
          <w:szCs w:val="13"/>
        </w:rPr>
        <w:t>-induced buoyancy at the 660 km</w:t>
      </w:r>
      <w:r w:rsidR="006435DC">
        <w:rPr>
          <w:rFonts w:ascii="Times" w:hAnsi="Times" w:cs="AdvTT5235d5a9"/>
          <w:szCs w:val="13"/>
        </w:rPr>
        <w:t xml:space="preserve"> discontinuity.</w:t>
      </w:r>
      <w:proofErr w:type="gramEnd"/>
      <w:r w:rsidR="006435DC">
        <w:rPr>
          <w:rFonts w:ascii="Times" w:hAnsi="Times" w:cs="AdvTT5235d5a9"/>
          <w:szCs w:val="13"/>
        </w:rPr>
        <w:t xml:space="preserve"> Journal of Geophysical Research</w:t>
      </w:r>
      <w:r w:rsidRPr="0085697A">
        <w:rPr>
          <w:rFonts w:ascii="Times" w:hAnsi="Times" w:cs="AdvTT5235d5a9"/>
          <w:szCs w:val="13"/>
        </w:rPr>
        <w:t xml:space="preserve"> 103, 7431–7441.</w:t>
      </w:r>
    </w:p>
    <w:p w:rsidR="00674DF7" w:rsidRPr="0085697A" w:rsidRDefault="00674DF7" w:rsidP="0085697A">
      <w:pPr>
        <w:widowControl w:val="0"/>
        <w:autoSpaceDE w:val="0"/>
        <w:autoSpaceDN w:val="0"/>
        <w:adjustRightInd w:val="0"/>
        <w:spacing w:line="360" w:lineRule="auto"/>
        <w:jc w:val="both"/>
        <w:rPr>
          <w:rFonts w:ascii="Times" w:hAnsi="Times" w:cs="AdvTT5235d5a9"/>
          <w:szCs w:val="13"/>
        </w:rPr>
      </w:pPr>
    </w:p>
    <w:p w:rsidR="00B2784A" w:rsidRPr="0085697A" w:rsidRDefault="00674DF7" w:rsidP="006435DC">
      <w:pPr>
        <w:widowControl w:val="0"/>
        <w:autoSpaceDE w:val="0"/>
        <w:autoSpaceDN w:val="0"/>
        <w:adjustRightInd w:val="0"/>
        <w:spacing w:line="360" w:lineRule="auto"/>
        <w:jc w:val="both"/>
        <w:rPr>
          <w:rFonts w:ascii="Times" w:hAnsi="Times" w:cs="AdvTT5235d5a9"/>
          <w:szCs w:val="13"/>
        </w:rPr>
      </w:pPr>
      <w:r w:rsidRPr="0085697A">
        <w:rPr>
          <w:rFonts w:ascii="Times" w:hAnsi="Times" w:cs="AdvTT5235d5a9"/>
          <w:szCs w:val="13"/>
        </w:rPr>
        <w:t>Weidner, D., Wang, Y., 2000. Phase transformations; implications for mantle structure.</w:t>
      </w:r>
      <w:r w:rsidR="006435DC">
        <w:rPr>
          <w:rFonts w:ascii="Times" w:hAnsi="Times" w:cs="AdvTT5235d5a9"/>
          <w:szCs w:val="13"/>
        </w:rPr>
        <w:t xml:space="preserve"> </w:t>
      </w:r>
      <w:r w:rsidRPr="0085697A">
        <w:rPr>
          <w:rFonts w:ascii="Times" w:hAnsi="Times" w:cs="AdvTT5235d5a9"/>
          <w:szCs w:val="13"/>
        </w:rPr>
        <w:t>In</w:t>
      </w:r>
      <w:r w:rsidR="006435DC">
        <w:rPr>
          <w:rFonts w:ascii="Times" w:hAnsi="Times" w:cs="AdvTT5235d5a9"/>
          <w:szCs w:val="13"/>
        </w:rPr>
        <w:t xml:space="preserve"> </w:t>
      </w:r>
      <w:r w:rsidR="006435DC" w:rsidRPr="006435DC">
        <w:rPr>
          <w:rFonts w:ascii="Times" w:hAnsi="Times" w:cs="AdvTT5235d5a9"/>
          <w:i/>
          <w:szCs w:val="13"/>
        </w:rPr>
        <w:t>Earth's Deep Interior: Mineral Physics and Tomography from the Atomic to Global Scale</w:t>
      </w:r>
      <w:r w:rsidR="006435DC" w:rsidRPr="0085697A">
        <w:rPr>
          <w:rFonts w:ascii="Times" w:hAnsi="Times" w:cs="AdvTT5235d5a9"/>
          <w:szCs w:val="13"/>
        </w:rPr>
        <w:t>.</w:t>
      </w:r>
      <w:r w:rsidR="006435DC">
        <w:rPr>
          <w:rFonts w:ascii="Times" w:hAnsi="Times" w:cs="AdvTT5235d5a9"/>
          <w:szCs w:val="13"/>
        </w:rPr>
        <w:t xml:space="preserve"> </w:t>
      </w:r>
      <w:proofErr w:type="gramStart"/>
      <w:r w:rsidR="006435DC">
        <w:rPr>
          <w:rFonts w:ascii="Times" w:hAnsi="Times" w:cs="AdvTT5235d5a9"/>
          <w:szCs w:val="13"/>
        </w:rPr>
        <w:t>(Ed.</w:t>
      </w:r>
      <w:r w:rsidRPr="0085697A">
        <w:rPr>
          <w:rFonts w:ascii="Times" w:hAnsi="Times" w:cs="AdvTT5235d5a9"/>
          <w:szCs w:val="13"/>
        </w:rPr>
        <w:t xml:space="preserve"> </w:t>
      </w:r>
      <w:proofErr w:type="spellStart"/>
      <w:r w:rsidRPr="0085697A">
        <w:rPr>
          <w:rFonts w:ascii="Times" w:hAnsi="Times" w:cs="AdvTT5235d5a9"/>
          <w:szCs w:val="13"/>
        </w:rPr>
        <w:t>Karato</w:t>
      </w:r>
      <w:proofErr w:type="spellEnd"/>
      <w:r w:rsidRPr="0085697A">
        <w:rPr>
          <w:rFonts w:ascii="Times" w:hAnsi="Times" w:cs="AdvTT5235d5a9"/>
          <w:szCs w:val="13"/>
        </w:rPr>
        <w:t xml:space="preserve">, S., Forte, A., Liebermann, </w:t>
      </w:r>
      <w:r w:rsidR="006435DC">
        <w:rPr>
          <w:rFonts w:ascii="Times" w:hAnsi="Times" w:cs="AdvTT5235d5a9"/>
          <w:szCs w:val="13"/>
        </w:rPr>
        <w:t xml:space="preserve">R., Masters, G., </w:t>
      </w:r>
      <w:proofErr w:type="spellStart"/>
      <w:r w:rsidR="006435DC">
        <w:rPr>
          <w:rFonts w:ascii="Times" w:hAnsi="Times" w:cs="AdvTT5235d5a9"/>
          <w:szCs w:val="13"/>
        </w:rPr>
        <w:t>Stixrude</w:t>
      </w:r>
      <w:proofErr w:type="spellEnd"/>
      <w:r w:rsidR="006435DC">
        <w:rPr>
          <w:rFonts w:ascii="Times" w:hAnsi="Times" w:cs="AdvTT5235d5a9"/>
          <w:szCs w:val="13"/>
        </w:rPr>
        <w:t>, L).</w:t>
      </w:r>
      <w:proofErr w:type="gramEnd"/>
      <w:r w:rsidR="006435DC">
        <w:rPr>
          <w:rFonts w:ascii="Times" w:hAnsi="Times" w:cs="AdvTT5235d5a9"/>
          <w:szCs w:val="13"/>
        </w:rPr>
        <w:t xml:space="preserve"> </w:t>
      </w:r>
      <w:r w:rsidRPr="0085697A">
        <w:rPr>
          <w:rFonts w:ascii="Times" w:hAnsi="Times" w:cs="AdvTT5235d5a9"/>
          <w:szCs w:val="13"/>
        </w:rPr>
        <w:t>American Geophysical Union, pp. 215–235.</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roofErr w:type="spellStart"/>
      <w:proofErr w:type="gramStart"/>
      <w:r w:rsidRPr="0085697A">
        <w:rPr>
          <w:rFonts w:ascii="Times" w:hAnsi="Times"/>
          <w:sz w:val="24"/>
          <w:szCs w:val="24"/>
        </w:rPr>
        <w:t>Wen</w:t>
      </w:r>
      <w:proofErr w:type="spellEnd"/>
      <w:r w:rsidRPr="0085697A">
        <w:rPr>
          <w:rFonts w:ascii="Times" w:hAnsi="Times"/>
          <w:sz w:val="24"/>
          <w:szCs w:val="24"/>
        </w:rPr>
        <w:t>, L., Anderson, D. L., 1997.</w:t>
      </w:r>
      <w:proofErr w:type="gramEnd"/>
      <w:r w:rsidRPr="0085697A">
        <w:rPr>
          <w:rFonts w:ascii="Times" w:hAnsi="Times"/>
          <w:sz w:val="24"/>
          <w:szCs w:val="24"/>
        </w:rPr>
        <w:t xml:space="preserve"> Layered mantle convection: A model for </w:t>
      </w:r>
      <w:proofErr w:type="spellStart"/>
      <w:r w:rsidRPr="0085697A">
        <w:rPr>
          <w:rFonts w:ascii="Times" w:hAnsi="Times"/>
          <w:sz w:val="24"/>
          <w:szCs w:val="24"/>
        </w:rPr>
        <w:t>geoid</w:t>
      </w:r>
      <w:proofErr w:type="spellEnd"/>
      <w:r w:rsidRPr="0085697A">
        <w:rPr>
          <w:rFonts w:ascii="Times" w:hAnsi="Times"/>
          <w:sz w:val="24"/>
          <w:szCs w:val="24"/>
        </w:rPr>
        <w:t xml:space="preserve"> and topography. Earth and Planetary Science Letters 146, 367 – 377. </w:t>
      </w:r>
    </w:p>
    <w:p w:rsidR="00433D4C" w:rsidRPr="0085697A" w:rsidRDefault="00433D4C" w:rsidP="0085697A">
      <w:pPr>
        <w:pStyle w:val="Default"/>
        <w:autoSpaceDE w:val="0"/>
        <w:spacing w:line="360" w:lineRule="auto"/>
        <w:ind w:left="0" w:firstLine="0"/>
        <w:rPr>
          <w:rFonts w:ascii="Times" w:hAnsi="Times"/>
          <w:sz w:val="24"/>
          <w:szCs w:val="24"/>
        </w:rPr>
      </w:pPr>
    </w:p>
    <w:p w:rsidR="00433D4C" w:rsidRPr="0085697A" w:rsidRDefault="00433D4C" w:rsidP="0085697A">
      <w:pPr>
        <w:widowControl w:val="0"/>
        <w:autoSpaceDE w:val="0"/>
        <w:autoSpaceDN w:val="0"/>
        <w:adjustRightInd w:val="0"/>
        <w:spacing w:line="360" w:lineRule="auto"/>
        <w:jc w:val="both"/>
        <w:rPr>
          <w:rFonts w:ascii="Times" w:hAnsi="Times" w:cs="GulliverRM"/>
          <w:szCs w:val="13"/>
        </w:rPr>
      </w:pPr>
      <w:proofErr w:type="spellStart"/>
      <w:r w:rsidRPr="0085697A">
        <w:rPr>
          <w:rFonts w:ascii="Times" w:hAnsi="Times" w:cs="GulliverRM"/>
          <w:szCs w:val="13"/>
        </w:rPr>
        <w:t>Widiyantoro</w:t>
      </w:r>
      <w:proofErr w:type="spellEnd"/>
      <w:r w:rsidRPr="0085697A">
        <w:rPr>
          <w:rFonts w:ascii="Times" w:hAnsi="Times" w:cs="GulliverRM"/>
          <w:szCs w:val="13"/>
        </w:rPr>
        <w:t>, S., Kennett, B.</w:t>
      </w:r>
      <w:r w:rsidR="006435DC">
        <w:rPr>
          <w:rFonts w:ascii="Times" w:hAnsi="Times" w:cs="GulliverRM"/>
          <w:szCs w:val="13"/>
        </w:rPr>
        <w:t xml:space="preserve"> </w:t>
      </w:r>
      <w:r w:rsidRPr="0085697A">
        <w:rPr>
          <w:rFonts w:ascii="Times" w:hAnsi="Times" w:cs="GulliverRM"/>
          <w:szCs w:val="13"/>
        </w:rPr>
        <w:t>L.</w:t>
      </w:r>
      <w:r w:rsidR="006435DC">
        <w:rPr>
          <w:rFonts w:ascii="Times" w:hAnsi="Times" w:cs="GulliverRM"/>
          <w:szCs w:val="13"/>
        </w:rPr>
        <w:t xml:space="preserve"> </w:t>
      </w:r>
      <w:r w:rsidRPr="0085697A">
        <w:rPr>
          <w:rFonts w:ascii="Times" w:hAnsi="Times" w:cs="GulliverRM"/>
          <w:szCs w:val="13"/>
        </w:rPr>
        <w:t xml:space="preserve">N., van </w:t>
      </w:r>
      <w:proofErr w:type="spellStart"/>
      <w:r w:rsidRPr="0085697A">
        <w:rPr>
          <w:rFonts w:ascii="Times" w:hAnsi="Times" w:cs="GulliverRM"/>
          <w:szCs w:val="13"/>
        </w:rPr>
        <w:t>der</w:t>
      </w:r>
      <w:proofErr w:type="spellEnd"/>
      <w:r w:rsidRPr="0085697A">
        <w:rPr>
          <w:rFonts w:ascii="Times" w:hAnsi="Times" w:cs="GulliverRM"/>
          <w:szCs w:val="13"/>
        </w:rPr>
        <w:t xml:space="preserve"> </w:t>
      </w:r>
      <w:proofErr w:type="spellStart"/>
      <w:r w:rsidRPr="0085697A">
        <w:rPr>
          <w:rFonts w:ascii="Times" w:hAnsi="Times" w:cs="GulliverRM"/>
          <w:szCs w:val="13"/>
        </w:rPr>
        <w:t>Hilst</w:t>
      </w:r>
      <w:proofErr w:type="spellEnd"/>
      <w:r w:rsidRPr="0085697A">
        <w:rPr>
          <w:rFonts w:ascii="Times" w:hAnsi="Times" w:cs="GulliverRM"/>
          <w:szCs w:val="13"/>
        </w:rPr>
        <w:t>, R.</w:t>
      </w:r>
      <w:r w:rsidR="006435DC">
        <w:rPr>
          <w:rFonts w:ascii="Times" w:hAnsi="Times" w:cs="GulliverRM"/>
          <w:szCs w:val="13"/>
        </w:rPr>
        <w:t xml:space="preserve"> </w:t>
      </w:r>
      <w:r w:rsidRPr="0085697A">
        <w:rPr>
          <w:rFonts w:ascii="Times" w:hAnsi="Times" w:cs="GulliverRM"/>
          <w:szCs w:val="13"/>
        </w:rPr>
        <w:t>D., 1999. Seismic tomography with</w:t>
      </w:r>
    </w:p>
    <w:p w:rsidR="00433D4C" w:rsidRPr="0085697A" w:rsidRDefault="00433D4C" w:rsidP="006435DC">
      <w:pPr>
        <w:widowControl w:val="0"/>
        <w:autoSpaceDE w:val="0"/>
        <w:autoSpaceDN w:val="0"/>
        <w:adjustRightInd w:val="0"/>
        <w:spacing w:line="360" w:lineRule="auto"/>
        <w:jc w:val="both"/>
        <w:rPr>
          <w:rFonts w:ascii="Times" w:hAnsi="Times" w:cs="GulliverRM"/>
          <w:szCs w:val="13"/>
        </w:rPr>
      </w:pPr>
      <w:r w:rsidRPr="0085697A">
        <w:rPr>
          <w:rFonts w:ascii="Times" w:hAnsi="Times" w:cs="GulliverRM"/>
          <w:szCs w:val="13"/>
        </w:rPr>
        <w:t xml:space="preserve">P and S data reveals lateral variations in the rigidity of deep slabs. Earth </w:t>
      </w:r>
      <w:r w:rsidR="006435DC">
        <w:rPr>
          <w:rFonts w:ascii="Times" w:hAnsi="Times" w:cs="GulliverRM"/>
          <w:szCs w:val="13"/>
        </w:rPr>
        <w:t xml:space="preserve">and </w:t>
      </w:r>
      <w:r w:rsidRPr="0085697A">
        <w:rPr>
          <w:rFonts w:ascii="Times" w:hAnsi="Times" w:cs="GulliverRM"/>
          <w:szCs w:val="13"/>
        </w:rPr>
        <w:t>Planet</w:t>
      </w:r>
      <w:r w:rsidR="006435DC">
        <w:rPr>
          <w:rFonts w:ascii="Times" w:hAnsi="Times" w:cs="GulliverRM"/>
          <w:szCs w:val="13"/>
        </w:rPr>
        <w:t>ary Science Letters</w:t>
      </w:r>
      <w:r w:rsidRPr="0085697A">
        <w:rPr>
          <w:rFonts w:ascii="Times" w:hAnsi="Times" w:cs="GulliverRM"/>
          <w:szCs w:val="13"/>
        </w:rPr>
        <w:t xml:space="preserve"> 173, 91–100.</w:t>
      </w:r>
    </w:p>
    <w:p w:rsidR="00375A0B" w:rsidRPr="0085697A" w:rsidRDefault="00375A0B" w:rsidP="0085697A">
      <w:pPr>
        <w:pStyle w:val="Default"/>
        <w:autoSpaceDE w:val="0"/>
        <w:spacing w:line="360" w:lineRule="auto"/>
        <w:ind w:left="0" w:firstLine="0"/>
        <w:rPr>
          <w:rFonts w:ascii="Times" w:hAnsi="Times"/>
          <w:sz w:val="24"/>
          <w:szCs w:val="24"/>
        </w:rPr>
      </w:pPr>
    </w:p>
    <w:p w:rsidR="00375A0B" w:rsidRPr="0085697A" w:rsidRDefault="00375A0B" w:rsidP="006435DC">
      <w:pPr>
        <w:widowControl w:val="0"/>
        <w:autoSpaceDE w:val="0"/>
        <w:autoSpaceDN w:val="0"/>
        <w:adjustRightInd w:val="0"/>
        <w:spacing w:line="360" w:lineRule="auto"/>
        <w:jc w:val="both"/>
        <w:rPr>
          <w:rFonts w:ascii="Times" w:hAnsi="Times" w:cs="AdvTT6120e2aa"/>
          <w:szCs w:val="16"/>
        </w:rPr>
      </w:pPr>
      <w:r w:rsidRPr="0085697A">
        <w:rPr>
          <w:rFonts w:ascii="Times" w:hAnsi="Times" w:cs="AdvTT6120e2aa"/>
          <w:szCs w:val="16"/>
        </w:rPr>
        <w:t xml:space="preserve">Wood, </w:t>
      </w:r>
      <w:r w:rsidR="006435DC">
        <w:rPr>
          <w:rFonts w:ascii="Times" w:hAnsi="Times" w:cs="AdvTT6120e2aa"/>
          <w:szCs w:val="16"/>
        </w:rPr>
        <w:t xml:space="preserve">B. J., 1995. </w:t>
      </w:r>
      <w:proofErr w:type="gramStart"/>
      <w:r w:rsidRPr="0085697A">
        <w:rPr>
          <w:rFonts w:ascii="Times" w:hAnsi="Times" w:cs="AdvTT6120e2aa"/>
          <w:szCs w:val="16"/>
        </w:rPr>
        <w:t>The effect of H</w:t>
      </w:r>
      <w:r w:rsidRPr="0085697A">
        <w:rPr>
          <w:rFonts w:ascii="Times" w:hAnsi="Times" w:cs="AdvTT6120e2aa"/>
          <w:szCs w:val="11"/>
        </w:rPr>
        <w:t>2</w:t>
      </w:r>
      <w:r w:rsidRPr="0085697A">
        <w:rPr>
          <w:rFonts w:ascii="Times" w:hAnsi="Times" w:cs="AdvTT6120e2aa"/>
          <w:szCs w:val="16"/>
        </w:rPr>
        <w:t>O on the 410-kilometer seismic</w:t>
      </w:r>
      <w:r w:rsidR="006435DC">
        <w:rPr>
          <w:rFonts w:ascii="Times" w:hAnsi="Times" w:cs="AdvTT6120e2aa"/>
          <w:szCs w:val="16"/>
        </w:rPr>
        <w:t xml:space="preserve"> discontinuity.</w:t>
      </w:r>
      <w:proofErr w:type="gramEnd"/>
      <w:r w:rsidR="006435DC">
        <w:rPr>
          <w:rFonts w:ascii="Times" w:hAnsi="Times" w:cs="AdvTT6120e2aa"/>
          <w:szCs w:val="16"/>
        </w:rPr>
        <w:t xml:space="preserve"> Science 268,</w:t>
      </w:r>
      <w:r w:rsidRPr="0085697A">
        <w:rPr>
          <w:rFonts w:ascii="Times" w:hAnsi="Times" w:cs="AdvTT6120e2aa"/>
          <w:szCs w:val="16"/>
        </w:rPr>
        <w:t xml:space="preserve"> 74–76.</w:t>
      </w:r>
    </w:p>
    <w:p w:rsidR="007D799A" w:rsidRPr="0085697A" w:rsidRDefault="007D799A" w:rsidP="0085697A">
      <w:pPr>
        <w:pStyle w:val="Default"/>
        <w:autoSpaceDE w:val="0"/>
        <w:spacing w:line="360" w:lineRule="auto"/>
        <w:ind w:left="0" w:firstLine="0"/>
        <w:rPr>
          <w:rFonts w:ascii="Times" w:hAnsi="Times"/>
          <w:sz w:val="24"/>
          <w:szCs w:val="24"/>
        </w:rPr>
      </w:pPr>
    </w:p>
    <w:p w:rsidR="007D799A" w:rsidRPr="006435DC" w:rsidRDefault="007D799A" w:rsidP="0085697A">
      <w:pPr>
        <w:pStyle w:val="Default"/>
        <w:autoSpaceDE w:val="0"/>
        <w:spacing w:line="360" w:lineRule="auto"/>
        <w:ind w:left="0" w:firstLine="0"/>
        <w:rPr>
          <w:rFonts w:ascii="Times" w:hAnsi="Times" w:cs="Arial"/>
          <w:bCs/>
          <w:sz w:val="24"/>
          <w:szCs w:val="26"/>
        </w:rPr>
      </w:pPr>
      <w:proofErr w:type="spellStart"/>
      <w:r w:rsidRPr="006435DC">
        <w:rPr>
          <w:rFonts w:ascii="Times" w:hAnsi="Times" w:cs="Arial"/>
          <w:bCs/>
          <w:sz w:val="24"/>
          <w:szCs w:val="26"/>
        </w:rPr>
        <w:t>Xu</w:t>
      </w:r>
      <w:proofErr w:type="spellEnd"/>
      <w:r w:rsidRPr="006435DC">
        <w:rPr>
          <w:rFonts w:ascii="Times" w:hAnsi="Times" w:cs="Arial"/>
          <w:sz w:val="24"/>
          <w:szCs w:val="26"/>
        </w:rPr>
        <w:t xml:space="preserve">, Y., </w:t>
      </w:r>
      <w:proofErr w:type="spellStart"/>
      <w:r w:rsidRPr="006435DC">
        <w:rPr>
          <w:rFonts w:ascii="Times" w:hAnsi="Times" w:cs="Arial"/>
          <w:bCs/>
          <w:sz w:val="24"/>
          <w:szCs w:val="26"/>
        </w:rPr>
        <w:t>Wiens</w:t>
      </w:r>
      <w:proofErr w:type="spellEnd"/>
      <w:r w:rsidRPr="006435DC">
        <w:rPr>
          <w:rFonts w:ascii="Times" w:hAnsi="Times" w:cs="Arial"/>
          <w:sz w:val="24"/>
          <w:szCs w:val="26"/>
        </w:rPr>
        <w:t>,</w:t>
      </w:r>
      <w:r w:rsidR="006435DC">
        <w:rPr>
          <w:rFonts w:ascii="Times" w:hAnsi="Times" w:cs="Arial"/>
          <w:sz w:val="24"/>
          <w:szCs w:val="26"/>
        </w:rPr>
        <w:t xml:space="preserve"> D. A., 1997.</w:t>
      </w:r>
      <w:r w:rsidRPr="006435DC">
        <w:rPr>
          <w:rFonts w:ascii="Times" w:hAnsi="Times" w:cs="Arial"/>
          <w:sz w:val="24"/>
          <w:szCs w:val="26"/>
        </w:rPr>
        <w:t xml:space="preserve"> </w:t>
      </w:r>
      <w:proofErr w:type="gramStart"/>
      <w:r w:rsidRPr="006435DC">
        <w:rPr>
          <w:rFonts w:ascii="Times" w:hAnsi="Times" w:cs="Arial"/>
          <w:sz w:val="24"/>
          <w:szCs w:val="26"/>
        </w:rPr>
        <w:t>Upper mantle structure of the southwest Pacific from regional waveform inversion, J</w:t>
      </w:r>
      <w:r w:rsidR="006435DC">
        <w:rPr>
          <w:rFonts w:ascii="Times" w:hAnsi="Times" w:cs="Arial"/>
          <w:sz w:val="24"/>
          <w:szCs w:val="26"/>
        </w:rPr>
        <w:t>ournal of Geophysical Research</w:t>
      </w:r>
      <w:r w:rsidRPr="006435DC">
        <w:rPr>
          <w:rFonts w:ascii="Times" w:hAnsi="Times" w:cs="Arial"/>
          <w:sz w:val="24"/>
          <w:szCs w:val="26"/>
        </w:rPr>
        <w:t xml:space="preserve"> 102, 27439-27451</w:t>
      </w:r>
      <w:r w:rsidR="006435DC">
        <w:rPr>
          <w:rFonts w:ascii="Times" w:hAnsi="Times" w:cs="Arial"/>
          <w:sz w:val="24"/>
          <w:szCs w:val="26"/>
        </w:rPr>
        <w:t>.</w:t>
      </w:r>
      <w:proofErr w:type="gramEnd"/>
    </w:p>
    <w:p w:rsidR="00D94843" w:rsidRPr="0085697A" w:rsidRDefault="00D94843" w:rsidP="0085697A">
      <w:pPr>
        <w:pStyle w:val="Default"/>
        <w:autoSpaceDE w:val="0"/>
        <w:spacing w:line="360" w:lineRule="auto"/>
        <w:ind w:left="0" w:firstLine="0"/>
        <w:rPr>
          <w:rFonts w:ascii="Times" w:hAnsi="Times"/>
          <w:sz w:val="24"/>
          <w:szCs w:val="24"/>
        </w:rPr>
      </w:pPr>
    </w:p>
    <w:p w:rsidR="007D799A" w:rsidRPr="0085697A" w:rsidRDefault="00D94843"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 xml:space="preserve">Yamada, A., Zhao, D., Inoue, T., </w:t>
      </w:r>
      <w:proofErr w:type="spellStart"/>
      <w:r w:rsidRPr="0085697A">
        <w:rPr>
          <w:rFonts w:ascii="Times" w:hAnsi="Times"/>
          <w:sz w:val="24"/>
          <w:szCs w:val="24"/>
        </w:rPr>
        <w:t>Suetsugu</w:t>
      </w:r>
      <w:proofErr w:type="spellEnd"/>
      <w:r w:rsidRPr="0085697A">
        <w:rPr>
          <w:rFonts w:ascii="Times" w:hAnsi="Times"/>
          <w:sz w:val="24"/>
          <w:szCs w:val="24"/>
        </w:rPr>
        <w:t>, D., Obayashi, M., 2009.</w:t>
      </w:r>
      <w:proofErr w:type="gramEnd"/>
      <w:r w:rsidRPr="0085697A">
        <w:rPr>
          <w:rFonts w:ascii="Times" w:hAnsi="Times"/>
          <w:sz w:val="24"/>
          <w:szCs w:val="24"/>
        </w:rPr>
        <w:t xml:space="preserve"> </w:t>
      </w:r>
      <w:proofErr w:type="gramStart"/>
      <w:r w:rsidRPr="0085697A">
        <w:rPr>
          <w:rFonts w:ascii="Times" w:hAnsi="Times"/>
          <w:sz w:val="24"/>
          <w:szCs w:val="24"/>
        </w:rPr>
        <w:t>Seismological evidence for compositional variations at the base of the mantle transition zone under Japan islands.</w:t>
      </w:r>
      <w:proofErr w:type="gramEnd"/>
      <w:r w:rsidRPr="0085697A">
        <w:rPr>
          <w:rFonts w:ascii="Times" w:hAnsi="Times"/>
          <w:sz w:val="24"/>
          <w:szCs w:val="24"/>
        </w:rPr>
        <w:t xml:space="preserve"> </w:t>
      </w:r>
      <w:proofErr w:type="spellStart"/>
      <w:r w:rsidRPr="0085697A">
        <w:rPr>
          <w:rFonts w:ascii="Times" w:hAnsi="Times"/>
          <w:sz w:val="24"/>
          <w:szCs w:val="24"/>
        </w:rPr>
        <w:t>Gondwana</w:t>
      </w:r>
      <w:proofErr w:type="spellEnd"/>
      <w:r w:rsidRPr="0085697A">
        <w:rPr>
          <w:rFonts w:ascii="Times" w:hAnsi="Times"/>
          <w:sz w:val="24"/>
          <w:szCs w:val="24"/>
        </w:rPr>
        <w:t xml:space="preserve"> Research, doi</w:t>
      </w:r>
      <w:proofErr w:type="gramStart"/>
      <w:r w:rsidRPr="0085697A">
        <w:rPr>
          <w:rFonts w:ascii="Times" w:hAnsi="Times"/>
          <w:sz w:val="24"/>
          <w:szCs w:val="24"/>
        </w:rPr>
        <w:t>:10.1016</w:t>
      </w:r>
      <w:proofErr w:type="gramEnd"/>
      <w:r w:rsidRPr="0085697A">
        <w:rPr>
          <w:rFonts w:ascii="Times" w:hAnsi="Times"/>
          <w:sz w:val="24"/>
          <w:szCs w:val="24"/>
        </w:rPr>
        <w:t>/j.gr.2009.04.009</w:t>
      </w:r>
      <w:r w:rsidR="006435DC">
        <w:rPr>
          <w:rFonts w:ascii="Times" w:hAnsi="Times"/>
          <w:sz w:val="24"/>
          <w:szCs w:val="24"/>
        </w:rPr>
        <w:t>.</w:t>
      </w:r>
    </w:p>
    <w:p w:rsidR="007D799A" w:rsidRPr="0085697A" w:rsidRDefault="007D799A" w:rsidP="0085697A">
      <w:pPr>
        <w:pStyle w:val="Default"/>
        <w:autoSpaceDE w:val="0"/>
        <w:spacing w:line="360" w:lineRule="auto"/>
        <w:ind w:left="0" w:firstLine="0"/>
        <w:rPr>
          <w:rFonts w:ascii="Times" w:hAnsi="Times"/>
          <w:sz w:val="24"/>
          <w:szCs w:val="24"/>
        </w:rPr>
      </w:pPr>
    </w:p>
    <w:p w:rsidR="007D799A" w:rsidRPr="0085697A" w:rsidRDefault="007D799A" w:rsidP="0085697A">
      <w:pPr>
        <w:pStyle w:val="Default"/>
        <w:autoSpaceDE w:val="0"/>
        <w:spacing w:line="360" w:lineRule="auto"/>
        <w:ind w:left="0" w:firstLine="0"/>
        <w:rPr>
          <w:rFonts w:ascii="Times" w:hAnsi="Times"/>
          <w:sz w:val="24"/>
          <w:szCs w:val="24"/>
        </w:rPr>
      </w:pPr>
      <w:proofErr w:type="gramStart"/>
      <w:r w:rsidRPr="0085697A">
        <w:rPr>
          <w:rFonts w:ascii="Times" w:hAnsi="Times"/>
          <w:sz w:val="24"/>
          <w:szCs w:val="24"/>
        </w:rPr>
        <w:t>Zhao, D., 2001.</w:t>
      </w:r>
      <w:proofErr w:type="gramEnd"/>
      <w:r w:rsidRPr="0085697A">
        <w:rPr>
          <w:rFonts w:ascii="Times" w:hAnsi="Times"/>
          <w:sz w:val="24"/>
          <w:szCs w:val="24"/>
        </w:rPr>
        <w:t xml:space="preserve"> </w:t>
      </w:r>
      <w:proofErr w:type="gramStart"/>
      <w:r w:rsidRPr="0085697A">
        <w:rPr>
          <w:rFonts w:ascii="Times" w:hAnsi="Times"/>
          <w:sz w:val="24"/>
          <w:szCs w:val="24"/>
        </w:rPr>
        <w:t xml:space="preserve">Seismological structure of the </w:t>
      </w:r>
      <w:proofErr w:type="spellStart"/>
      <w:r w:rsidRPr="0085697A">
        <w:rPr>
          <w:rFonts w:ascii="Times" w:hAnsi="Times"/>
          <w:sz w:val="24"/>
          <w:szCs w:val="24"/>
        </w:rPr>
        <w:t>subduction</w:t>
      </w:r>
      <w:proofErr w:type="spellEnd"/>
      <w:r w:rsidRPr="0085697A">
        <w:rPr>
          <w:rFonts w:ascii="Times" w:hAnsi="Times"/>
          <w:sz w:val="24"/>
          <w:szCs w:val="24"/>
        </w:rPr>
        <w:t xml:space="preserve"> zones and its implication for arc </w:t>
      </w:r>
      <w:proofErr w:type="spellStart"/>
      <w:r w:rsidRPr="0085697A">
        <w:rPr>
          <w:rFonts w:ascii="Times" w:hAnsi="Times"/>
          <w:sz w:val="24"/>
          <w:szCs w:val="24"/>
        </w:rPr>
        <w:t>magmatism</w:t>
      </w:r>
      <w:proofErr w:type="spellEnd"/>
      <w:r w:rsidRPr="0085697A">
        <w:rPr>
          <w:rFonts w:ascii="Times" w:hAnsi="Times"/>
          <w:sz w:val="24"/>
          <w:szCs w:val="24"/>
        </w:rPr>
        <w:t xml:space="preserve"> and dynamics.</w:t>
      </w:r>
      <w:proofErr w:type="gramEnd"/>
      <w:r w:rsidRPr="0085697A">
        <w:rPr>
          <w:rFonts w:ascii="Times" w:hAnsi="Times"/>
          <w:sz w:val="24"/>
          <w:szCs w:val="24"/>
        </w:rPr>
        <w:t xml:space="preserve"> </w:t>
      </w:r>
      <w:proofErr w:type="gramStart"/>
      <w:r w:rsidRPr="0085697A">
        <w:rPr>
          <w:rFonts w:ascii="Times" w:hAnsi="Times"/>
          <w:sz w:val="24"/>
          <w:szCs w:val="24"/>
        </w:rPr>
        <w:t>Physics of the</w:t>
      </w:r>
      <w:r w:rsidR="006435DC">
        <w:rPr>
          <w:rFonts w:ascii="Times" w:hAnsi="Times"/>
          <w:sz w:val="24"/>
          <w:szCs w:val="24"/>
        </w:rPr>
        <w:t xml:space="preserve"> Earth and Planetary Interiors 127</w:t>
      </w:r>
      <w:r w:rsidRPr="0085697A">
        <w:rPr>
          <w:rFonts w:ascii="Times" w:hAnsi="Times"/>
          <w:sz w:val="24"/>
          <w:szCs w:val="24"/>
        </w:rPr>
        <w:t xml:space="preserve">, </w:t>
      </w:r>
      <w:r w:rsidR="006435DC">
        <w:rPr>
          <w:rFonts w:ascii="Times" w:hAnsi="Times"/>
          <w:sz w:val="24"/>
          <w:szCs w:val="24"/>
        </w:rPr>
        <w:t>197-214</w:t>
      </w:r>
      <w:r w:rsidRPr="0085697A">
        <w:rPr>
          <w:rFonts w:ascii="Times" w:hAnsi="Times"/>
          <w:sz w:val="24"/>
          <w:szCs w:val="24"/>
        </w:rPr>
        <w:t>.</w:t>
      </w:r>
      <w:proofErr w:type="gramEnd"/>
    </w:p>
    <w:p w:rsidR="00D150A6" w:rsidRPr="0085697A" w:rsidRDefault="00D150A6" w:rsidP="0085697A">
      <w:pPr>
        <w:pStyle w:val="Default"/>
        <w:autoSpaceDE w:val="0"/>
        <w:spacing w:line="360" w:lineRule="auto"/>
        <w:ind w:left="0" w:firstLine="0"/>
        <w:rPr>
          <w:rFonts w:ascii="Times" w:hAnsi="Times"/>
          <w:sz w:val="24"/>
          <w:szCs w:val="24"/>
        </w:rPr>
      </w:pPr>
    </w:p>
    <w:p w:rsidR="006435DC" w:rsidRDefault="00D150A6" w:rsidP="0085697A">
      <w:pPr>
        <w:widowControl w:val="0"/>
        <w:autoSpaceDE w:val="0"/>
        <w:autoSpaceDN w:val="0"/>
        <w:adjustRightInd w:val="0"/>
        <w:spacing w:line="360" w:lineRule="auto"/>
        <w:jc w:val="both"/>
        <w:rPr>
          <w:rFonts w:ascii="Times" w:hAnsi="Times" w:cs="AdvTT6120e2aa"/>
          <w:szCs w:val="16"/>
        </w:rPr>
      </w:pPr>
      <w:proofErr w:type="gramStart"/>
      <w:r w:rsidRPr="0085697A">
        <w:rPr>
          <w:rFonts w:ascii="Times" w:hAnsi="Times" w:cs="AdvTT6120e2aa"/>
          <w:szCs w:val="16"/>
        </w:rPr>
        <w:t>Zhao, D., 2004.</w:t>
      </w:r>
      <w:proofErr w:type="gramEnd"/>
      <w:r w:rsidRPr="0085697A">
        <w:rPr>
          <w:rFonts w:ascii="Times" w:hAnsi="Times" w:cs="AdvTT6120e2aa"/>
          <w:szCs w:val="16"/>
        </w:rPr>
        <w:t xml:space="preserve"> Global </w:t>
      </w:r>
      <w:proofErr w:type="spellStart"/>
      <w:r w:rsidRPr="0085697A">
        <w:rPr>
          <w:rFonts w:ascii="Times" w:hAnsi="Times" w:cs="AdvTT6120e2aa"/>
          <w:szCs w:val="16"/>
        </w:rPr>
        <w:t>tomographic</w:t>
      </w:r>
      <w:proofErr w:type="spellEnd"/>
      <w:r w:rsidRPr="0085697A">
        <w:rPr>
          <w:rFonts w:ascii="Times" w:hAnsi="Times" w:cs="AdvTT6120e2aa"/>
          <w:szCs w:val="16"/>
        </w:rPr>
        <w:t xml:space="preserve"> images of mantle plumes and </w:t>
      </w:r>
      <w:proofErr w:type="spellStart"/>
      <w:r w:rsidRPr="0085697A">
        <w:rPr>
          <w:rFonts w:ascii="Times" w:hAnsi="Times" w:cs="AdvTT6120e2aa"/>
          <w:szCs w:val="16"/>
        </w:rPr>
        <w:t>subducting</w:t>
      </w:r>
      <w:proofErr w:type="spellEnd"/>
      <w:r w:rsidR="006435DC">
        <w:rPr>
          <w:rFonts w:ascii="Times" w:hAnsi="Times" w:cs="AdvTT6120e2aa"/>
          <w:szCs w:val="16"/>
        </w:rPr>
        <w:t xml:space="preserve"> </w:t>
      </w:r>
      <w:r w:rsidRPr="0085697A">
        <w:rPr>
          <w:rFonts w:ascii="Times" w:hAnsi="Times" w:cs="AdvTT6120e2aa"/>
          <w:szCs w:val="16"/>
        </w:rPr>
        <w:t>slabs: insight</w:t>
      </w:r>
      <w:r w:rsidR="006435DC">
        <w:rPr>
          <w:rFonts w:ascii="Times" w:hAnsi="Times" w:cs="AdvTT6120e2aa"/>
          <w:szCs w:val="16"/>
        </w:rPr>
        <w:t xml:space="preserve"> into deep Earth dynamics. Physics of the Earth and Planetary Interiors</w:t>
      </w:r>
      <w:r w:rsidRPr="0085697A">
        <w:rPr>
          <w:rFonts w:ascii="Times" w:hAnsi="Times" w:cs="AdvTT6120e2aa"/>
          <w:szCs w:val="16"/>
        </w:rPr>
        <w:t xml:space="preserve"> 146, 3–34.</w:t>
      </w:r>
    </w:p>
    <w:p w:rsidR="00D150A6" w:rsidRPr="0085697A" w:rsidRDefault="00D150A6" w:rsidP="0085697A">
      <w:pPr>
        <w:widowControl w:val="0"/>
        <w:autoSpaceDE w:val="0"/>
        <w:autoSpaceDN w:val="0"/>
        <w:adjustRightInd w:val="0"/>
        <w:spacing w:line="360" w:lineRule="auto"/>
        <w:jc w:val="both"/>
        <w:rPr>
          <w:rFonts w:ascii="Times" w:hAnsi="Times" w:cs="AdvTT6120e2aa"/>
          <w:szCs w:val="16"/>
        </w:rPr>
      </w:pPr>
    </w:p>
    <w:p w:rsidR="00D150A6" w:rsidRPr="0085697A" w:rsidRDefault="00D150A6" w:rsidP="006435DC">
      <w:pPr>
        <w:widowControl w:val="0"/>
        <w:autoSpaceDE w:val="0"/>
        <w:autoSpaceDN w:val="0"/>
        <w:adjustRightInd w:val="0"/>
        <w:spacing w:line="360" w:lineRule="auto"/>
        <w:jc w:val="both"/>
        <w:rPr>
          <w:rFonts w:ascii="Times" w:hAnsi="Times" w:cs="AdvTT6120e2aa"/>
          <w:szCs w:val="16"/>
        </w:rPr>
      </w:pPr>
      <w:r w:rsidRPr="0085697A">
        <w:rPr>
          <w:rFonts w:ascii="Times" w:hAnsi="Times" w:cs="AdvTT6120e2aa"/>
          <w:szCs w:val="16"/>
        </w:rPr>
        <w:t xml:space="preserve">Zhao, D., Hasegawa, A., </w:t>
      </w:r>
      <w:proofErr w:type="spellStart"/>
      <w:r w:rsidRPr="0085697A">
        <w:rPr>
          <w:rFonts w:ascii="Times" w:hAnsi="Times" w:cs="AdvTT6120e2aa"/>
          <w:szCs w:val="16"/>
        </w:rPr>
        <w:t>Horiuchi</w:t>
      </w:r>
      <w:proofErr w:type="spellEnd"/>
      <w:r w:rsidRPr="0085697A">
        <w:rPr>
          <w:rFonts w:ascii="Times" w:hAnsi="Times" w:cs="AdvTT6120e2aa"/>
          <w:szCs w:val="16"/>
        </w:rPr>
        <w:t xml:space="preserve">, S., 1992. </w:t>
      </w:r>
      <w:proofErr w:type="spellStart"/>
      <w:proofErr w:type="gramStart"/>
      <w:r w:rsidRPr="0085697A">
        <w:rPr>
          <w:rFonts w:ascii="Times" w:hAnsi="Times" w:cs="AdvTT6120e2aa"/>
          <w:szCs w:val="16"/>
        </w:rPr>
        <w:t>Tomographic</w:t>
      </w:r>
      <w:proofErr w:type="spellEnd"/>
      <w:r w:rsidRPr="0085697A">
        <w:rPr>
          <w:rFonts w:ascii="Times" w:hAnsi="Times" w:cs="AdvTT6120e2aa"/>
          <w:szCs w:val="16"/>
        </w:rPr>
        <w:t xml:space="preserve"> imaging of P and S</w:t>
      </w:r>
      <w:r w:rsidR="006435DC">
        <w:rPr>
          <w:rFonts w:ascii="Times" w:hAnsi="Times" w:cs="AdvTT6120e2aa"/>
          <w:szCs w:val="16"/>
        </w:rPr>
        <w:t xml:space="preserve"> </w:t>
      </w:r>
      <w:r w:rsidRPr="0085697A">
        <w:rPr>
          <w:rFonts w:ascii="Times" w:hAnsi="Times" w:cs="AdvTT6120e2aa"/>
          <w:szCs w:val="16"/>
        </w:rPr>
        <w:t>wave velocity structure beneath northeastern Japan.</w:t>
      </w:r>
      <w:proofErr w:type="gramEnd"/>
      <w:r w:rsidRPr="0085697A">
        <w:rPr>
          <w:rFonts w:ascii="Times" w:hAnsi="Times" w:cs="AdvTT6120e2aa"/>
          <w:szCs w:val="16"/>
        </w:rPr>
        <w:t xml:space="preserve"> J</w:t>
      </w:r>
      <w:r w:rsidR="006435DC">
        <w:rPr>
          <w:rFonts w:ascii="Times" w:hAnsi="Times" w:cs="AdvTT6120e2aa"/>
          <w:szCs w:val="16"/>
        </w:rPr>
        <w:t>ournal of Geophysical Research</w:t>
      </w:r>
      <w:r w:rsidRPr="0085697A">
        <w:rPr>
          <w:rFonts w:ascii="Times" w:hAnsi="Times" w:cs="AdvTT6120e2aa"/>
          <w:szCs w:val="16"/>
        </w:rPr>
        <w:t xml:space="preserve"> 97,</w:t>
      </w:r>
      <w:r w:rsidR="006435DC">
        <w:rPr>
          <w:rFonts w:ascii="Times" w:hAnsi="Times" w:cs="AdvTT6120e2aa"/>
          <w:szCs w:val="16"/>
        </w:rPr>
        <w:t xml:space="preserve"> 19909–19</w:t>
      </w:r>
      <w:r w:rsidRPr="0085697A">
        <w:rPr>
          <w:rFonts w:ascii="Times" w:hAnsi="Times" w:cs="AdvTT6120e2aa"/>
          <w:szCs w:val="16"/>
        </w:rPr>
        <w:t>928.</w:t>
      </w:r>
    </w:p>
    <w:p w:rsidR="00DE6D1F" w:rsidRPr="0085697A" w:rsidRDefault="00DE6D1F" w:rsidP="0085697A">
      <w:pPr>
        <w:pStyle w:val="Default"/>
        <w:autoSpaceDE w:val="0"/>
        <w:spacing w:line="360" w:lineRule="auto"/>
        <w:ind w:left="0" w:firstLine="0"/>
        <w:rPr>
          <w:rFonts w:ascii="Times" w:hAnsi="Times"/>
          <w:sz w:val="24"/>
          <w:szCs w:val="24"/>
        </w:rPr>
      </w:pPr>
    </w:p>
    <w:p w:rsidR="004971D1"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Zhao, D., </w:t>
      </w:r>
      <w:proofErr w:type="spellStart"/>
      <w:r w:rsidRPr="0085697A">
        <w:rPr>
          <w:rFonts w:ascii="Times" w:hAnsi="Times"/>
          <w:sz w:val="24"/>
          <w:szCs w:val="24"/>
        </w:rPr>
        <w:t>Ohtani</w:t>
      </w:r>
      <w:proofErr w:type="spellEnd"/>
      <w:r w:rsidRPr="0085697A">
        <w:rPr>
          <w:rFonts w:ascii="Times" w:hAnsi="Times"/>
          <w:sz w:val="24"/>
          <w:szCs w:val="24"/>
        </w:rPr>
        <w:t xml:space="preserve">, E., 2009. Deep slab </w:t>
      </w:r>
      <w:proofErr w:type="spellStart"/>
      <w:r w:rsidRPr="0085697A">
        <w:rPr>
          <w:rFonts w:ascii="Times" w:hAnsi="Times"/>
          <w:sz w:val="24"/>
          <w:szCs w:val="24"/>
        </w:rPr>
        <w:t>subduction</w:t>
      </w:r>
      <w:proofErr w:type="spellEnd"/>
      <w:r w:rsidRPr="0085697A">
        <w:rPr>
          <w:rFonts w:ascii="Times" w:hAnsi="Times"/>
          <w:sz w:val="24"/>
          <w:szCs w:val="24"/>
        </w:rPr>
        <w:t xml:space="preserve"> and dehydration and their geodynamic consequences: Evidence from seismology and mineral physics. </w:t>
      </w:r>
      <w:proofErr w:type="spellStart"/>
      <w:r w:rsidRPr="0085697A">
        <w:rPr>
          <w:rFonts w:ascii="Times" w:hAnsi="Times"/>
          <w:sz w:val="24"/>
          <w:szCs w:val="24"/>
        </w:rPr>
        <w:t>Gondwana</w:t>
      </w:r>
      <w:proofErr w:type="spellEnd"/>
      <w:r w:rsidRPr="0085697A">
        <w:rPr>
          <w:rFonts w:ascii="Times" w:hAnsi="Times"/>
          <w:sz w:val="24"/>
          <w:szCs w:val="24"/>
        </w:rPr>
        <w:t xml:space="preserve"> Research 16, 401–413.</w:t>
      </w:r>
    </w:p>
    <w:p w:rsidR="00E061A1" w:rsidRPr="0085697A" w:rsidRDefault="00E061A1" w:rsidP="0085697A">
      <w:pPr>
        <w:widowControl w:val="0"/>
        <w:autoSpaceDE w:val="0"/>
        <w:autoSpaceDN w:val="0"/>
        <w:adjustRightInd w:val="0"/>
        <w:spacing w:line="360" w:lineRule="auto"/>
        <w:jc w:val="both"/>
        <w:rPr>
          <w:rFonts w:ascii="Times" w:hAnsi="Times" w:cs="AdvTT6120e2aa"/>
          <w:szCs w:val="34"/>
        </w:rPr>
      </w:pPr>
    </w:p>
    <w:p w:rsidR="00E061A1" w:rsidRPr="0085697A" w:rsidRDefault="00E061A1" w:rsidP="0085697A">
      <w:pPr>
        <w:widowControl w:val="0"/>
        <w:autoSpaceDE w:val="0"/>
        <w:autoSpaceDN w:val="0"/>
        <w:adjustRightInd w:val="0"/>
        <w:spacing w:line="360" w:lineRule="auto"/>
        <w:jc w:val="both"/>
        <w:rPr>
          <w:rFonts w:ascii="Times" w:hAnsi="Times" w:cs="AdvTT6120e2aa"/>
          <w:szCs w:val="34"/>
        </w:rPr>
      </w:pPr>
      <w:r w:rsidRPr="0085697A">
        <w:rPr>
          <w:rFonts w:ascii="Times" w:hAnsi="Times" w:cs="AdvTT6120e2aa"/>
          <w:szCs w:val="26"/>
        </w:rPr>
        <w:t xml:space="preserve">Zhao </w:t>
      </w:r>
      <w:r w:rsidR="00601623" w:rsidRPr="0085697A">
        <w:rPr>
          <w:rFonts w:ascii="Times" w:hAnsi="Times" w:cs="AdvTT6120e2aa"/>
          <w:szCs w:val="26"/>
        </w:rPr>
        <w:t>D., Maruyama, S.</w:t>
      </w:r>
      <w:r w:rsidRPr="0085697A">
        <w:rPr>
          <w:rFonts w:ascii="Times" w:hAnsi="Times" w:cs="AdvTT6120e2aa"/>
          <w:szCs w:val="26"/>
        </w:rPr>
        <w:t>, Omori,</w:t>
      </w:r>
      <w:r w:rsidR="00601623" w:rsidRPr="0085697A">
        <w:rPr>
          <w:rFonts w:ascii="Times" w:hAnsi="Times" w:cs="AdvTT6120e2aa"/>
          <w:szCs w:val="26"/>
        </w:rPr>
        <w:t xml:space="preserve"> S.,</w:t>
      </w:r>
      <w:r w:rsidRPr="0085697A">
        <w:rPr>
          <w:rFonts w:ascii="Times" w:hAnsi="Times" w:cs="AdvTT6120e2aa"/>
          <w:szCs w:val="26"/>
        </w:rPr>
        <w:t xml:space="preserve"> 2007. </w:t>
      </w:r>
      <w:r w:rsidRPr="0085697A">
        <w:rPr>
          <w:rFonts w:ascii="Times" w:hAnsi="Times" w:cs="AdvTT6120e2aa"/>
          <w:szCs w:val="34"/>
        </w:rPr>
        <w:t xml:space="preserve">Mantle dynamics of Western Pacific and East Asia: Insight from seismic tomography and mineral physics. </w:t>
      </w:r>
      <w:proofErr w:type="spellStart"/>
      <w:r w:rsidRPr="0085697A">
        <w:rPr>
          <w:rFonts w:ascii="Times" w:hAnsi="Times" w:cs="AdvTT6120e2aa"/>
          <w:szCs w:val="16"/>
        </w:rPr>
        <w:t>Gondwana</w:t>
      </w:r>
      <w:proofErr w:type="spellEnd"/>
      <w:r w:rsidRPr="0085697A">
        <w:rPr>
          <w:rFonts w:ascii="Times" w:hAnsi="Times" w:cs="AdvTT6120e2aa"/>
          <w:szCs w:val="16"/>
        </w:rPr>
        <w:t xml:space="preserve"> Research 1, 120–131.</w:t>
      </w:r>
    </w:p>
    <w:p w:rsidR="00641AA3" w:rsidRPr="0085697A" w:rsidRDefault="00641AA3" w:rsidP="0085697A">
      <w:pPr>
        <w:pStyle w:val="Default"/>
        <w:autoSpaceDE w:val="0"/>
        <w:spacing w:line="360" w:lineRule="auto"/>
        <w:ind w:left="0" w:firstLine="0"/>
        <w:rPr>
          <w:rFonts w:ascii="Times" w:hAnsi="Times"/>
          <w:sz w:val="24"/>
          <w:szCs w:val="24"/>
        </w:rPr>
      </w:pPr>
    </w:p>
    <w:p w:rsidR="00F84569" w:rsidRPr="0085697A" w:rsidRDefault="00641AA3" w:rsidP="0085697A">
      <w:pPr>
        <w:pStyle w:val="Default"/>
        <w:autoSpaceDE w:val="0"/>
        <w:spacing w:line="360" w:lineRule="auto"/>
        <w:ind w:left="0" w:firstLine="0"/>
        <w:rPr>
          <w:rFonts w:ascii="Times" w:hAnsi="Times"/>
          <w:sz w:val="24"/>
          <w:szCs w:val="24"/>
        </w:rPr>
      </w:pPr>
      <w:proofErr w:type="spellStart"/>
      <w:r w:rsidRPr="0085697A">
        <w:rPr>
          <w:rFonts w:ascii="Times" w:hAnsi="Times"/>
          <w:sz w:val="24"/>
          <w:szCs w:val="24"/>
        </w:rPr>
        <w:t>Zheng</w:t>
      </w:r>
      <w:proofErr w:type="spellEnd"/>
      <w:r w:rsidRPr="0085697A">
        <w:rPr>
          <w:rFonts w:ascii="Times" w:hAnsi="Times"/>
          <w:sz w:val="24"/>
          <w:szCs w:val="24"/>
        </w:rPr>
        <w:t xml:space="preserve">, Y., Lay, T., Flanagan, M. P., Williams, Q., 2007. Pervasive seismic wave reflectivity and </w:t>
      </w:r>
      <w:proofErr w:type="spellStart"/>
      <w:r w:rsidRPr="0085697A">
        <w:rPr>
          <w:rFonts w:ascii="Times" w:hAnsi="Times"/>
          <w:sz w:val="24"/>
          <w:szCs w:val="24"/>
        </w:rPr>
        <w:t>metasomatism</w:t>
      </w:r>
      <w:proofErr w:type="spellEnd"/>
      <w:r w:rsidRPr="0085697A">
        <w:rPr>
          <w:rFonts w:ascii="Times" w:hAnsi="Times"/>
          <w:sz w:val="24"/>
          <w:szCs w:val="24"/>
        </w:rPr>
        <w:t xml:space="preserve"> of the Tonga mangle wedge. Science 316, doi</w:t>
      </w:r>
      <w:proofErr w:type="gramStart"/>
      <w:r w:rsidRPr="0085697A">
        <w:rPr>
          <w:rFonts w:ascii="Times" w:hAnsi="Times"/>
          <w:sz w:val="24"/>
          <w:szCs w:val="24"/>
        </w:rPr>
        <w:t>:10.1126</w:t>
      </w:r>
      <w:proofErr w:type="gramEnd"/>
      <w:r w:rsidRPr="0085697A">
        <w:rPr>
          <w:rFonts w:ascii="Times" w:hAnsi="Times"/>
          <w:sz w:val="24"/>
          <w:szCs w:val="24"/>
        </w:rPr>
        <w:t>/science.1138074, 2007.</w:t>
      </w:r>
    </w:p>
    <w:p w:rsidR="004971D1" w:rsidRPr="0085697A" w:rsidRDefault="004971D1" w:rsidP="0085697A">
      <w:pPr>
        <w:pStyle w:val="Default"/>
        <w:autoSpaceDE w:val="0"/>
        <w:spacing w:line="360" w:lineRule="auto"/>
        <w:ind w:left="0" w:firstLine="0"/>
        <w:rPr>
          <w:rFonts w:ascii="Times" w:hAnsi="Times"/>
          <w:sz w:val="24"/>
          <w:szCs w:val="24"/>
        </w:rPr>
      </w:pPr>
    </w:p>
    <w:p w:rsidR="004971D1" w:rsidRPr="0085697A" w:rsidRDefault="006435DC" w:rsidP="0085697A">
      <w:pPr>
        <w:pStyle w:val="Default"/>
        <w:autoSpaceDE w:val="0"/>
        <w:spacing w:line="360" w:lineRule="auto"/>
        <w:ind w:left="0" w:firstLine="0"/>
        <w:rPr>
          <w:rFonts w:ascii="Times" w:hAnsi="Times"/>
          <w:sz w:val="24"/>
          <w:szCs w:val="24"/>
        </w:rPr>
      </w:pPr>
      <w:proofErr w:type="spellStart"/>
      <w:r>
        <w:rPr>
          <w:rFonts w:ascii="Times" w:hAnsi="Times"/>
          <w:sz w:val="24"/>
          <w:szCs w:val="24"/>
        </w:rPr>
        <w:t>Zou</w:t>
      </w:r>
      <w:proofErr w:type="spellEnd"/>
      <w:r>
        <w:rPr>
          <w:rFonts w:ascii="Times" w:hAnsi="Times"/>
          <w:sz w:val="24"/>
          <w:szCs w:val="24"/>
        </w:rPr>
        <w:t>, H. B., Fan, Q. C.,</w:t>
      </w:r>
      <w:r w:rsidR="004971D1" w:rsidRPr="0085697A">
        <w:rPr>
          <w:rFonts w:ascii="Times" w:hAnsi="Times"/>
          <w:sz w:val="24"/>
          <w:szCs w:val="24"/>
        </w:rPr>
        <w:t xml:space="preserve"> Yao, Y. P., 2008. U-</w:t>
      </w:r>
      <w:proofErr w:type="spellStart"/>
      <w:r w:rsidR="004971D1" w:rsidRPr="0085697A">
        <w:rPr>
          <w:rFonts w:ascii="Times" w:hAnsi="Times"/>
          <w:sz w:val="24"/>
          <w:szCs w:val="24"/>
        </w:rPr>
        <w:t>Th</w:t>
      </w:r>
      <w:proofErr w:type="spellEnd"/>
      <w:r w:rsidR="004971D1" w:rsidRPr="0085697A">
        <w:rPr>
          <w:rFonts w:ascii="Times" w:hAnsi="Times"/>
          <w:sz w:val="24"/>
          <w:szCs w:val="24"/>
        </w:rPr>
        <w:t xml:space="preserve"> </w:t>
      </w:r>
      <w:proofErr w:type="spellStart"/>
      <w:r w:rsidR="004971D1" w:rsidRPr="0085697A">
        <w:rPr>
          <w:rFonts w:ascii="Times" w:hAnsi="Times"/>
          <w:sz w:val="24"/>
          <w:szCs w:val="24"/>
        </w:rPr>
        <w:t>systematics</w:t>
      </w:r>
      <w:proofErr w:type="spellEnd"/>
      <w:r w:rsidR="004971D1" w:rsidRPr="0085697A">
        <w:rPr>
          <w:rFonts w:ascii="Times" w:hAnsi="Times"/>
          <w:sz w:val="24"/>
          <w:szCs w:val="24"/>
        </w:rPr>
        <w:t xml:space="preserve"> of dispersed young volcanoes in NE China: </w:t>
      </w:r>
      <w:proofErr w:type="spellStart"/>
      <w:r w:rsidR="004971D1" w:rsidRPr="0085697A">
        <w:rPr>
          <w:rFonts w:ascii="Times" w:hAnsi="Times"/>
          <w:sz w:val="24"/>
          <w:szCs w:val="24"/>
        </w:rPr>
        <w:t>asthenosphere</w:t>
      </w:r>
      <w:proofErr w:type="spellEnd"/>
      <w:r w:rsidR="004971D1" w:rsidRPr="0085697A">
        <w:rPr>
          <w:rFonts w:ascii="Times" w:hAnsi="Times"/>
          <w:sz w:val="24"/>
          <w:szCs w:val="24"/>
        </w:rPr>
        <w:t xml:space="preserve"> upwelling caused by pilling and upward thickening</w:t>
      </w:r>
      <w:r>
        <w:rPr>
          <w:rFonts w:ascii="Times" w:hAnsi="Times"/>
          <w:sz w:val="24"/>
          <w:szCs w:val="24"/>
        </w:rPr>
        <w:t xml:space="preserve"> of stagnant Pacific slab. </w:t>
      </w:r>
      <w:proofErr w:type="gramStart"/>
      <w:r w:rsidR="004971D1" w:rsidRPr="0085697A">
        <w:rPr>
          <w:rFonts w:ascii="Times" w:hAnsi="Times"/>
          <w:sz w:val="24"/>
          <w:szCs w:val="24"/>
        </w:rPr>
        <w:t>Chemical Geology 255, 134-142.</w:t>
      </w:r>
      <w:proofErr w:type="gramEnd"/>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r w:rsidRPr="0085697A">
        <w:rPr>
          <w:rFonts w:ascii="Times" w:hAnsi="Times"/>
          <w:sz w:val="24"/>
          <w:szCs w:val="24"/>
        </w:rPr>
        <w:t xml:space="preserve">Zhu, G., Shi, Y., </w:t>
      </w:r>
      <w:proofErr w:type="spellStart"/>
      <w:r w:rsidRPr="0085697A">
        <w:rPr>
          <w:rFonts w:ascii="Times" w:hAnsi="Times"/>
          <w:sz w:val="24"/>
          <w:szCs w:val="24"/>
        </w:rPr>
        <w:t>Tackley</w:t>
      </w:r>
      <w:proofErr w:type="spellEnd"/>
      <w:r w:rsidRPr="0085697A">
        <w:rPr>
          <w:rFonts w:ascii="Times" w:hAnsi="Times"/>
          <w:sz w:val="24"/>
          <w:szCs w:val="24"/>
        </w:rPr>
        <w:t xml:space="preserve">, P., 2010. </w:t>
      </w:r>
      <w:proofErr w:type="spellStart"/>
      <w:r w:rsidRPr="0085697A">
        <w:rPr>
          <w:rFonts w:ascii="Times" w:hAnsi="Times"/>
          <w:sz w:val="24"/>
          <w:szCs w:val="24"/>
        </w:rPr>
        <w:t>Subduction</w:t>
      </w:r>
      <w:proofErr w:type="spellEnd"/>
      <w:r w:rsidRPr="0085697A">
        <w:rPr>
          <w:rFonts w:ascii="Times" w:hAnsi="Times"/>
          <w:sz w:val="24"/>
          <w:szCs w:val="24"/>
        </w:rPr>
        <w:t xml:space="preserve"> of the Western Pacific Plate underneath Northeast China: Implications of numerical studies. Physics of the Earth and Planetary Interiors 178, 92 – 99. </w:t>
      </w: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
    <w:p w:rsidR="00DE6D1F" w:rsidRPr="0085697A" w:rsidRDefault="00DE6D1F" w:rsidP="0085697A">
      <w:pPr>
        <w:pStyle w:val="Default"/>
        <w:autoSpaceDE w:val="0"/>
        <w:spacing w:line="360" w:lineRule="auto"/>
        <w:ind w:left="0" w:firstLine="0"/>
        <w:rPr>
          <w:rFonts w:ascii="Times" w:hAnsi="Times"/>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6A5903" w:rsidRDefault="006A5903" w:rsidP="0085697A">
      <w:pPr>
        <w:pStyle w:val="Default"/>
        <w:autoSpaceDE w:val="0"/>
        <w:spacing w:line="360" w:lineRule="auto"/>
        <w:ind w:left="0" w:firstLine="0"/>
        <w:rPr>
          <w:rFonts w:ascii="Times" w:hAnsi="Times"/>
          <w:b/>
          <w:color w:val="000000"/>
          <w:sz w:val="24"/>
          <w:szCs w:val="24"/>
        </w:rPr>
      </w:pPr>
    </w:p>
    <w:p w:rsidR="00DE6D1F" w:rsidRPr="00C21488" w:rsidRDefault="00DE6D1F" w:rsidP="0085697A">
      <w:pPr>
        <w:pStyle w:val="Default"/>
        <w:autoSpaceDE w:val="0"/>
        <w:spacing w:line="360" w:lineRule="auto"/>
        <w:ind w:left="0" w:firstLine="0"/>
        <w:rPr>
          <w:rFonts w:ascii="Times" w:hAnsi="Times"/>
          <w:b/>
          <w:color w:val="000000"/>
          <w:sz w:val="28"/>
          <w:szCs w:val="24"/>
          <w:u w:val="single"/>
        </w:rPr>
      </w:pPr>
      <w:r w:rsidRPr="00C21488">
        <w:rPr>
          <w:rFonts w:ascii="Times" w:hAnsi="Times"/>
          <w:b/>
          <w:color w:val="000000"/>
          <w:sz w:val="28"/>
          <w:szCs w:val="24"/>
          <w:u w:val="single"/>
        </w:rPr>
        <w:t>Figure Captions:</w:t>
      </w:r>
    </w:p>
    <w:p w:rsidR="00106C8D" w:rsidRPr="0085697A" w:rsidRDefault="00F44C48" w:rsidP="0085697A">
      <w:pPr>
        <w:pStyle w:val="Default"/>
        <w:autoSpaceDE w:val="0"/>
        <w:spacing w:line="360" w:lineRule="auto"/>
        <w:ind w:left="-10" w:hanging="10"/>
        <w:rPr>
          <w:rFonts w:ascii="Times" w:hAnsi="Times" w:cs="CMR10"/>
          <w:color w:val="000000"/>
          <w:sz w:val="24"/>
          <w:szCs w:val="24"/>
        </w:rPr>
      </w:pPr>
      <w:r w:rsidRPr="0085697A">
        <w:rPr>
          <w:rFonts w:ascii="Times" w:hAnsi="Times" w:cs="CMR10"/>
          <w:b/>
          <w:color w:val="000000"/>
          <w:sz w:val="24"/>
          <w:szCs w:val="24"/>
        </w:rPr>
        <w:t>Fig. 1:</w:t>
      </w:r>
      <w:r w:rsidRPr="0085697A">
        <w:rPr>
          <w:rFonts w:ascii="Times" w:hAnsi="Times" w:cs="CMR10"/>
          <w:color w:val="000000"/>
          <w:sz w:val="24"/>
          <w:szCs w:val="24"/>
        </w:rPr>
        <w:t xml:space="preserve"> (A) S</w:t>
      </w:r>
      <w:r w:rsidR="00DE6D1F" w:rsidRPr="0085697A">
        <w:rPr>
          <w:rFonts w:ascii="Times" w:hAnsi="Times" w:cs="CMR10"/>
          <w:color w:val="000000"/>
          <w:sz w:val="24"/>
          <w:szCs w:val="24"/>
        </w:rPr>
        <w:t>chematic dr</w:t>
      </w:r>
      <w:r w:rsidRPr="0085697A">
        <w:rPr>
          <w:rFonts w:ascii="Times" w:hAnsi="Times" w:cs="CMR10"/>
          <w:color w:val="000000"/>
          <w:sz w:val="24"/>
          <w:szCs w:val="24"/>
        </w:rPr>
        <w:t xml:space="preserve">awing of a </w:t>
      </w:r>
      <w:r w:rsidR="00F613E2" w:rsidRPr="0085697A">
        <w:rPr>
          <w:rFonts w:ascii="Times" w:hAnsi="Times" w:cs="CMR10"/>
          <w:i/>
          <w:color w:val="000000"/>
          <w:sz w:val="24"/>
          <w:szCs w:val="24"/>
        </w:rPr>
        <w:t>SS</w:t>
      </w:r>
      <w:r w:rsidRPr="0085697A">
        <w:rPr>
          <w:rFonts w:ascii="Times" w:hAnsi="Times" w:cs="CMR10"/>
          <w:color w:val="000000"/>
          <w:sz w:val="24"/>
          <w:szCs w:val="24"/>
        </w:rPr>
        <w:t xml:space="preserve"> precursor reflecting</w:t>
      </w:r>
      <w:r w:rsidR="00DE6D1F" w:rsidRPr="0085697A">
        <w:rPr>
          <w:rFonts w:ascii="Times" w:hAnsi="Times" w:cs="CMR10"/>
          <w:color w:val="000000"/>
          <w:sz w:val="24"/>
          <w:szCs w:val="24"/>
        </w:rPr>
        <w:t xml:space="preserve"> from a </w:t>
      </w:r>
      <w:proofErr w:type="spellStart"/>
      <w:r w:rsidR="00DE6D1F" w:rsidRPr="0085697A">
        <w:rPr>
          <w:rFonts w:ascii="Times" w:hAnsi="Times" w:cs="CMR10"/>
          <w:color w:val="000000"/>
          <w:sz w:val="24"/>
          <w:szCs w:val="24"/>
        </w:rPr>
        <w:t>subducting</w:t>
      </w:r>
      <w:proofErr w:type="spellEnd"/>
      <w:r w:rsidR="00DE6D1F" w:rsidRPr="0085697A">
        <w:rPr>
          <w:rFonts w:ascii="Times" w:hAnsi="Times" w:cs="CMR10"/>
          <w:color w:val="000000"/>
          <w:sz w:val="24"/>
          <w:szCs w:val="24"/>
        </w:rPr>
        <w:t xml:space="preserve"> oceanic lithosphere at the base of upper mantle.  These waves are sensitive to the depth</w:t>
      </w:r>
      <w:r w:rsidR="00F93C81">
        <w:rPr>
          <w:rFonts w:ascii="Times" w:hAnsi="Times" w:cs="CMR10"/>
          <w:color w:val="000000"/>
          <w:sz w:val="24"/>
          <w:szCs w:val="24"/>
        </w:rPr>
        <w:t>s</w:t>
      </w:r>
      <w:r w:rsidR="00DE6D1F" w:rsidRPr="0085697A">
        <w:rPr>
          <w:rFonts w:ascii="Times" w:hAnsi="Times" w:cs="CMR10"/>
          <w:color w:val="000000"/>
          <w:sz w:val="24"/>
          <w:szCs w:val="24"/>
        </w:rPr>
        <w:t xml:space="preserve"> </w:t>
      </w:r>
      <w:r w:rsidR="00F93C81">
        <w:rPr>
          <w:rFonts w:ascii="Times" w:hAnsi="Times" w:cs="CMR10"/>
          <w:color w:val="000000"/>
          <w:sz w:val="24"/>
          <w:szCs w:val="24"/>
        </w:rPr>
        <w:t xml:space="preserve">of </w:t>
      </w:r>
      <w:r w:rsidRPr="0085697A">
        <w:rPr>
          <w:rFonts w:ascii="Times" w:hAnsi="Times" w:cs="CMR10"/>
          <w:color w:val="000000"/>
          <w:sz w:val="24"/>
          <w:szCs w:val="24"/>
        </w:rPr>
        <w:t xml:space="preserve">mantle </w:t>
      </w:r>
      <w:r w:rsidR="00F93C81">
        <w:rPr>
          <w:rFonts w:ascii="Times" w:hAnsi="Times" w:cs="CMR10"/>
          <w:color w:val="000000"/>
          <w:sz w:val="24"/>
          <w:szCs w:val="24"/>
        </w:rPr>
        <w:t>interfaces</w:t>
      </w:r>
      <w:r w:rsidRPr="0085697A">
        <w:rPr>
          <w:rFonts w:ascii="Times" w:hAnsi="Times" w:cs="CMR10"/>
          <w:color w:val="000000"/>
          <w:sz w:val="24"/>
          <w:szCs w:val="24"/>
        </w:rPr>
        <w:t xml:space="preserve"> and the </w:t>
      </w:r>
      <w:r w:rsidR="00DE6D1F" w:rsidRPr="0085697A">
        <w:rPr>
          <w:rFonts w:ascii="Times" w:hAnsi="Times" w:cs="CMR10"/>
          <w:color w:val="000000"/>
          <w:sz w:val="24"/>
          <w:szCs w:val="24"/>
        </w:rPr>
        <w:t>impedance contrast</w:t>
      </w:r>
      <w:r w:rsidR="00F93C81">
        <w:rPr>
          <w:rFonts w:ascii="Times" w:hAnsi="Times" w:cs="CMR10"/>
          <w:color w:val="000000"/>
          <w:sz w:val="24"/>
          <w:szCs w:val="24"/>
        </w:rPr>
        <w:t>s</w:t>
      </w:r>
      <w:r w:rsidR="00DE6D1F" w:rsidRPr="0085697A">
        <w:rPr>
          <w:rFonts w:ascii="Times" w:hAnsi="Times" w:cs="CMR10"/>
          <w:color w:val="000000"/>
          <w:sz w:val="24"/>
          <w:szCs w:val="24"/>
        </w:rPr>
        <w:t xml:space="preserve"> </w:t>
      </w:r>
      <w:r w:rsidR="00106C8D" w:rsidRPr="0085697A">
        <w:rPr>
          <w:rFonts w:ascii="Times" w:hAnsi="Times" w:cs="CMR10"/>
          <w:color w:val="000000"/>
          <w:sz w:val="24"/>
          <w:szCs w:val="24"/>
        </w:rPr>
        <w:t>acr</w:t>
      </w:r>
      <w:r w:rsidR="00C46280">
        <w:rPr>
          <w:rFonts w:ascii="Times" w:hAnsi="Times" w:cs="CMR10"/>
          <w:color w:val="000000"/>
          <w:sz w:val="24"/>
          <w:szCs w:val="24"/>
        </w:rPr>
        <w:t xml:space="preserve">oss </w:t>
      </w:r>
      <w:r w:rsidR="00F93C81">
        <w:rPr>
          <w:rFonts w:ascii="Times" w:hAnsi="Times" w:cs="CMR10"/>
          <w:color w:val="000000"/>
          <w:sz w:val="24"/>
          <w:szCs w:val="24"/>
        </w:rPr>
        <w:t xml:space="preserve">them.  </w:t>
      </w:r>
      <w:r w:rsidR="00106C8D" w:rsidRPr="0085697A">
        <w:rPr>
          <w:rFonts w:ascii="Times" w:hAnsi="Times" w:cs="CMR10"/>
          <w:color w:val="000000"/>
          <w:sz w:val="24"/>
          <w:szCs w:val="24"/>
        </w:rPr>
        <w:t xml:space="preserve">(B) Key steps in the time-to-depth </w:t>
      </w:r>
      <w:r w:rsidR="00DF6CB8">
        <w:rPr>
          <w:rFonts w:ascii="Times" w:hAnsi="Times" w:cs="CMR10"/>
          <w:color w:val="000000"/>
          <w:sz w:val="24"/>
          <w:szCs w:val="24"/>
        </w:rPr>
        <w:t>conversion</w:t>
      </w:r>
      <w:r w:rsidR="00106C8D" w:rsidRPr="0085697A">
        <w:rPr>
          <w:rFonts w:ascii="Times" w:hAnsi="Times" w:cs="CMR10"/>
          <w:color w:val="000000"/>
          <w:sz w:val="24"/>
          <w:szCs w:val="24"/>
        </w:rPr>
        <w:t xml:space="preserve"> of </w:t>
      </w:r>
      <w:r w:rsidR="00F613E2" w:rsidRPr="0085697A">
        <w:rPr>
          <w:rFonts w:ascii="Times" w:hAnsi="Times" w:cs="CMR10"/>
          <w:i/>
          <w:color w:val="000000"/>
          <w:sz w:val="24"/>
          <w:szCs w:val="24"/>
        </w:rPr>
        <w:t>SS</w:t>
      </w:r>
      <w:r w:rsidR="00106C8D" w:rsidRPr="0085697A">
        <w:rPr>
          <w:rFonts w:ascii="Times" w:hAnsi="Times" w:cs="CMR10"/>
          <w:color w:val="000000"/>
          <w:sz w:val="24"/>
          <w:szCs w:val="24"/>
        </w:rPr>
        <w:t xml:space="preserve"> precursors. By placing the aligned </w:t>
      </w:r>
      <w:r w:rsidR="00F613E2" w:rsidRPr="0085697A">
        <w:rPr>
          <w:rFonts w:ascii="Times" w:hAnsi="Times" w:cs="CMR10"/>
          <w:i/>
          <w:color w:val="000000"/>
          <w:sz w:val="24"/>
          <w:szCs w:val="24"/>
        </w:rPr>
        <w:t>SS</w:t>
      </w:r>
      <w:r w:rsidR="00106C8D" w:rsidRPr="0085697A">
        <w:rPr>
          <w:rFonts w:ascii="Times" w:hAnsi="Times" w:cs="CMR10"/>
          <w:color w:val="000000"/>
          <w:sz w:val="24"/>
          <w:szCs w:val="24"/>
        </w:rPr>
        <w:t xml:space="preserve"> precu</w:t>
      </w:r>
      <w:r w:rsidR="00086716" w:rsidRPr="0085697A">
        <w:rPr>
          <w:rFonts w:ascii="Times" w:hAnsi="Times" w:cs="CMR10"/>
          <w:color w:val="000000"/>
          <w:sz w:val="24"/>
          <w:szCs w:val="24"/>
        </w:rPr>
        <w:t>rsors at the surface (Middle), we map a</w:t>
      </w:r>
      <w:r w:rsidR="00106C8D" w:rsidRPr="0085697A">
        <w:rPr>
          <w:rFonts w:ascii="Times" w:hAnsi="Times" w:cs="CMR10"/>
          <w:color w:val="000000"/>
          <w:sz w:val="24"/>
          <w:szCs w:val="24"/>
        </w:rPr>
        <w:t xml:space="preserve"> given time sample prior to the arrival of </w:t>
      </w:r>
      <w:r w:rsidR="00F613E2" w:rsidRPr="0085697A">
        <w:rPr>
          <w:rFonts w:ascii="Times" w:hAnsi="Times" w:cs="CMR10"/>
          <w:i/>
          <w:color w:val="000000"/>
          <w:sz w:val="24"/>
          <w:szCs w:val="24"/>
        </w:rPr>
        <w:t>SS</w:t>
      </w:r>
      <w:r w:rsidR="00106C8D" w:rsidRPr="0085697A">
        <w:rPr>
          <w:rFonts w:ascii="Times" w:hAnsi="Times" w:cs="CMR10"/>
          <w:color w:val="000000"/>
          <w:sz w:val="24"/>
          <w:szCs w:val="24"/>
        </w:rPr>
        <w:t xml:space="preserve"> (Left) </w:t>
      </w:r>
      <w:r w:rsidR="00086716" w:rsidRPr="0085697A">
        <w:rPr>
          <w:rFonts w:ascii="Times" w:hAnsi="Times" w:cs="CMR10"/>
          <w:color w:val="000000"/>
          <w:sz w:val="24"/>
          <w:szCs w:val="24"/>
        </w:rPr>
        <w:t>to</w:t>
      </w:r>
      <w:r w:rsidR="00106C8D" w:rsidRPr="0085697A">
        <w:rPr>
          <w:rFonts w:ascii="Times" w:hAnsi="Times" w:cs="CMR10"/>
          <w:color w:val="000000"/>
          <w:sz w:val="24"/>
          <w:szCs w:val="24"/>
        </w:rPr>
        <w:t xml:space="preserve"> </w:t>
      </w:r>
      <w:r w:rsidR="00086716" w:rsidRPr="0085697A">
        <w:rPr>
          <w:rFonts w:ascii="Times" w:hAnsi="Times" w:cs="CMR10"/>
          <w:color w:val="000000"/>
          <w:sz w:val="24"/>
          <w:szCs w:val="24"/>
        </w:rPr>
        <w:t>the appropriate reflection depth</w:t>
      </w:r>
      <w:r w:rsidR="00106C8D" w:rsidRPr="0085697A">
        <w:rPr>
          <w:rFonts w:ascii="Times" w:hAnsi="Times" w:cs="CMR10"/>
          <w:color w:val="000000"/>
          <w:sz w:val="24"/>
          <w:szCs w:val="24"/>
        </w:rPr>
        <w:t xml:space="preserve"> along the predicted differential time curves </w:t>
      </w:r>
      <w:r w:rsidR="00086716" w:rsidRPr="0085697A">
        <w:rPr>
          <w:rFonts w:ascii="Times" w:hAnsi="Times" w:cs="CMR10"/>
          <w:color w:val="000000"/>
          <w:sz w:val="24"/>
          <w:szCs w:val="24"/>
        </w:rPr>
        <w:t>computed based</w:t>
      </w:r>
      <w:r w:rsidR="00106C8D" w:rsidRPr="0085697A">
        <w:rPr>
          <w:rFonts w:ascii="Times" w:hAnsi="Times" w:cs="CMR10"/>
          <w:color w:val="000000"/>
          <w:sz w:val="24"/>
          <w:szCs w:val="24"/>
        </w:rPr>
        <w:t xml:space="preserve"> on PREM (</w:t>
      </w:r>
      <w:proofErr w:type="spellStart"/>
      <w:r w:rsidR="00106C8D" w:rsidRPr="0085697A">
        <w:rPr>
          <w:rFonts w:ascii="Times" w:hAnsi="Times" w:cs="CMR10"/>
          <w:color w:val="000000"/>
          <w:sz w:val="24"/>
          <w:szCs w:val="24"/>
        </w:rPr>
        <w:t>Dziewo</w:t>
      </w:r>
      <w:r w:rsidR="00C46280">
        <w:rPr>
          <w:rFonts w:ascii="Times" w:hAnsi="Times" w:cs="CMR10"/>
          <w:color w:val="000000"/>
          <w:sz w:val="24"/>
          <w:szCs w:val="24"/>
        </w:rPr>
        <w:t>nski</w:t>
      </w:r>
      <w:proofErr w:type="spellEnd"/>
      <w:r w:rsidR="00C46280">
        <w:rPr>
          <w:rFonts w:ascii="Times" w:hAnsi="Times" w:cs="CMR10"/>
          <w:color w:val="000000"/>
          <w:sz w:val="24"/>
          <w:szCs w:val="24"/>
        </w:rPr>
        <w:t xml:space="preserve"> and Anderson, 1981).  The r</w:t>
      </w:r>
      <w:r w:rsidR="00F93C81">
        <w:rPr>
          <w:rFonts w:ascii="Times" w:hAnsi="Times" w:cs="CMR10"/>
          <w:color w:val="000000"/>
          <w:sz w:val="24"/>
          <w:szCs w:val="24"/>
        </w:rPr>
        <w:t>ight p</w:t>
      </w:r>
      <w:r w:rsidR="00106C8D" w:rsidRPr="0085697A">
        <w:rPr>
          <w:rFonts w:ascii="Times" w:hAnsi="Times" w:cs="CMR10"/>
          <w:color w:val="000000"/>
          <w:sz w:val="24"/>
          <w:szCs w:val="24"/>
        </w:rPr>
        <w:t>anel shows the isotropic shear velocities of PREM down to 1800-km depth.</w:t>
      </w:r>
    </w:p>
    <w:p w:rsidR="00106C8D" w:rsidRPr="0085697A" w:rsidRDefault="00106C8D" w:rsidP="0085697A">
      <w:pPr>
        <w:pStyle w:val="Default"/>
        <w:autoSpaceDE w:val="0"/>
        <w:spacing w:line="360" w:lineRule="auto"/>
        <w:ind w:left="0" w:firstLine="0"/>
        <w:rPr>
          <w:rFonts w:ascii="Times" w:hAnsi="Times" w:cs="CMR10"/>
          <w:color w:val="000000"/>
          <w:sz w:val="24"/>
          <w:szCs w:val="24"/>
        </w:rPr>
      </w:pPr>
    </w:p>
    <w:p w:rsidR="00DE6D1F" w:rsidRPr="0085697A" w:rsidRDefault="00106C8D" w:rsidP="0085697A">
      <w:pPr>
        <w:pStyle w:val="Default"/>
        <w:autoSpaceDE w:val="0"/>
        <w:spacing w:line="360" w:lineRule="auto"/>
        <w:ind w:left="0" w:firstLine="0"/>
        <w:rPr>
          <w:rFonts w:ascii="Times" w:hAnsi="Times" w:cs="CMR10"/>
          <w:color w:val="000000"/>
          <w:sz w:val="24"/>
          <w:szCs w:val="24"/>
        </w:rPr>
      </w:pPr>
      <w:r w:rsidRPr="0085697A">
        <w:rPr>
          <w:rFonts w:ascii="Times" w:hAnsi="Times" w:cs="CMR10"/>
          <w:b/>
          <w:color w:val="000000"/>
          <w:sz w:val="24"/>
          <w:szCs w:val="24"/>
        </w:rPr>
        <w:t>Fig. 2:</w:t>
      </w:r>
      <w:r w:rsidRPr="0085697A">
        <w:rPr>
          <w:rFonts w:ascii="Times" w:hAnsi="Times" w:cs="CMR10"/>
          <w:color w:val="000000"/>
          <w:sz w:val="24"/>
          <w:szCs w:val="24"/>
        </w:rPr>
        <w:t xml:space="preserve"> </w:t>
      </w:r>
      <w:r w:rsidR="00DE6D1F" w:rsidRPr="0085697A">
        <w:rPr>
          <w:rFonts w:ascii="Times" w:hAnsi="Times" w:cs="CMR10"/>
          <w:color w:val="000000"/>
          <w:sz w:val="24"/>
          <w:szCs w:val="24"/>
        </w:rPr>
        <w:t xml:space="preserve">Ray theoretical surface reflection points of 6014 high-quality </w:t>
      </w:r>
      <w:r w:rsidR="00F613E2" w:rsidRPr="0085697A">
        <w:rPr>
          <w:rFonts w:ascii="Times" w:hAnsi="Times" w:cs="CMR10"/>
          <w:i/>
          <w:color w:val="000000"/>
          <w:sz w:val="24"/>
          <w:szCs w:val="24"/>
        </w:rPr>
        <w:t>SS</w:t>
      </w:r>
      <w:r w:rsidR="00DE6D1F" w:rsidRPr="0085697A">
        <w:rPr>
          <w:rFonts w:ascii="Times" w:hAnsi="Times" w:cs="CMR10"/>
          <w:color w:val="000000"/>
          <w:sz w:val="24"/>
          <w:szCs w:val="24"/>
        </w:rPr>
        <w:t xml:space="preserve"> </w:t>
      </w:r>
      <w:r w:rsidR="00001EE5" w:rsidRPr="0085697A">
        <w:rPr>
          <w:rFonts w:ascii="Times" w:hAnsi="Times" w:cs="CMR10"/>
          <w:color w:val="000000"/>
          <w:sz w:val="24"/>
          <w:szCs w:val="24"/>
        </w:rPr>
        <w:t xml:space="preserve">precursors </w:t>
      </w:r>
      <w:r w:rsidR="00DE6D1F" w:rsidRPr="0085697A">
        <w:rPr>
          <w:rFonts w:ascii="Times" w:hAnsi="Times" w:cs="CMR10"/>
          <w:color w:val="000000"/>
          <w:sz w:val="24"/>
          <w:szCs w:val="24"/>
        </w:rPr>
        <w:t>used in this study.  The main tectonic elements</w:t>
      </w:r>
      <w:r w:rsidR="00E2069C">
        <w:rPr>
          <w:rFonts w:ascii="Times" w:hAnsi="Times" w:cs="CMR10"/>
          <w:color w:val="000000"/>
          <w:sz w:val="24"/>
          <w:szCs w:val="24"/>
        </w:rPr>
        <w:t>,</w:t>
      </w:r>
      <w:r w:rsidR="00DE6D1F" w:rsidRPr="0085697A">
        <w:rPr>
          <w:rFonts w:ascii="Times" w:hAnsi="Times" w:cs="CMR10"/>
          <w:color w:val="000000"/>
          <w:sz w:val="24"/>
          <w:szCs w:val="24"/>
        </w:rPr>
        <w:t xml:space="preserve"> plate boundaries (Bird, 2003) and slab contours (</w:t>
      </w:r>
      <w:proofErr w:type="spellStart"/>
      <w:r w:rsidR="00DE6D1F" w:rsidRPr="0085697A">
        <w:rPr>
          <w:rFonts w:ascii="Times" w:hAnsi="Times" w:cs="CMR10"/>
          <w:color w:val="000000"/>
          <w:sz w:val="24"/>
          <w:szCs w:val="24"/>
        </w:rPr>
        <w:t>Gudmun</w:t>
      </w:r>
      <w:r w:rsidR="00032739" w:rsidRPr="0085697A">
        <w:rPr>
          <w:rFonts w:ascii="Times" w:hAnsi="Times" w:cs="CMR10"/>
          <w:color w:val="000000"/>
          <w:sz w:val="24"/>
          <w:szCs w:val="24"/>
        </w:rPr>
        <w:t>dsso</w:t>
      </w:r>
      <w:r w:rsidR="00DE6D1F" w:rsidRPr="0085697A">
        <w:rPr>
          <w:rFonts w:ascii="Times" w:hAnsi="Times" w:cs="CMR10"/>
          <w:color w:val="000000"/>
          <w:sz w:val="24"/>
          <w:szCs w:val="24"/>
        </w:rPr>
        <w:t>n</w:t>
      </w:r>
      <w:proofErr w:type="spellEnd"/>
      <w:r w:rsidR="00DE6D1F" w:rsidRPr="0085697A">
        <w:rPr>
          <w:rFonts w:ascii="Times" w:hAnsi="Times" w:cs="CMR10"/>
          <w:color w:val="000000"/>
          <w:sz w:val="24"/>
          <w:szCs w:val="24"/>
        </w:rPr>
        <w:t xml:space="preserve"> </w:t>
      </w:r>
      <w:r w:rsidR="00B32148" w:rsidRPr="0085697A">
        <w:rPr>
          <w:rFonts w:ascii="Times" w:hAnsi="Times" w:cs="CMR10"/>
          <w:color w:val="000000"/>
          <w:sz w:val="24"/>
          <w:szCs w:val="24"/>
        </w:rPr>
        <w:t xml:space="preserve">and </w:t>
      </w:r>
      <w:proofErr w:type="spellStart"/>
      <w:r w:rsidR="00B32148" w:rsidRPr="0085697A">
        <w:rPr>
          <w:rFonts w:ascii="Times" w:hAnsi="Times" w:cs="CMR10"/>
          <w:color w:val="000000"/>
          <w:sz w:val="24"/>
          <w:szCs w:val="24"/>
        </w:rPr>
        <w:t>Sam</w:t>
      </w:r>
      <w:r w:rsidR="00FB1437" w:rsidRPr="0085697A">
        <w:rPr>
          <w:rFonts w:ascii="Times" w:hAnsi="Times" w:cs="CMR10"/>
          <w:color w:val="000000"/>
          <w:sz w:val="24"/>
          <w:szCs w:val="24"/>
        </w:rPr>
        <w:t>bridge</w:t>
      </w:r>
      <w:proofErr w:type="spellEnd"/>
      <w:r w:rsidR="00FB1437" w:rsidRPr="0085697A">
        <w:rPr>
          <w:rFonts w:ascii="Times" w:hAnsi="Times" w:cs="CMR10"/>
          <w:color w:val="000000"/>
          <w:sz w:val="24"/>
          <w:szCs w:val="24"/>
        </w:rPr>
        <w:t xml:space="preserve">, 1998) are </w:t>
      </w:r>
      <w:r w:rsidR="00B276E9">
        <w:rPr>
          <w:rFonts w:ascii="Times" w:hAnsi="Times" w:cs="CMR10"/>
          <w:color w:val="000000"/>
          <w:sz w:val="24"/>
          <w:szCs w:val="24"/>
        </w:rPr>
        <w:t>indicated</w:t>
      </w:r>
      <w:r w:rsidR="00FB1437" w:rsidRPr="0085697A">
        <w:rPr>
          <w:rFonts w:ascii="Times" w:hAnsi="Times" w:cs="CMR10"/>
          <w:color w:val="000000"/>
          <w:sz w:val="24"/>
          <w:szCs w:val="24"/>
        </w:rPr>
        <w:t xml:space="preserve"> by dashed</w:t>
      </w:r>
      <w:r w:rsidR="00DE6D1F" w:rsidRPr="0085697A">
        <w:rPr>
          <w:rFonts w:ascii="Times" w:hAnsi="Times" w:cs="CMR10"/>
          <w:color w:val="000000"/>
          <w:sz w:val="24"/>
          <w:szCs w:val="24"/>
        </w:rPr>
        <w:t xml:space="preserve"> </w:t>
      </w:r>
      <w:r w:rsidR="00B276E9">
        <w:rPr>
          <w:rFonts w:ascii="Times" w:hAnsi="Times" w:cs="CMR10"/>
          <w:color w:val="000000"/>
          <w:sz w:val="24"/>
          <w:szCs w:val="24"/>
        </w:rPr>
        <w:t xml:space="preserve">lines </w:t>
      </w:r>
      <w:r w:rsidR="00DE6D1F" w:rsidRPr="0085697A">
        <w:rPr>
          <w:rFonts w:ascii="Times" w:hAnsi="Times" w:cs="CMR10"/>
          <w:color w:val="000000"/>
          <w:sz w:val="24"/>
          <w:szCs w:val="24"/>
        </w:rPr>
        <w:t>and thin</w:t>
      </w:r>
      <w:r w:rsidR="00FB1437" w:rsidRPr="0085697A">
        <w:rPr>
          <w:rFonts w:ascii="Times" w:hAnsi="Times" w:cs="CMR10"/>
          <w:color w:val="000000"/>
          <w:sz w:val="24"/>
          <w:szCs w:val="24"/>
        </w:rPr>
        <w:t xml:space="preserve"> solid</w:t>
      </w:r>
      <w:r w:rsidR="00B276E9">
        <w:rPr>
          <w:rFonts w:ascii="Times" w:hAnsi="Times" w:cs="CMR10"/>
          <w:color w:val="000000"/>
          <w:sz w:val="24"/>
          <w:szCs w:val="24"/>
        </w:rPr>
        <w:t xml:space="preserve"> lines, respectively; t</w:t>
      </w:r>
      <w:r w:rsidR="00B32148" w:rsidRPr="0085697A">
        <w:rPr>
          <w:rFonts w:ascii="Times" w:hAnsi="Times" w:cs="CMR10"/>
          <w:color w:val="000000"/>
          <w:sz w:val="24"/>
          <w:szCs w:val="24"/>
        </w:rPr>
        <w:t xml:space="preserve">he slab contours are </w:t>
      </w:r>
      <w:r w:rsidR="002B45C1" w:rsidRPr="0085697A">
        <w:rPr>
          <w:rFonts w:ascii="Times" w:hAnsi="Times" w:cs="CMR10"/>
          <w:color w:val="000000"/>
          <w:sz w:val="24"/>
          <w:szCs w:val="24"/>
        </w:rPr>
        <w:t xml:space="preserve">taken at 50 km intervals from the trench.  </w:t>
      </w:r>
      <w:r w:rsidR="00346080">
        <w:rPr>
          <w:rFonts w:ascii="Times" w:hAnsi="Times" w:cs="CMR10"/>
          <w:color w:val="000000"/>
          <w:sz w:val="24"/>
          <w:szCs w:val="24"/>
        </w:rPr>
        <w:t xml:space="preserve">All </w:t>
      </w:r>
      <w:r w:rsidR="00346080" w:rsidRPr="00346080">
        <w:rPr>
          <w:rFonts w:ascii="Times" w:hAnsi="Times" w:cs="CMR10"/>
          <w:i/>
          <w:color w:val="000000"/>
          <w:sz w:val="24"/>
          <w:szCs w:val="24"/>
        </w:rPr>
        <w:t>SS</w:t>
      </w:r>
      <w:r w:rsidR="00346080">
        <w:rPr>
          <w:rFonts w:ascii="Times" w:hAnsi="Times" w:cs="CMR10"/>
          <w:color w:val="000000"/>
          <w:sz w:val="24"/>
          <w:szCs w:val="24"/>
        </w:rPr>
        <w:t xml:space="preserve"> bounce points represented by circles contribute to the construction of 3D reflectivity maps (see Fig. 3), </w:t>
      </w:r>
      <w:r w:rsidR="00F93C81">
        <w:rPr>
          <w:rFonts w:ascii="Times" w:hAnsi="Times" w:cs="CMR10"/>
          <w:color w:val="000000"/>
          <w:sz w:val="24"/>
          <w:szCs w:val="24"/>
        </w:rPr>
        <w:t>while</w:t>
      </w:r>
      <w:r w:rsidR="00346080">
        <w:rPr>
          <w:rFonts w:ascii="Times" w:hAnsi="Times" w:cs="CMR10"/>
          <w:color w:val="000000"/>
          <w:sz w:val="24"/>
          <w:szCs w:val="24"/>
        </w:rPr>
        <w:t xml:space="preserve"> only solid circles are used in the examinations of </w:t>
      </w:r>
      <w:r w:rsidR="00057E02" w:rsidRPr="0085697A">
        <w:rPr>
          <w:rFonts w:ascii="Times" w:hAnsi="Times" w:cs="CMR10"/>
          <w:color w:val="000000"/>
          <w:sz w:val="24"/>
          <w:szCs w:val="24"/>
        </w:rPr>
        <w:t>four vertical profiles A-D</w:t>
      </w:r>
      <w:r w:rsidR="00B276E9">
        <w:rPr>
          <w:rFonts w:ascii="Times" w:hAnsi="Times" w:cs="CMR10"/>
          <w:color w:val="000000"/>
          <w:sz w:val="24"/>
          <w:szCs w:val="24"/>
        </w:rPr>
        <w:t xml:space="preserve"> (see Fig</w:t>
      </w:r>
      <w:r w:rsidR="00B32148" w:rsidRPr="0085697A">
        <w:rPr>
          <w:rFonts w:ascii="Times" w:hAnsi="Times" w:cs="CMR10"/>
          <w:color w:val="000000"/>
          <w:sz w:val="24"/>
          <w:szCs w:val="24"/>
        </w:rPr>
        <w:t>.</w:t>
      </w:r>
      <w:r w:rsidR="00B276E9">
        <w:rPr>
          <w:rFonts w:ascii="Times" w:hAnsi="Times" w:cs="CMR10"/>
          <w:color w:val="000000"/>
          <w:sz w:val="24"/>
          <w:szCs w:val="24"/>
        </w:rPr>
        <w:t xml:space="preserve"> 4), </w:t>
      </w:r>
    </w:p>
    <w:p w:rsidR="00DE6D1F" w:rsidRPr="0085697A" w:rsidRDefault="00DE6D1F" w:rsidP="0085697A">
      <w:pPr>
        <w:pStyle w:val="Default"/>
        <w:autoSpaceDE w:val="0"/>
        <w:spacing w:line="360" w:lineRule="auto"/>
        <w:ind w:left="0" w:firstLine="0"/>
        <w:rPr>
          <w:rFonts w:ascii="Times" w:hAnsi="Times" w:cs="CMR10"/>
          <w:color w:val="000000"/>
          <w:sz w:val="24"/>
          <w:szCs w:val="24"/>
        </w:rPr>
      </w:pPr>
    </w:p>
    <w:p w:rsidR="00DE6D1F" w:rsidRPr="0085697A" w:rsidRDefault="00DE6D1F" w:rsidP="0085697A">
      <w:pPr>
        <w:pStyle w:val="Default"/>
        <w:autoSpaceDE w:val="0"/>
        <w:spacing w:line="360" w:lineRule="auto"/>
        <w:ind w:left="0" w:firstLine="0"/>
        <w:rPr>
          <w:rFonts w:ascii="Times" w:hAnsi="Times" w:cs="CMR10"/>
          <w:color w:val="000000"/>
          <w:sz w:val="24"/>
          <w:szCs w:val="24"/>
        </w:rPr>
      </w:pPr>
      <w:r w:rsidRPr="0085697A">
        <w:rPr>
          <w:rFonts w:ascii="Times" w:hAnsi="Times" w:cs="CMR10"/>
          <w:b/>
          <w:color w:val="000000"/>
          <w:sz w:val="24"/>
          <w:szCs w:val="24"/>
        </w:rPr>
        <w:t>Fig. 3:</w:t>
      </w:r>
      <w:r w:rsidRPr="0085697A">
        <w:rPr>
          <w:rFonts w:ascii="Times" w:hAnsi="Times" w:cs="CMR10"/>
          <w:color w:val="000000"/>
          <w:sz w:val="24"/>
          <w:szCs w:val="24"/>
        </w:rPr>
        <w:t xml:space="preserve"> Interpolated reflectivity maps of </w:t>
      </w:r>
      <w:r w:rsidR="00F613E2" w:rsidRPr="0085697A">
        <w:rPr>
          <w:rFonts w:ascii="Times" w:hAnsi="Times" w:cs="CMR10"/>
          <w:i/>
          <w:color w:val="000000"/>
          <w:sz w:val="24"/>
          <w:szCs w:val="24"/>
        </w:rPr>
        <w:t>SS</w:t>
      </w:r>
      <w:r w:rsidRPr="0085697A">
        <w:rPr>
          <w:rFonts w:ascii="Times" w:hAnsi="Times" w:cs="CMR10"/>
          <w:color w:val="000000"/>
          <w:sz w:val="24"/>
          <w:szCs w:val="24"/>
        </w:rPr>
        <w:t xml:space="preserve"> precursor amplitude variations at MTZ (A to C) and shallow lower mantle </w:t>
      </w:r>
      <w:r w:rsidR="00B32148" w:rsidRPr="0085697A">
        <w:rPr>
          <w:rFonts w:ascii="Times" w:hAnsi="Times" w:cs="CMR10"/>
          <w:color w:val="000000"/>
          <w:sz w:val="24"/>
          <w:szCs w:val="24"/>
        </w:rPr>
        <w:t xml:space="preserve">(D) </w:t>
      </w:r>
      <w:r w:rsidRPr="0085697A">
        <w:rPr>
          <w:rFonts w:ascii="Times" w:hAnsi="Times" w:cs="CMR10"/>
          <w:color w:val="000000"/>
          <w:sz w:val="24"/>
          <w:szCs w:val="24"/>
        </w:rPr>
        <w:t xml:space="preserve">depths. </w:t>
      </w:r>
      <w:r w:rsidR="00B32148" w:rsidRPr="0085697A">
        <w:rPr>
          <w:rFonts w:ascii="Times" w:hAnsi="Times" w:cs="CMR10"/>
          <w:color w:val="000000"/>
          <w:sz w:val="24"/>
          <w:szCs w:val="24"/>
        </w:rPr>
        <w:t xml:space="preserve"> The thin magenta lines show the slab contours from </w:t>
      </w:r>
      <w:proofErr w:type="spellStart"/>
      <w:r w:rsidR="00B32148" w:rsidRPr="0085697A">
        <w:rPr>
          <w:rFonts w:ascii="Times" w:hAnsi="Times" w:cs="CMR10"/>
          <w:color w:val="000000"/>
          <w:sz w:val="24"/>
          <w:szCs w:val="24"/>
        </w:rPr>
        <w:t>Gudmun</w:t>
      </w:r>
      <w:r w:rsidR="00032739" w:rsidRPr="0085697A">
        <w:rPr>
          <w:rFonts w:ascii="Times" w:hAnsi="Times" w:cs="CMR10"/>
          <w:color w:val="000000"/>
          <w:sz w:val="24"/>
          <w:szCs w:val="24"/>
        </w:rPr>
        <w:t>d</w:t>
      </w:r>
      <w:r w:rsidR="00B32148" w:rsidRPr="0085697A">
        <w:rPr>
          <w:rFonts w:ascii="Times" w:hAnsi="Times" w:cs="CMR10"/>
          <w:color w:val="000000"/>
          <w:sz w:val="24"/>
          <w:szCs w:val="24"/>
        </w:rPr>
        <w:t>sson</w:t>
      </w:r>
      <w:proofErr w:type="spellEnd"/>
      <w:r w:rsidR="00B32148" w:rsidRPr="0085697A">
        <w:rPr>
          <w:rFonts w:ascii="Times" w:hAnsi="Times" w:cs="CMR10"/>
          <w:color w:val="000000"/>
          <w:sz w:val="24"/>
          <w:szCs w:val="24"/>
        </w:rPr>
        <w:t xml:space="preserve"> and </w:t>
      </w:r>
      <w:proofErr w:type="spellStart"/>
      <w:r w:rsidR="00B32148" w:rsidRPr="0085697A">
        <w:rPr>
          <w:rFonts w:ascii="Times" w:hAnsi="Times" w:cs="CMR10"/>
          <w:color w:val="000000"/>
          <w:sz w:val="24"/>
          <w:szCs w:val="24"/>
        </w:rPr>
        <w:t>Sambridge</w:t>
      </w:r>
      <w:proofErr w:type="spellEnd"/>
      <w:r w:rsidR="00B32148" w:rsidRPr="0085697A">
        <w:rPr>
          <w:rFonts w:ascii="Times" w:hAnsi="Times" w:cs="CMR10"/>
          <w:color w:val="000000"/>
          <w:sz w:val="24"/>
          <w:szCs w:val="24"/>
        </w:rPr>
        <w:t xml:space="preserve"> (1998). </w:t>
      </w:r>
      <w:r w:rsidR="003A37BF">
        <w:rPr>
          <w:rFonts w:ascii="Times" w:hAnsi="Times" w:cs="CMR10"/>
          <w:color w:val="000000"/>
          <w:sz w:val="24"/>
          <w:szCs w:val="24"/>
        </w:rPr>
        <w:t xml:space="preserve"> </w:t>
      </w:r>
      <w:r w:rsidR="00CA3185" w:rsidRPr="0085697A">
        <w:rPr>
          <w:rFonts w:ascii="Times" w:hAnsi="Times" w:cs="CMR10"/>
          <w:color w:val="000000"/>
          <w:sz w:val="24"/>
          <w:szCs w:val="24"/>
        </w:rPr>
        <w:t>The viewing angles differ slightly among the four panels.</w:t>
      </w:r>
      <w:r w:rsidR="00A348D2">
        <w:rPr>
          <w:rFonts w:ascii="Times" w:hAnsi="Times" w:cs="CMR10"/>
          <w:color w:val="000000"/>
          <w:sz w:val="24"/>
          <w:szCs w:val="24"/>
        </w:rPr>
        <w:t xml:space="preserve">  The abbreviat</w:t>
      </w:r>
      <w:r w:rsidR="00CF4A46">
        <w:rPr>
          <w:rFonts w:ascii="Times" w:hAnsi="Times" w:cs="CMR10"/>
          <w:color w:val="000000"/>
          <w:sz w:val="24"/>
          <w:szCs w:val="24"/>
        </w:rPr>
        <w:t>ion Mt = Mountain.  The color bar on the left is used for the reflection maps shown by panels A and C, and</w:t>
      </w:r>
      <w:r w:rsidR="00967016">
        <w:rPr>
          <w:rFonts w:ascii="Times" w:hAnsi="Times" w:cs="CMR10"/>
          <w:color w:val="000000"/>
          <w:sz w:val="24"/>
          <w:szCs w:val="24"/>
        </w:rPr>
        <w:t xml:space="preserve"> the</w:t>
      </w:r>
      <w:r w:rsidR="00CF4A46">
        <w:rPr>
          <w:rFonts w:ascii="Times" w:hAnsi="Times" w:cs="CMR10"/>
          <w:color w:val="000000"/>
          <w:sz w:val="24"/>
          <w:szCs w:val="24"/>
        </w:rPr>
        <w:t xml:space="preserve"> one on the right is used to</w:t>
      </w:r>
      <w:r w:rsidR="00967016">
        <w:rPr>
          <w:rFonts w:ascii="Times" w:hAnsi="Times" w:cs="CMR10"/>
          <w:color w:val="000000"/>
          <w:sz w:val="24"/>
          <w:szCs w:val="24"/>
        </w:rPr>
        <w:t xml:space="preserve"> produce the remaining two panels</w:t>
      </w:r>
      <w:r w:rsidR="00CF4A46">
        <w:rPr>
          <w:rFonts w:ascii="Times" w:hAnsi="Times" w:cs="CMR10"/>
          <w:color w:val="000000"/>
          <w:sz w:val="24"/>
          <w:szCs w:val="24"/>
        </w:rPr>
        <w:t>.</w:t>
      </w:r>
    </w:p>
    <w:p w:rsidR="00DE6D1F" w:rsidRPr="0085697A" w:rsidRDefault="00DE6D1F" w:rsidP="0085697A">
      <w:pPr>
        <w:pStyle w:val="Default"/>
        <w:autoSpaceDE w:val="0"/>
        <w:spacing w:line="360" w:lineRule="auto"/>
        <w:ind w:left="0" w:firstLine="0"/>
        <w:rPr>
          <w:rFonts w:ascii="Times" w:hAnsi="Times" w:cs="CMR10"/>
          <w:color w:val="000000"/>
          <w:sz w:val="24"/>
          <w:szCs w:val="24"/>
          <w:shd w:val="clear" w:color="auto" w:fill="FFFF99"/>
        </w:rPr>
      </w:pPr>
    </w:p>
    <w:p w:rsidR="00495EAA" w:rsidRPr="0085697A" w:rsidRDefault="00DE6D1F" w:rsidP="0085697A">
      <w:pPr>
        <w:widowControl w:val="0"/>
        <w:autoSpaceDE w:val="0"/>
        <w:autoSpaceDN w:val="0"/>
        <w:adjustRightInd w:val="0"/>
        <w:spacing w:line="360" w:lineRule="auto"/>
        <w:jc w:val="both"/>
        <w:rPr>
          <w:rFonts w:ascii="Times" w:hAnsi="Times" w:cs="TimesNewRomanPS-BoldMT"/>
        </w:rPr>
      </w:pPr>
      <w:r w:rsidRPr="0085697A">
        <w:rPr>
          <w:rFonts w:ascii="Times" w:hAnsi="Times" w:cs="CMR10"/>
          <w:b/>
          <w:color w:val="000000"/>
        </w:rPr>
        <w:t>Fig. 4:</w:t>
      </w:r>
      <w:r w:rsidRPr="0085697A">
        <w:rPr>
          <w:rFonts w:ascii="Times" w:hAnsi="Times" w:cs="CMR10"/>
          <w:color w:val="000000"/>
        </w:rPr>
        <w:t xml:space="preserve"> Interpolated </w:t>
      </w:r>
      <w:r w:rsidR="00CA3185" w:rsidRPr="0085697A">
        <w:rPr>
          <w:rFonts w:ascii="Times" w:hAnsi="Times" w:cs="CMR10"/>
          <w:color w:val="000000"/>
        </w:rPr>
        <w:t xml:space="preserve">reflection </w:t>
      </w:r>
      <w:r w:rsidR="00346080">
        <w:rPr>
          <w:rFonts w:ascii="Times" w:hAnsi="Times" w:cs="CMR10"/>
          <w:color w:val="000000"/>
        </w:rPr>
        <w:t>stacks</w:t>
      </w:r>
      <w:r w:rsidRPr="0085697A">
        <w:rPr>
          <w:rFonts w:ascii="Times" w:hAnsi="Times" w:cs="CMR10"/>
          <w:color w:val="000000"/>
        </w:rPr>
        <w:t xml:space="preserve"> a</w:t>
      </w:r>
      <w:r w:rsidR="00CF4A46">
        <w:rPr>
          <w:rFonts w:ascii="Times" w:hAnsi="Times" w:cs="CMR10"/>
          <w:color w:val="000000"/>
        </w:rPr>
        <w:t>long P</w:t>
      </w:r>
      <w:r w:rsidR="00CA3185" w:rsidRPr="0085697A">
        <w:rPr>
          <w:rFonts w:ascii="Times" w:hAnsi="Times" w:cs="CMR10"/>
          <w:color w:val="000000"/>
        </w:rPr>
        <w:t>rofiles A to D (see Fig. 2</w:t>
      </w:r>
      <w:r w:rsidRPr="0085697A">
        <w:rPr>
          <w:rFonts w:ascii="Times" w:hAnsi="Times" w:cs="CMR10"/>
          <w:color w:val="000000"/>
        </w:rPr>
        <w:t>) superimposed on hig</w:t>
      </w:r>
      <w:r w:rsidR="00CA3185" w:rsidRPr="0085697A">
        <w:rPr>
          <w:rFonts w:ascii="Times" w:hAnsi="Times" w:cs="CMR10"/>
          <w:color w:val="000000"/>
        </w:rPr>
        <w:t xml:space="preserve">h-resolution </w:t>
      </w:r>
      <w:r w:rsidR="00CA3185" w:rsidRPr="00730E8A">
        <w:rPr>
          <w:rFonts w:ascii="Times" w:hAnsi="Times" w:cs="CMR10"/>
          <w:i/>
          <w:color w:val="000000"/>
        </w:rPr>
        <w:t>P</w:t>
      </w:r>
      <w:r w:rsidR="00CA3185" w:rsidRPr="0085697A">
        <w:rPr>
          <w:rFonts w:ascii="Times" w:hAnsi="Times" w:cs="CMR10"/>
          <w:color w:val="000000"/>
        </w:rPr>
        <w:t xml:space="preserve">-wave velocities from </w:t>
      </w:r>
      <w:r w:rsidRPr="0085697A">
        <w:rPr>
          <w:rFonts w:ascii="Times" w:hAnsi="Times" w:cs="CMR10"/>
          <w:color w:val="000000"/>
        </w:rPr>
        <w:t xml:space="preserve">Obayashi et al., </w:t>
      </w:r>
      <w:r w:rsidR="00CA3185" w:rsidRPr="0085697A">
        <w:rPr>
          <w:rFonts w:ascii="Times" w:hAnsi="Times" w:cs="CMR10"/>
          <w:color w:val="000000"/>
        </w:rPr>
        <w:t>(</w:t>
      </w:r>
      <w:r w:rsidRPr="0085697A">
        <w:rPr>
          <w:rFonts w:ascii="Times" w:hAnsi="Times" w:cs="CMR10"/>
          <w:color w:val="000000"/>
        </w:rPr>
        <w:t>2006</w:t>
      </w:r>
      <w:r w:rsidR="006F01C3" w:rsidRPr="0085697A">
        <w:rPr>
          <w:rFonts w:ascii="Times" w:hAnsi="Times" w:cs="CMR10"/>
          <w:color w:val="000000"/>
        </w:rPr>
        <w:t>).  The magenta</w:t>
      </w:r>
      <w:r w:rsidR="00CF4A46">
        <w:rPr>
          <w:rFonts w:ascii="Times" w:hAnsi="Times" w:cs="CMR10"/>
          <w:color w:val="000000"/>
        </w:rPr>
        <w:t xml:space="preserve"> circles show the </w:t>
      </w:r>
      <w:r w:rsidRPr="0085697A">
        <w:rPr>
          <w:rFonts w:ascii="Times" w:hAnsi="Times" w:cs="CMR10"/>
          <w:color w:val="000000"/>
        </w:rPr>
        <w:t xml:space="preserve">earthquakes within the averaging window of each </w:t>
      </w:r>
      <w:r w:rsidR="00CA3185" w:rsidRPr="0085697A">
        <w:rPr>
          <w:rFonts w:ascii="Times" w:hAnsi="Times" w:cs="CMR10"/>
          <w:color w:val="000000"/>
        </w:rPr>
        <w:t>profile</w:t>
      </w:r>
      <w:r w:rsidR="006F01C3" w:rsidRPr="0085697A">
        <w:rPr>
          <w:rFonts w:ascii="Times" w:hAnsi="Times" w:cs="CMR10"/>
          <w:color w:val="000000"/>
        </w:rPr>
        <w:t xml:space="preserve"> and the size</w:t>
      </w:r>
      <w:r w:rsidR="00CF4A46">
        <w:rPr>
          <w:rFonts w:ascii="Times" w:hAnsi="Times" w:cs="CMR10"/>
          <w:color w:val="000000"/>
        </w:rPr>
        <w:t>s of the circles scale</w:t>
      </w:r>
      <w:r w:rsidR="006F01C3" w:rsidRPr="0085697A">
        <w:rPr>
          <w:rFonts w:ascii="Times" w:hAnsi="Times" w:cs="CMR10"/>
          <w:color w:val="000000"/>
        </w:rPr>
        <w:t xml:space="preserve"> with event magnitude</w:t>
      </w:r>
      <w:r w:rsidR="00CF4A46">
        <w:rPr>
          <w:rFonts w:ascii="Times" w:hAnsi="Times" w:cs="CMR10"/>
          <w:color w:val="000000"/>
        </w:rPr>
        <w:t>s</w:t>
      </w:r>
      <w:r w:rsidRPr="0085697A">
        <w:rPr>
          <w:rFonts w:ascii="Times" w:hAnsi="Times" w:cs="CMR10"/>
          <w:color w:val="000000"/>
        </w:rPr>
        <w:t>.</w:t>
      </w:r>
      <w:r w:rsidR="00CA3185" w:rsidRPr="0085697A">
        <w:rPr>
          <w:rFonts w:ascii="Times" w:hAnsi="Times" w:cs="CMR10"/>
          <w:color w:val="000000"/>
        </w:rPr>
        <w:t xml:space="preserve"> </w:t>
      </w:r>
      <w:r w:rsidR="00495EAA" w:rsidRPr="0085697A">
        <w:rPr>
          <w:rFonts w:ascii="Times" w:hAnsi="Times" w:cs="CMR10"/>
          <w:color w:val="000000"/>
        </w:rPr>
        <w:t xml:space="preserve"> </w:t>
      </w:r>
      <w:r w:rsidR="00495EAA" w:rsidRPr="0085697A">
        <w:rPr>
          <w:rFonts w:ascii="Times" w:hAnsi="Times" w:cs="TimesNewRomanPS-BoldMT"/>
        </w:rPr>
        <w:t>Seismic activity extends</w:t>
      </w:r>
      <w:r w:rsidR="006F01C3" w:rsidRPr="0085697A">
        <w:rPr>
          <w:rFonts w:ascii="Times" w:hAnsi="Times" w:cs="TimesNewRomanPS-BoldMT"/>
        </w:rPr>
        <w:t xml:space="preserve"> </w:t>
      </w:r>
      <w:r w:rsidR="00495EAA" w:rsidRPr="0085697A">
        <w:rPr>
          <w:rFonts w:ascii="Times" w:hAnsi="Times" w:cs="TimesNewRomanPS-BoldMT"/>
        </w:rPr>
        <w:t xml:space="preserve">down to 650 km and outlines the </w:t>
      </w:r>
      <w:proofErr w:type="spellStart"/>
      <w:r w:rsidR="00495EAA" w:rsidRPr="0085697A">
        <w:rPr>
          <w:rFonts w:ascii="Times" w:hAnsi="Times" w:cs="TimesNewRomanPS-BoldMT"/>
        </w:rPr>
        <w:t>Wadati-Benioff</w:t>
      </w:r>
      <w:proofErr w:type="spellEnd"/>
      <w:r w:rsidR="00495EAA" w:rsidRPr="0085697A">
        <w:rPr>
          <w:rFonts w:ascii="Times" w:hAnsi="Times" w:cs="TimesNewRomanPS-BoldMT"/>
        </w:rPr>
        <w:t xml:space="preserve"> zone </w:t>
      </w:r>
      <w:r w:rsidR="00183034" w:rsidRPr="0085697A">
        <w:rPr>
          <w:rFonts w:ascii="Times" w:hAnsi="Times" w:cs="TimesNewRomanPS-BoldMT"/>
        </w:rPr>
        <w:t xml:space="preserve">in the </w:t>
      </w:r>
      <w:r w:rsidR="00495EAA" w:rsidRPr="0085697A">
        <w:rPr>
          <w:rFonts w:ascii="Times" w:hAnsi="Times" w:cs="TimesNewRomanPS-BoldMT"/>
        </w:rPr>
        <w:t>northw</w:t>
      </w:r>
      <w:r w:rsidR="00651C8C" w:rsidRPr="0085697A">
        <w:rPr>
          <w:rFonts w:ascii="Times" w:hAnsi="Times" w:cs="TimesNewRomanPS-BoldMT"/>
        </w:rPr>
        <w:t>estern Pacific</w:t>
      </w:r>
      <w:r w:rsidR="00CF4A46">
        <w:rPr>
          <w:rFonts w:ascii="Times" w:hAnsi="Times" w:cs="TimesNewRomanPS-BoldMT"/>
        </w:rPr>
        <w:t xml:space="preserve"> region</w:t>
      </w:r>
      <w:r w:rsidR="00651C8C" w:rsidRPr="0085697A">
        <w:rPr>
          <w:rFonts w:ascii="Times" w:hAnsi="Times" w:cs="TimesNewRomanPS-BoldMT"/>
        </w:rPr>
        <w:t xml:space="preserve">. </w:t>
      </w:r>
      <w:r w:rsidR="00D73C03">
        <w:rPr>
          <w:rFonts w:ascii="Times" w:hAnsi="Times" w:cs="TimesNewRomanPS-BoldMT"/>
        </w:rPr>
        <w:t xml:space="preserve"> Key observations are encircled or highlighted by dotted lines and arrows</w:t>
      </w:r>
      <w:r w:rsidR="003A658F" w:rsidRPr="0085697A">
        <w:rPr>
          <w:rFonts w:ascii="Times" w:hAnsi="Times" w:cs="TimesNewRomanPS-BoldMT"/>
        </w:rPr>
        <w:t>.</w:t>
      </w:r>
    </w:p>
    <w:p w:rsidR="001B0488" w:rsidRPr="0085697A" w:rsidRDefault="001B0488" w:rsidP="0085697A">
      <w:pPr>
        <w:pStyle w:val="Default"/>
        <w:autoSpaceDE w:val="0"/>
        <w:spacing w:line="360" w:lineRule="auto"/>
        <w:ind w:left="0" w:firstLine="0"/>
        <w:rPr>
          <w:rFonts w:ascii="Times" w:hAnsi="Times" w:cs="CMR10"/>
          <w:color w:val="000000"/>
          <w:sz w:val="24"/>
          <w:szCs w:val="24"/>
        </w:rPr>
      </w:pPr>
    </w:p>
    <w:p w:rsidR="001B0488" w:rsidRPr="0085697A" w:rsidRDefault="00346080" w:rsidP="0085697A">
      <w:pPr>
        <w:pStyle w:val="Default"/>
        <w:autoSpaceDE w:val="0"/>
        <w:spacing w:line="360" w:lineRule="auto"/>
        <w:ind w:left="0" w:firstLine="0"/>
        <w:rPr>
          <w:rFonts w:ascii="Times" w:hAnsi="Times" w:cs="CMR10"/>
          <w:color w:val="000000"/>
          <w:sz w:val="24"/>
          <w:szCs w:val="24"/>
        </w:rPr>
      </w:pPr>
      <w:proofErr w:type="gramStart"/>
      <w:r>
        <w:rPr>
          <w:rFonts w:ascii="Times" w:hAnsi="Times" w:cs="CMR10"/>
          <w:b/>
          <w:color w:val="000000"/>
          <w:sz w:val="24"/>
          <w:szCs w:val="24"/>
        </w:rPr>
        <w:t>Fig. 5</w:t>
      </w:r>
      <w:r w:rsidR="001B0488" w:rsidRPr="0085697A">
        <w:rPr>
          <w:rFonts w:ascii="Times" w:hAnsi="Times" w:cs="CMR10"/>
          <w:b/>
          <w:color w:val="000000"/>
          <w:sz w:val="24"/>
          <w:szCs w:val="24"/>
        </w:rPr>
        <w:t>:</w:t>
      </w:r>
      <w:r w:rsidR="00BD7F49" w:rsidRPr="0085697A">
        <w:rPr>
          <w:rFonts w:ascii="Times" w:hAnsi="Times" w:cs="CMR10"/>
          <w:color w:val="000000"/>
          <w:sz w:val="24"/>
          <w:szCs w:val="24"/>
        </w:rPr>
        <w:t xml:space="preserve"> A comparison</w:t>
      </w:r>
      <w:r w:rsidR="009A3DFE" w:rsidRPr="0085697A">
        <w:rPr>
          <w:rFonts w:ascii="Times" w:hAnsi="Times" w:cs="CMR10"/>
          <w:color w:val="000000"/>
          <w:sz w:val="24"/>
          <w:szCs w:val="24"/>
        </w:rPr>
        <w:t xml:space="preserve"> of </w:t>
      </w:r>
      <w:r w:rsidR="00036C70">
        <w:rPr>
          <w:rFonts w:ascii="Times" w:hAnsi="Times" w:cs="CMR10"/>
          <w:color w:val="000000"/>
          <w:sz w:val="24"/>
          <w:szCs w:val="24"/>
        </w:rPr>
        <w:t>depth-converted</w:t>
      </w:r>
      <w:r w:rsidR="00BD7F49" w:rsidRPr="0085697A">
        <w:rPr>
          <w:rFonts w:ascii="Times" w:hAnsi="Times" w:cs="CMR10"/>
          <w:color w:val="000000"/>
          <w:sz w:val="24"/>
          <w:szCs w:val="24"/>
        </w:rPr>
        <w:t xml:space="preserve"> </w:t>
      </w:r>
      <w:r w:rsidR="009A3DFE" w:rsidRPr="0085697A">
        <w:rPr>
          <w:rFonts w:ascii="Times" w:hAnsi="Times" w:cs="CMR10"/>
          <w:color w:val="000000"/>
          <w:sz w:val="24"/>
          <w:szCs w:val="24"/>
        </w:rPr>
        <w:t xml:space="preserve">reflection amplitudes </w:t>
      </w:r>
      <w:r w:rsidR="001B0488" w:rsidRPr="0085697A">
        <w:rPr>
          <w:rFonts w:ascii="Times" w:hAnsi="Times" w:cs="CMR10"/>
          <w:color w:val="000000"/>
          <w:sz w:val="24"/>
          <w:szCs w:val="24"/>
        </w:rPr>
        <w:t>at 680-</w:t>
      </w:r>
      <w:r w:rsidR="00A97084" w:rsidRPr="0085697A">
        <w:rPr>
          <w:rFonts w:ascii="Times" w:hAnsi="Times" w:cs="CMR10"/>
          <w:color w:val="000000"/>
          <w:sz w:val="24"/>
          <w:szCs w:val="24"/>
        </w:rPr>
        <w:t>km depth based on averaging</w:t>
      </w:r>
      <w:r w:rsidR="00587292">
        <w:rPr>
          <w:rFonts w:ascii="Times" w:hAnsi="Times" w:cs="CMR10"/>
          <w:color w:val="000000"/>
          <w:sz w:val="24"/>
          <w:szCs w:val="24"/>
        </w:rPr>
        <w:t xml:space="preserve"> </w:t>
      </w:r>
      <w:proofErr w:type="spellStart"/>
      <w:r w:rsidR="00587292">
        <w:rPr>
          <w:rFonts w:ascii="Times" w:hAnsi="Times" w:cs="CMR10"/>
          <w:color w:val="000000"/>
          <w:sz w:val="24"/>
          <w:szCs w:val="24"/>
        </w:rPr>
        <w:t>CMPs</w:t>
      </w:r>
      <w:proofErr w:type="spellEnd"/>
      <w:r w:rsidR="00A97084" w:rsidRPr="0085697A">
        <w:rPr>
          <w:rFonts w:ascii="Times" w:hAnsi="Times" w:cs="CMR10"/>
          <w:color w:val="000000"/>
          <w:sz w:val="24"/>
          <w:szCs w:val="24"/>
        </w:rPr>
        <w:t xml:space="preserve"> of </w:t>
      </w:r>
      <w:r w:rsidR="001B0488" w:rsidRPr="0085697A">
        <w:rPr>
          <w:rFonts w:ascii="Times" w:hAnsi="Times" w:cs="CMR10"/>
          <w:color w:val="000000"/>
          <w:sz w:val="24"/>
          <w:szCs w:val="24"/>
        </w:rPr>
        <w:t xml:space="preserve">A) </w:t>
      </w:r>
      <w:r w:rsidR="00A97084" w:rsidRPr="0085697A">
        <w:rPr>
          <w:rFonts w:ascii="Times" w:hAnsi="Times"/>
          <w:color w:val="000000"/>
          <w:sz w:val="24"/>
          <w:szCs w:val="24"/>
        </w:rPr>
        <w:t>2 x 6 = 12 deg</w:t>
      </w:r>
      <w:r w:rsidR="00A97084" w:rsidRPr="0085697A">
        <w:rPr>
          <w:rFonts w:ascii="Times" w:hAnsi="Times"/>
          <w:color w:val="000000"/>
          <w:sz w:val="24"/>
          <w:szCs w:val="24"/>
          <w:vertAlign w:val="superscript"/>
        </w:rPr>
        <w:t>2</w:t>
      </w:r>
      <w:r w:rsidR="001B0488" w:rsidRPr="0085697A">
        <w:rPr>
          <w:rFonts w:ascii="Times" w:hAnsi="Times" w:cs="CMR10"/>
          <w:color w:val="000000"/>
          <w:sz w:val="24"/>
          <w:szCs w:val="24"/>
        </w:rPr>
        <w:t xml:space="preserve">, and B) </w:t>
      </w:r>
      <w:r w:rsidR="00A97084" w:rsidRPr="0085697A">
        <w:rPr>
          <w:rFonts w:ascii="Times" w:hAnsi="Times"/>
          <w:color w:val="000000"/>
          <w:sz w:val="24"/>
          <w:szCs w:val="24"/>
        </w:rPr>
        <w:t>5 x 10 = 50 deg</w:t>
      </w:r>
      <w:r w:rsidR="00A97084" w:rsidRPr="0085697A">
        <w:rPr>
          <w:rFonts w:ascii="Times" w:hAnsi="Times"/>
          <w:color w:val="000000"/>
          <w:sz w:val="24"/>
          <w:szCs w:val="24"/>
          <w:vertAlign w:val="superscript"/>
        </w:rPr>
        <w:t>2</w:t>
      </w:r>
      <w:r w:rsidR="00D238FB">
        <w:rPr>
          <w:rFonts w:ascii="Times" w:hAnsi="Times" w:cs="CMR10"/>
          <w:color w:val="000000"/>
          <w:sz w:val="24"/>
          <w:szCs w:val="24"/>
        </w:rPr>
        <w:t>.</w:t>
      </w:r>
      <w:proofErr w:type="gramEnd"/>
      <w:r w:rsidR="00D238FB">
        <w:rPr>
          <w:rFonts w:ascii="Times" w:hAnsi="Times" w:cs="CMR10"/>
          <w:color w:val="000000"/>
          <w:sz w:val="24"/>
          <w:szCs w:val="24"/>
        </w:rPr>
        <w:t xml:space="preserve">  T</w:t>
      </w:r>
      <w:r w:rsidR="00EB6775">
        <w:rPr>
          <w:rFonts w:ascii="Times" w:hAnsi="Times" w:cs="CMR10"/>
          <w:color w:val="000000"/>
          <w:sz w:val="24"/>
          <w:szCs w:val="24"/>
        </w:rPr>
        <w:t>he numbers on the left side of the equations are</w:t>
      </w:r>
      <w:r w:rsidR="009A3DFE" w:rsidRPr="0085697A">
        <w:rPr>
          <w:rFonts w:ascii="Times" w:hAnsi="Times" w:cs="CMR10"/>
          <w:color w:val="000000"/>
          <w:sz w:val="24"/>
          <w:szCs w:val="24"/>
        </w:rPr>
        <w:t xml:space="preserve"> </w:t>
      </w:r>
      <w:r w:rsidR="00A97084" w:rsidRPr="0085697A">
        <w:rPr>
          <w:rFonts w:ascii="Times" w:hAnsi="Times" w:cs="CMR10"/>
          <w:color w:val="000000"/>
          <w:sz w:val="24"/>
          <w:szCs w:val="24"/>
        </w:rPr>
        <w:t xml:space="preserve">the </w:t>
      </w:r>
      <w:r w:rsidR="00EB6775">
        <w:rPr>
          <w:rFonts w:ascii="Times" w:hAnsi="Times" w:cs="CMR10"/>
          <w:color w:val="000000"/>
          <w:sz w:val="24"/>
          <w:szCs w:val="24"/>
        </w:rPr>
        <w:t xml:space="preserve">dimensions (in arc deg) of the CMP </w:t>
      </w:r>
      <w:r w:rsidR="00D73C03">
        <w:rPr>
          <w:rFonts w:ascii="Times" w:hAnsi="Times" w:cs="CMR10"/>
          <w:color w:val="000000"/>
          <w:sz w:val="24"/>
          <w:szCs w:val="24"/>
        </w:rPr>
        <w:t>along</w:t>
      </w:r>
      <w:r w:rsidR="00EB6775">
        <w:rPr>
          <w:rFonts w:ascii="Times" w:hAnsi="Times" w:cs="CMR10"/>
          <w:color w:val="000000"/>
          <w:sz w:val="24"/>
          <w:szCs w:val="24"/>
        </w:rPr>
        <w:t xml:space="preserve"> section-parallel and section-perpendicular directions, respectively.   The </w:t>
      </w:r>
      <w:r w:rsidR="00587292">
        <w:rPr>
          <w:rFonts w:ascii="Times" w:hAnsi="Times" w:cs="CMR10"/>
          <w:color w:val="000000"/>
          <w:sz w:val="24"/>
          <w:szCs w:val="24"/>
        </w:rPr>
        <w:t xml:space="preserve">right side of the equation indicates the uniform </w:t>
      </w:r>
      <w:r w:rsidR="00EB6775">
        <w:rPr>
          <w:rFonts w:ascii="Times" w:hAnsi="Times" w:cs="CMR10"/>
          <w:color w:val="000000"/>
          <w:sz w:val="24"/>
          <w:szCs w:val="24"/>
        </w:rPr>
        <w:t>CMP</w:t>
      </w:r>
      <w:r w:rsidR="009A3DFE" w:rsidRPr="0085697A">
        <w:rPr>
          <w:rFonts w:ascii="Times" w:hAnsi="Times" w:cs="CMR10"/>
          <w:color w:val="000000"/>
          <w:sz w:val="24"/>
          <w:szCs w:val="24"/>
        </w:rPr>
        <w:t xml:space="preserve"> area</w:t>
      </w:r>
      <w:r w:rsidR="00587292">
        <w:rPr>
          <w:rFonts w:ascii="Times" w:hAnsi="Times" w:cs="CMR10"/>
          <w:color w:val="000000"/>
          <w:sz w:val="24"/>
          <w:szCs w:val="24"/>
        </w:rPr>
        <w:t xml:space="preserve"> for each experiment.</w:t>
      </w:r>
      <w:r w:rsidR="00A97084" w:rsidRPr="0085697A">
        <w:rPr>
          <w:rFonts w:ascii="Times" w:hAnsi="Times" w:cs="CMR10"/>
          <w:color w:val="000000"/>
          <w:sz w:val="24"/>
          <w:szCs w:val="24"/>
        </w:rPr>
        <w:t xml:space="preserve"> </w:t>
      </w:r>
      <w:r w:rsidR="009A3DFE" w:rsidRPr="0085697A">
        <w:rPr>
          <w:rFonts w:ascii="Times" w:hAnsi="Times" w:cs="CMR10"/>
          <w:color w:val="000000"/>
          <w:sz w:val="24"/>
          <w:szCs w:val="24"/>
        </w:rPr>
        <w:t xml:space="preserve"> S</w:t>
      </w:r>
      <w:r>
        <w:rPr>
          <w:rFonts w:ascii="Times" w:hAnsi="Times"/>
          <w:color w:val="000000"/>
          <w:sz w:val="24"/>
          <w:szCs w:val="24"/>
        </w:rPr>
        <w:t>ignificant scatter in Fig. 5</w:t>
      </w:r>
      <w:r w:rsidR="00A97084" w:rsidRPr="0085697A">
        <w:rPr>
          <w:rFonts w:ascii="Times" w:hAnsi="Times"/>
          <w:color w:val="000000"/>
          <w:sz w:val="24"/>
          <w:szCs w:val="24"/>
        </w:rPr>
        <w:t>A suggests instabili</w:t>
      </w:r>
      <w:r w:rsidR="00044027">
        <w:rPr>
          <w:rFonts w:ascii="Times" w:hAnsi="Times"/>
          <w:color w:val="000000"/>
          <w:sz w:val="24"/>
          <w:szCs w:val="24"/>
        </w:rPr>
        <w:t>ty associated with limited number</w:t>
      </w:r>
      <w:r w:rsidR="00D73C03">
        <w:rPr>
          <w:rFonts w:ascii="Times" w:hAnsi="Times"/>
          <w:color w:val="000000"/>
          <w:sz w:val="24"/>
          <w:szCs w:val="24"/>
        </w:rPr>
        <w:t>s</w:t>
      </w:r>
      <w:r w:rsidR="00044027">
        <w:rPr>
          <w:rFonts w:ascii="Times" w:hAnsi="Times"/>
          <w:color w:val="000000"/>
          <w:sz w:val="24"/>
          <w:szCs w:val="24"/>
        </w:rPr>
        <w:t xml:space="preserve"> of traces in </w:t>
      </w:r>
      <w:r w:rsidR="00587292">
        <w:rPr>
          <w:rFonts w:ascii="Times" w:hAnsi="Times"/>
          <w:color w:val="000000"/>
          <w:sz w:val="24"/>
          <w:szCs w:val="24"/>
        </w:rPr>
        <w:t>some</w:t>
      </w:r>
      <w:r w:rsidR="00044027">
        <w:rPr>
          <w:rFonts w:ascii="Times" w:hAnsi="Times"/>
          <w:color w:val="000000"/>
          <w:sz w:val="24"/>
          <w:szCs w:val="24"/>
        </w:rPr>
        <w:t xml:space="preserve"> </w:t>
      </w:r>
      <w:proofErr w:type="spellStart"/>
      <w:r w:rsidR="00044027">
        <w:rPr>
          <w:rFonts w:ascii="Times" w:hAnsi="Times"/>
          <w:color w:val="000000"/>
          <w:sz w:val="24"/>
          <w:szCs w:val="24"/>
        </w:rPr>
        <w:t>CMP</w:t>
      </w:r>
      <w:r w:rsidR="00587292">
        <w:rPr>
          <w:rFonts w:ascii="Times" w:hAnsi="Times"/>
          <w:color w:val="000000"/>
          <w:sz w:val="24"/>
          <w:szCs w:val="24"/>
        </w:rPr>
        <w:t>s</w:t>
      </w:r>
      <w:proofErr w:type="spellEnd"/>
      <w:r w:rsidR="00A97084" w:rsidRPr="0085697A">
        <w:rPr>
          <w:rFonts w:ascii="Times" w:hAnsi="Times"/>
          <w:color w:val="000000"/>
          <w:sz w:val="24"/>
          <w:szCs w:val="24"/>
        </w:rPr>
        <w:t xml:space="preserve">, </w:t>
      </w:r>
      <w:r w:rsidR="00D73C03">
        <w:rPr>
          <w:rFonts w:ascii="Times" w:hAnsi="Times"/>
          <w:color w:val="000000"/>
          <w:sz w:val="24"/>
          <w:szCs w:val="24"/>
        </w:rPr>
        <w:t>while</w:t>
      </w:r>
      <w:r>
        <w:rPr>
          <w:rFonts w:ascii="Times" w:hAnsi="Times"/>
          <w:color w:val="000000"/>
          <w:sz w:val="24"/>
          <w:szCs w:val="24"/>
        </w:rPr>
        <w:t xml:space="preserve"> </w:t>
      </w:r>
      <w:r w:rsidR="00036C70">
        <w:rPr>
          <w:rFonts w:ascii="Times" w:hAnsi="Times"/>
          <w:color w:val="000000"/>
          <w:sz w:val="24"/>
          <w:szCs w:val="24"/>
        </w:rPr>
        <w:t xml:space="preserve">the </w:t>
      </w:r>
      <w:r w:rsidR="0048052E">
        <w:rPr>
          <w:rFonts w:ascii="Times" w:hAnsi="Times"/>
          <w:color w:val="000000"/>
          <w:sz w:val="24"/>
          <w:szCs w:val="24"/>
        </w:rPr>
        <w:t xml:space="preserve">results in </w:t>
      </w:r>
      <w:r>
        <w:rPr>
          <w:rFonts w:ascii="Times" w:hAnsi="Times"/>
          <w:color w:val="000000"/>
          <w:sz w:val="24"/>
          <w:szCs w:val="24"/>
        </w:rPr>
        <w:t>Fig. 5</w:t>
      </w:r>
      <w:r w:rsidR="00D73C03">
        <w:rPr>
          <w:rFonts w:ascii="Times" w:hAnsi="Times"/>
          <w:color w:val="000000"/>
          <w:sz w:val="24"/>
          <w:szCs w:val="24"/>
        </w:rPr>
        <w:t xml:space="preserve">B suffers from </w:t>
      </w:r>
      <w:r w:rsidR="00A97084" w:rsidRPr="0085697A">
        <w:rPr>
          <w:rFonts w:ascii="Times" w:hAnsi="Times"/>
          <w:color w:val="000000"/>
          <w:sz w:val="24"/>
          <w:szCs w:val="24"/>
        </w:rPr>
        <w:t xml:space="preserve">over-smoothing.  The main reflective structures such as </w:t>
      </w:r>
      <w:r w:rsidR="009A3DFE" w:rsidRPr="0085697A">
        <w:rPr>
          <w:rFonts w:ascii="Times" w:hAnsi="Times"/>
          <w:color w:val="000000"/>
          <w:sz w:val="24"/>
          <w:szCs w:val="24"/>
        </w:rPr>
        <w:t xml:space="preserve">strong </w:t>
      </w:r>
      <w:r w:rsidR="00A97084" w:rsidRPr="0085697A">
        <w:rPr>
          <w:rFonts w:ascii="Times" w:hAnsi="Times"/>
          <w:color w:val="000000"/>
          <w:sz w:val="24"/>
          <w:szCs w:val="24"/>
        </w:rPr>
        <w:t xml:space="preserve">depressions near the deepest part of the </w:t>
      </w:r>
      <w:proofErr w:type="spellStart"/>
      <w:r w:rsidR="00A97084" w:rsidRPr="0085697A">
        <w:rPr>
          <w:rFonts w:ascii="Times" w:hAnsi="Times"/>
          <w:color w:val="000000"/>
          <w:sz w:val="24"/>
          <w:szCs w:val="24"/>
        </w:rPr>
        <w:t>Wadati-Benioff</w:t>
      </w:r>
      <w:proofErr w:type="spellEnd"/>
      <w:r w:rsidR="00A97084" w:rsidRPr="0085697A">
        <w:rPr>
          <w:rFonts w:ascii="Times" w:hAnsi="Times"/>
          <w:color w:val="000000"/>
          <w:sz w:val="24"/>
          <w:szCs w:val="24"/>
        </w:rPr>
        <w:t xml:space="preserve"> zone are consistent between these maps</w:t>
      </w:r>
      <w:r w:rsidR="00D73C03">
        <w:rPr>
          <w:rFonts w:ascii="Times" w:hAnsi="Times"/>
          <w:color w:val="000000"/>
          <w:sz w:val="24"/>
          <w:szCs w:val="24"/>
        </w:rPr>
        <w:t>, however</w:t>
      </w:r>
      <w:r w:rsidR="00A97084" w:rsidRPr="0085697A">
        <w:rPr>
          <w:rFonts w:ascii="Times" w:hAnsi="Times"/>
          <w:color w:val="000000"/>
          <w:sz w:val="24"/>
          <w:szCs w:val="24"/>
        </w:rPr>
        <w:t>.</w:t>
      </w:r>
    </w:p>
    <w:p w:rsidR="00FB1437" w:rsidRPr="0085697A" w:rsidRDefault="00FB1437" w:rsidP="0085697A">
      <w:pPr>
        <w:pStyle w:val="Default"/>
        <w:autoSpaceDE w:val="0"/>
        <w:spacing w:line="360" w:lineRule="auto"/>
        <w:ind w:left="0" w:firstLine="0"/>
        <w:rPr>
          <w:rFonts w:ascii="Times" w:hAnsi="Times" w:cs="CMR10"/>
          <w:color w:val="000000"/>
          <w:sz w:val="24"/>
          <w:szCs w:val="24"/>
        </w:rPr>
      </w:pPr>
    </w:p>
    <w:p w:rsidR="00ED5DF2" w:rsidRPr="0085697A" w:rsidRDefault="00346080" w:rsidP="0085697A">
      <w:pPr>
        <w:pStyle w:val="Default"/>
        <w:autoSpaceDE w:val="0"/>
        <w:spacing w:line="360" w:lineRule="auto"/>
        <w:ind w:left="0" w:firstLine="0"/>
        <w:rPr>
          <w:rFonts w:ascii="Times" w:hAnsi="Times" w:cs="CMR10"/>
          <w:color w:val="000000"/>
          <w:sz w:val="24"/>
          <w:szCs w:val="24"/>
        </w:rPr>
      </w:pPr>
      <w:r>
        <w:rPr>
          <w:rFonts w:ascii="Times" w:hAnsi="Times" w:cs="CMR10"/>
          <w:b/>
          <w:color w:val="000000"/>
          <w:sz w:val="24"/>
          <w:szCs w:val="24"/>
        </w:rPr>
        <w:t>Fig. 6</w:t>
      </w:r>
      <w:r w:rsidR="00FB1437" w:rsidRPr="0085697A">
        <w:rPr>
          <w:rFonts w:ascii="Times" w:hAnsi="Times" w:cs="CMR10"/>
          <w:b/>
          <w:color w:val="000000"/>
          <w:sz w:val="24"/>
          <w:szCs w:val="24"/>
        </w:rPr>
        <w:t>:</w:t>
      </w:r>
      <w:r w:rsidR="00FB1437" w:rsidRPr="0085697A">
        <w:rPr>
          <w:rFonts w:ascii="Times" w:hAnsi="Times" w:cs="CMR10"/>
          <w:color w:val="000000"/>
          <w:sz w:val="24"/>
          <w:szCs w:val="24"/>
        </w:rPr>
        <w:t xml:space="preserve"> </w:t>
      </w:r>
      <w:r w:rsidR="006C12E3" w:rsidRPr="0085697A">
        <w:rPr>
          <w:rFonts w:ascii="Times" w:hAnsi="Times" w:cs="CMR10"/>
          <w:color w:val="000000"/>
          <w:sz w:val="24"/>
          <w:szCs w:val="24"/>
        </w:rPr>
        <w:t xml:space="preserve">(A) </w:t>
      </w:r>
      <w:r w:rsidR="005E4933">
        <w:rPr>
          <w:rFonts w:ascii="Times" w:hAnsi="Times" w:cs="CMR10"/>
          <w:color w:val="000000"/>
          <w:sz w:val="24"/>
          <w:szCs w:val="24"/>
        </w:rPr>
        <w:t xml:space="preserve">A </w:t>
      </w:r>
      <w:r w:rsidR="006C12E3" w:rsidRPr="0085697A">
        <w:rPr>
          <w:rFonts w:ascii="Times" w:hAnsi="Times" w:cs="CMR10"/>
          <w:color w:val="000000"/>
          <w:sz w:val="24"/>
          <w:szCs w:val="24"/>
        </w:rPr>
        <w:t xml:space="preserve">subsection of the migrated reflectivity </w:t>
      </w:r>
      <w:r w:rsidR="005E4933">
        <w:rPr>
          <w:rFonts w:ascii="Times" w:hAnsi="Times" w:cs="CMR10"/>
          <w:color w:val="000000"/>
          <w:sz w:val="24"/>
          <w:szCs w:val="24"/>
        </w:rPr>
        <w:t>along</w:t>
      </w:r>
      <w:r w:rsidR="006C12E3" w:rsidRPr="0085697A">
        <w:rPr>
          <w:rFonts w:ascii="Times" w:hAnsi="Times" w:cs="CMR10"/>
          <w:color w:val="000000"/>
          <w:sz w:val="24"/>
          <w:szCs w:val="24"/>
        </w:rPr>
        <w:t xml:space="preserve"> Profile A.  The </w:t>
      </w:r>
      <w:r w:rsidR="005E4933">
        <w:rPr>
          <w:rFonts w:ascii="Times" w:hAnsi="Times" w:cs="CMR10"/>
          <w:color w:val="000000"/>
          <w:sz w:val="24"/>
          <w:szCs w:val="24"/>
        </w:rPr>
        <w:t xml:space="preserve">gray </w:t>
      </w:r>
      <w:r w:rsidR="006C12E3" w:rsidRPr="0085697A">
        <w:rPr>
          <w:rFonts w:ascii="Times" w:hAnsi="Times" w:cs="CMR10"/>
          <w:color w:val="000000"/>
          <w:sz w:val="24"/>
          <w:szCs w:val="24"/>
        </w:rPr>
        <w:t>circ</w:t>
      </w:r>
      <w:r w:rsidR="005E4933">
        <w:rPr>
          <w:rFonts w:ascii="Times" w:hAnsi="Times" w:cs="CMR10"/>
          <w:color w:val="000000"/>
          <w:sz w:val="24"/>
          <w:szCs w:val="24"/>
        </w:rPr>
        <w:t xml:space="preserve">les mark </w:t>
      </w:r>
      <w:r w:rsidR="006C12E3" w:rsidRPr="0085697A">
        <w:rPr>
          <w:rFonts w:ascii="Times" w:hAnsi="Times" w:cs="CMR10"/>
          <w:color w:val="000000"/>
          <w:sz w:val="24"/>
          <w:szCs w:val="24"/>
        </w:rPr>
        <w:t>the</w:t>
      </w:r>
      <w:r w:rsidR="00695206" w:rsidRPr="0085697A">
        <w:rPr>
          <w:rFonts w:ascii="Times" w:hAnsi="Times" w:cs="CMR10"/>
          <w:color w:val="000000"/>
          <w:sz w:val="24"/>
          <w:szCs w:val="24"/>
        </w:rPr>
        <w:t xml:space="preserve"> locations and sizes of </w:t>
      </w:r>
      <w:r w:rsidR="006C12E3" w:rsidRPr="0085697A">
        <w:rPr>
          <w:rFonts w:ascii="Times" w:hAnsi="Times" w:cs="CMR10"/>
          <w:color w:val="000000"/>
          <w:sz w:val="24"/>
          <w:szCs w:val="24"/>
        </w:rPr>
        <w:t xml:space="preserve">deep earthquakes along the profile (see Fig. 4 for details).  </w:t>
      </w:r>
      <w:r w:rsidR="005E4933">
        <w:rPr>
          <w:rFonts w:ascii="Times" w:hAnsi="Times" w:cs="CMR10"/>
          <w:color w:val="000000"/>
          <w:sz w:val="24"/>
          <w:szCs w:val="24"/>
        </w:rPr>
        <w:t>The</w:t>
      </w:r>
      <w:r w:rsidR="006C12E3" w:rsidRPr="0085697A">
        <w:rPr>
          <w:rFonts w:ascii="Times" w:hAnsi="Times" w:cs="CMR10"/>
          <w:color w:val="000000"/>
          <w:sz w:val="24"/>
          <w:szCs w:val="24"/>
        </w:rPr>
        <w:t xml:space="preserve"> </w:t>
      </w:r>
      <w:proofErr w:type="gramStart"/>
      <w:r w:rsidR="005E4933">
        <w:rPr>
          <w:rFonts w:ascii="Times" w:hAnsi="Times" w:cs="CMR10"/>
          <w:color w:val="000000"/>
          <w:sz w:val="24"/>
          <w:szCs w:val="24"/>
        </w:rPr>
        <w:t xml:space="preserve">contours </w:t>
      </w:r>
      <w:r w:rsidR="00695206" w:rsidRPr="0085697A">
        <w:rPr>
          <w:rFonts w:ascii="Times" w:hAnsi="Times" w:cs="CMR10"/>
          <w:color w:val="000000"/>
          <w:sz w:val="24"/>
          <w:szCs w:val="24"/>
        </w:rPr>
        <w:t xml:space="preserve"> </w:t>
      </w:r>
      <w:r w:rsidR="005E4933">
        <w:rPr>
          <w:rFonts w:ascii="Times" w:hAnsi="Times" w:cs="CMR10"/>
          <w:color w:val="000000"/>
          <w:sz w:val="24"/>
          <w:szCs w:val="24"/>
        </w:rPr>
        <w:t>superimposed</w:t>
      </w:r>
      <w:proofErr w:type="gramEnd"/>
      <w:r w:rsidR="005E4933">
        <w:rPr>
          <w:rFonts w:ascii="Times" w:hAnsi="Times" w:cs="CMR10"/>
          <w:color w:val="000000"/>
          <w:sz w:val="24"/>
          <w:szCs w:val="24"/>
        </w:rPr>
        <w:t xml:space="preserve"> on the shaded reflection amplitudes are taken at 4% and 8% values</w:t>
      </w:r>
      <w:r w:rsidR="00695206" w:rsidRPr="0085697A">
        <w:rPr>
          <w:rFonts w:ascii="Times" w:hAnsi="Times" w:cs="CMR10"/>
          <w:color w:val="000000"/>
          <w:sz w:val="24"/>
          <w:szCs w:val="24"/>
        </w:rPr>
        <w:t xml:space="preserve">. </w:t>
      </w:r>
      <w:r w:rsidR="005E4933">
        <w:rPr>
          <w:rFonts w:ascii="Times" w:hAnsi="Times" w:cs="CMR10"/>
          <w:color w:val="000000"/>
          <w:sz w:val="24"/>
          <w:szCs w:val="24"/>
        </w:rPr>
        <w:t xml:space="preserve"> </w:t>
      </w:r>
      <w:r w:rsidR="00163785" w:rsidRPr="0085697A">
        <w:rPr>
          <w:rFonts w:ascii="Times" w:hAnsi="Times" w:cs="CMR10"/>
          <w:color w:val="000000"/>
          <w:sz w:val="24"/>
          <w:szCs w:val="24"/>
        </w:rPr>
        <w:t xml:space="preserve">(B) Magnified </w:t>
      </w:r>
      <w:r w:rsidR="005E4933">
        <w:rPr>
          <w:rFonts w:ascii="Times" w:hAnsi="Times" w:cs="CMR10"/>
          <w:color w:val="000000"/>
          <w:sz w:val="24"/>
          <w:szCs w:val="24"/>
        </w:rPr>
        <w:t>subsections of</w:t>
      </w:r>
      <w:r w:rsidR="00163785" w:rsidRPr="0085697A">
        <w:rPr>
          <w:rFonts w:ascii="Times" w:hAnsi="Times" w:cs="CMR10"/>
          <w:color w:val="000000"/>
          <w:sz w:val="24"/>
          <w:szCs w:val="24"/>
        </w:rPr>
        <w:t xml:space="preserve"> </w:t>
      </w:r>
      <w:r w:rsidR="005E4933">
        <w:rPr>
          <w:rFonts w:ascii="Times" w:hAnsi="Times" w:cs="CMR10"/>
          <w:color w:val="000000"/>
          <w:sz w:val="24"/>
          <w:szCs w:val="24"/>
        </w:rPr>
        <w:t xml:space="preserve">reflection amplitude </w:t>
      </w:r>
      <w:r w:rsidR="00163785" w:rsidRPr="0085697A">
        <w:rPr>
          <w:rFonts w:ascii="Times" w:hAnsi="Times" w:cs="CMR10"/>
          <w:color w:val="000000"/>
          <w:sz w:val="24"/>
          <w:szCs w:val="24"/>
        </w:rPr>
        <w:t>near the top of the MTZ</w:t>
      </w:r>
      <w:r w:rsidR="005E4933">
        <w:rPr>
          <w:rFonts w:ascii="Times" w:hAnsi="Times" w:cs="CMR10"/>
          <w:color w:val="000000"/>
          <w:sz w:val="24"/>
          <w:szCs w:val="24"/>
        </w:rPr>
        <w:t xml:space="preserve"> for all three profiles</w:t>
      </w:r>
      <w:r w:rsidR="00163785" w:rsidRPr="0085697A">
        <w:rPr>
          <w:rFonts w:ascii="Times" w:hAnsi="Times" w:cs="CMR10"/>
          <w:color w:val="000000"/>
          <w:sz w:val="24"/>
          <w:szCs w:val="24"/>
        </w:rPr>
        <w:t>.  The highlighted region shows a relatively continuous 410 above the stagnant</w:t>
      </w:r>
      <w:r w:rsidR="00315886" w:rsidRPr="0085697A">
        <w:rPr>
          <w:rFonts w:ascii="Times" w:hAnsi="Times" w:cs="CMR10"/>
          <w:color w:val="000000"/>
          <w:sz w:val="24"/>
          <w:szCs w:val="24"/>
        </w:rPr>
        <w:t xml:space="preserve"> part of the Honshu slab. </w:t>
      </w:r>
    </w:p>
    <w:p w:rsidR="00ED5DF2" w:rsidRPr="0085697A" w:rsidRDefault="00ED5DF2" w:rsidP="0085697A">
      <w:pPr>
        <w:pStyle w:val="Default"/>
        <w:autoSpaceDE w:val="0"/>
        <w:spacing w:line="360" w:lineRule="auto"/>
        <w:ind w:left="0" w:firstLine="0"/>
        <w:rPr>
          <w:rFonts w:ascii="Times" w:hAnsi="Times" w:cs="CMR10"/>
          <w:color w:val="000000"/>
          <w:sz w:val="24"/>
          <w:szCs w:val="24"/>
        </w:rPr>
      </w:pPr>
    </w:p>
    <w:p w:rsidR="00DE6D1F" w:rsidRPr="007979C3" w:rsidRDefault="00346080" w:rsidP="007979C3">
      <w:pPr>
        <w:pStyle w:val="Default"/>
        <w:autoSpaceDE w:val="0"/>
        <w:spacing w:line="360" w:lineRule="auto"/>
        <w:ind w:left="0" w:firstLine="0"/>
        <w:rPr>
          <w:rFonts w:ascii="Times" w:hAnsi="Times" w:cs="CMR10"/>
          <w:color w:val="000000"/>
          <w:sz w:val="24"/>
          <w:szCs w:val="24"/>
        </w:rPr>
      </w:pPr>
      <w:r>
        <w:rPr>
          <w:rFonts w:ascii="Times" w:hAnsi="Times" w:cs="CMR10"/>
          <w:b/>
          <w:color w:val="000000"/>
          <w:sz w:val="24"/>
          <w:szCs w:val="24"/>
        </w:rPr>
        <w:t>Fig. 7</w:t>
      </w:r>
      <w:r w:rsidR="00ED5DF2" w:rsidRPr="0085697A">
        <w:rPr>
          <w:rFonts w:ascii="Times" w:hAnsi="Times" w:cs="CMR10"/>
          <w:b/>
          <w:color w:val="000000"/>
          <w:sz w:val="24"/>
          <w:szCs w:val="24"/>
        </w:rPr>
        <w:t>:</w:t>
      </w:r>
      <w:r w:rsidR="00E9445F" w:rsidRPr="0085697A">
        <w:rPr>
          <w:rFonts w:ascii="Times" w:hAnsi="Times" w:cs="CMR10"/>
          <w:color w:val="000000"/>
          <w:sz w:val="24"/>
          <w:szCs w:val="24"/>
        </w:rPr>
        <w:t xml:space="preserve"> The observed depths of the 410 and 660 </w:t>
      </w:r>
      <w:r w:rsidR="00170809" w:rsidRPr="0085697A">
        <w:rPr>
          <w:rFonts w:ascii="Times" w:hAnsi="Times" w:cs="CMR10"/>
          <w:color w:val="000000"/>
          <w:sz w:val="24"/>
          <w:szCs w:val="24"/>
        </w:rPr>
        <w:t>ben</w:t>
      </w:r>
      <w:r w:rsidR="005471CF" w:rsidRPr="0085697A">
        <w:rPr>
          <w:rFonts w:ascii="Times" w:hAnsi="Times" w:cs="CMR10"/>
          <w:color w:val="000000"/>
          <w:sz w:val="24"/>
          <w:szCs w:val="24"/>
        </w:rPr>
        <w:t xml:space="preserve">eath </w:t>
      </w:r>
      <w:r>
        <w:rPr>
          <w:rFonts w:ascii="Times" w:hAnsi="Times" w:cs="CMR10"/>
          <w:color w:val="000000"/>
          <w:sz w:val="24"/>
          <w:szCs w:val="24"/>
        </w:rPr>
        <w:t>profiles A-C</w:t>
      </w:r>
      <w:r w:rsidR="005471CF" w:rsidRPr="0085697A">
        <w:rPr>
          <w:rFonts w:ascii="Times" w:hAnsi="Times" w:cs="CMR10"/>
          <w:color w:val="000000"/>
          <w:sz w:val="24"/>
          <w:szCs w:val="24"/>
        </w:rPr>
        <w:t xml:space="preserve"> </w:t>
      </w:r>
      <w:r>
        <w:rPr>
          <w:rFonts w:ascii="Times" w:hAnsi="Times" w:cs="CMR10"/>
          <w:color w:val="000000"/>
          <w:sz w:val="24"/>
          <w:szCs w:val="24"/>
        </w:rPr>
        <w:t>with</w:t>
      </w:r>
      <w:r w:rsidR="005471CF" w:rsidRPr="0085697A">
        <w:rPr>
          <w:rFonts w:ascii="Times" w:hAnsi="Times" w:cs="CMR10"/>
          <w:color w:val="000000"/>
          <w:sz w:val="24"/>
          <w:szCs w:val="24"/>
        </w:rPr>
        <w:t xml:space="preserve"> </w:t>
      </w:r>
      <w:r>
        <w:rPr>
          <w:rFonts w:ascii="Times" w:hAnsi="Times" w:cs="CMR10"/>
          <w:color w:val="000000"/>
          <w:sz w:val="24"/>
          <w:szCs w:val="24"/>
        </w:rPr>
        <w:t>interpretations</w:t>
      </w:r>
      <w:r w:rsidR="00170809" w:rsidRPr="0085697A">
        <w:rPr>
          <w:rFonts w:ascii="Times" w:hAnsi="Times" w:cs="CMR10"/>
          <w:color w:val="000000"/>
          <w:sz w:val="24"/>
          <w:szCs w:val="24"/>
        </w:rPr>
        <w:t xml:space="preserve">.  </w:t>
      </w:r>
      <w:r w:rsidR="00E11E4F">
        <w:rPr>
          <w:rFonts w:ascii="Times" w:hAnsi="Times" w:cs="CMR10"/>
          <w:color w:val="000000"/>
          <w:sz w:val="24"/>
          <w:szCs w:val="24"/>
        </w:rPr>
        <w:t xml:space="preserve">The undulations on </w:t>
      </w:r>
      <w:r w:rsidR="00E9445F" w:rsidRPr="0085697A">
        <w:rPr>
          <w:rFonts w:ascii="Times" w:hAnsi="Times" w:cs="CMR10"/>
          <w:color w:val="000000"/>
          <w:sz w:val="24"/>
          <w:szCs w:val="24"/>
        </w:rPr>
        <w:t xml:space="preserve">the </w:t>
      </w:r>
      <w:r w:rsidR="00E11E4F">
        <w:rPr>
          <w:rFonts w:ascii="Times" w:hAnsi="Times" w:cs="CMR10"/>
          <w:color w:val="000000"/>
          <w:sz w:val="24"/>
          <w:szCs w:val="24"/>
        </w:rPr>
        <w:t xml:space="preserve">410 and </w:t>
      </w:r>
      <w:r w:rsidR="00E12197" w:rsidRPr="0085697A">
        <w:rPr>
          <w:rFonts w:ascii="Times" w:hAnsi="Times" w:cs="CMR10"/>
          <w:color w:val="000000"/>
          <w:sz w:val="24"/>
          <w:szCs w:val="24"/>
        </w:rPr>
        <w:t>660</w:t>
      </w:r>
      <w:r w:rsidR="00E11E4F">
        <w:rPr>
          <w:rFonts w:ascii="Times" w:hAnsi="Times" w:cs="CMR10"/>
          <w:color w:val="000000"/>
          <w:sz w:val="24"/>
          <w:szCs w:val="24"/>
        </w:rPr>
        <w:t xml:space="preserve"> have been exaggerated by a factor of 2 from the original observations presented in Fig. 4.</w:t>
      </w:r>
      <w:r w:rsidR="00E9445F" w:rsidRPr="0085697A">
        <w:rPr>
          <w:rFonts w:ascii="Times" w:hAnsi="Times" w:cs="CMR10"/>
          <w:color w:val="000000"/>
          <w:sz w:val="24"/>
          <w:szCs w:val="24"/>
        </w:rPr>
        <w:t xml:space="preserve">  The </w:t>
      </w:r>
      <w:r w:rsidR="002A0274">
        <w:rPr>
          <w:rFonts w:ascii="Times" w:hAnsi="Times" w:cs="CMR10"/>
          <w:color w:val="000000"/>
          <w:sz w:val="24"/>
          <w:szCs w:val="24"/>
        </w:rPr>
        <w:t xml:space="preserve">short </w:t>
      </w:r>
      <w:r w:rsidR="00E9445F" w:rsidRPr="0085697A">
        <w:rPr>
          <w:rFonts w:ascii="Times" w:hAnsi="Times" w:cs="CMR10"/>
          <w:color w:val="000000"/>
          <w:sz w:val="24"/>
          <w:szCs w:val="24"/>
        </w:rPr>
        <w:t xml:space="preserve">dashed </w:t>
      </w:r>
      <w:r w:rsidR="005A727B">
        <w:rPr>
          <w:rFonts w:ascii="Times" w:hAnsi="Times" w:cs="CMR10"/>
          <w:color w:val="000000"/>
          <w:sz w:val="24"/>
          <w:szCs w:val="24"/>
        </w:rPr>
        <w:t>lines</w:t>
      </w:r>
      <w:r w:rsidR="00E9445F" w:rsidRPr="0085697A">
        <w:rPr>
          <w:rFonts w:ascii="Times" w:hAnsi="Times" w:cs="CMR10"/>
          <w:color w:val="000000"/>
          <w:sz w:val="24"/>
          <w:szCs w:val="24"/>
        </w:rPr>
        <w:t xml:space="preserve"> </w:t>
      </w:r>
      <w:r w:rsidR="002A0274">
        <w:rPr>
          <w:rFonts w:ascii="Times" w:hAnsi="Times" w:cs="CMR10"/>
          <w:color w:val="000000"/>
          <w:sz w:val="24"/>
          <w:szCs w:val="24"/>
        </w:rPr>
        <w:t xml:space="preserve">mark regions of </w:t>
      </w:r>
      <w:r>
        <w:rPr>
          <w:rFonts w:ascii="Times" w:hAnsi="Times" w:cs="CMR10"/>
          <w:color w:val="000000"/>
          <w:sz w:val="24"/>
          <w:szCs w:val="24"/>
        </w:rPr>
        <w:t>low</w:t>
      </w:r>
      <w:r w:rsidR="002A0274">
        <w:rPr>
          <w:rFonts w:ascii="Times" w:hAnsi="Times" w:cs="CMR10"/>
          <w:color w:val="000000"/>
          <w:sz w:val="24"/>
          <w:szCs w:val="24"/>
        </w:rPr>
        <w:t xml:space="preserve"> reflection amplitude</w:t>
      </w:r>
      <w:r w:rsidR="002E275A" w:rsidRPr="0085697A">
        <w:rPr>
          <w:rFonts w:ascii="Times" w:hAnsi="Times" w:cs="CMR10"/>
          <w:color w:val="000000"/>
          <w:sz w:val="24"/>
          <w:szCs w:val="24"/>
        </w:rPr>
        <w:t xml:space="preserve"> and the</w:t>
      </w:r>
      <w:r w:rsidR="00E12197" w:rsidRPr="0085697A">
        <w:rPr>
          <w:rFonts w:ascii="Times" w:hAnsi="Times" w:cs="CMR10"/>
          <w:color w:val="000000"/>
          <w:sz w:val="24"/>
          <w:szCs w:val="24"/>
        </w:rPr>
        <w:t xml:space="preserve"> </w:t>
      </w:r>
      <w:r w:rsidR="00FF3A66" w:rsidRPr="0085697A">
        <w:rPr>
          <w:rFonts w:ascii="Times" w:hAnsi="Times" w:cs="CMR10"/>
          <w:color w:val="000000"/>
          <w:sz w:val="24"/>
          <w:szCs w:val="24"/>
        </w:rPr>
        <w:t xml:space="preserve">white arrows </w:t>
      </w:r>
      <w:r w:rsidR="002A0274">
        <w:rPr>
          <w:rFonts w:ascii="Times" w:hAnsi="Times" w:cs="CMR10"/>
          <w:color w:val="000000"/>
          <w:sz w:val="24"/>
          <w:szCs w:val="24"/>
        </w:rPr>
        <w:t xml:space="preserve">indicate </w:t>
      </w:r>
      <w:r w:rsidR="00E12197" w:rsidRPr="0085697A">
        <w:rPr>
          <w:rFonts w:ascii="Times" w:hAnsi="Times" w:cs="CMR10"/>
          <w:color w:val="000000"/>
          <w:sz w:val="24"/>
          <w:szCs w:val="24"/>
        </w:rPr>
        <w:t>the</w:t>
      </w:r>
      <w:r w:rsidR="002E275A" w:rsidRPr="0085697A">
        <w:rPr>
          <w:rFonts w:ascii="Times" w:hAnsi="Times" w:cs="CMR10"/>
          <w:color w:val="000000"/>
          <w:sz w:val="24"/>
          <w:szCs w:val="24"/>
        </w:rPr>
        <w:t xml:space="preserve"> dip of the </w:t>
      </w:r>
      <w:proofErr w:type="spellStart"/>
      <w:r w:rsidR="002A0274">
        <w:rPr>
          <w:rFonts w:ascii="Times" w:hAnsi="Times" w:cs="CMR10"/>
          <w:color w:val="000000"/>
          <w:sz w:val="24"/>
          <w:szCs w:val="24"/>
        </w:rPr>
        <w:t>Wadati-Benioff</w:t>
      </w:r>
      <w:proofErr w:type="spellEnd"/>
      <w:r w:rsidR="002A0274">
        <w:rPr>
          <w:rFonts w:ascii="Times" w:hAnsi="Times" w:cs="CMR10"/>
          <w:color w:val="000000"/>
          <w:sz w:val="24"/>
          <w:szCs w:val="24"/>
        </w:rPr>
        <w:t xml:space="preserve"> </w:t>
      </w:r>
      <w:r w:rsidR="002E275A" w:rsidRPr="0085697A">
        <w:rPr>
          <w:rFonts w:ascii="Times" w:hAnsi="Times" w:cs="CMR10"/>
          <w:color w:val="000000"/>
          <w:sz w:val="24"/>
          <w:szCs w:val="24"/>
        </w:rPr>
        <w:t>zone</w:t>
      </w:r>
      <w:r w:rsidR="002A0274">
        <w:rPr>
          <w:rFonts w:ascii="Times" w:hAnsi="Times" w:cs="CMR10"/>
          <w:color w:val="000000"/>
          <w:sz w:val="24"/>
          <w:szCs w:val="24"/>
        </w:rPr>
        <w:t>s</w:t>
      </w:r>
      <w:r w:rsidR="00E31B3C">
        <w:rPr>
          <w:rFonts w:ascii="Times" w:hAnsi="Times" w:cs="CMR10"/>
          <w:color w:val="000000"/>
          <w:sz w:val="24"/>
          <w:szCs w:val="24"/>
        </w:rPr>
        <w:t xml:space="preserve">.  </w:t>
      </w:r>
      <w:r w:rsidR="002E275A" w:rsidRPr="0085697A">
        <w:rPr>
          <w:rFonts w:ascii="Times" w:hAnsi="Times" w:cs="CMR10"/>
          <w:color w:val="000000"/>
          <w:sz w:val="24"/>
          <w:szCs w:val="24"/>
        </w:rPr>
        <w:t>T</w:t>
      </w:r>
      <w:r w:rsidR="003F707F" w:rsidRPr="0085697A">
        <w:rPr>
          <w:rFonts w:ascii="Times" w:hAnsi="Times" w:cs="CMR10"/>
          <w:color w:val="000000"/>
          <w:sz w:val="24"/>
          <w:szCs w:val="24"/>
        </w:rPr>
        <w:t xml:space="preserve">he region </w:t>
      </w:r>
      <w:r>
        <w:rPr>
          <w:rFonts w:ascii="Times" w:hAnsi="Times" w:cs="CMR10"/>
          <w:color w:val="000000"/>
          <w:sz w:val="24"/>
          <w:szCs w:val="24"/>
        </w:rPr>
        <w:t xml:space="preserve">shaded in blue </w:t>
      </w:r>
      <w:r w:rsidR="00FF3A66" w:rsidRPr="0085697A">
        <w:rPr>
          <w:rFonts w:ascii="Times" w:hAnsi="Times" w:cs="CMR10"/>
          <w:color w:val="000000"/>
          <w:sz w:val="24"/>
          <w:szCs w:val="24"/>
        </w:rPr>
        <w:t>shows</w:t>
      </w:r>
      <w:r w:rsidR="00E12197" w:rsidRPr="0085697A">
        <w:rPr>
          <w:rFonts w:ascii="Times" w:hAnsi="Times" w:cs="CMR10"/>
          <w:color w:val="000000"/>
          <w:sz w:val="24"/>
          <w:szCs w:val="24"/>
        </w:rPr>
        <w:t xml:space="preserve"> 1% </w:t>
      </w:r>
      <w:r w:rsidR="00E12197" w:rsidRPr="00730E8A">
        <w:rPr>
          <w:rFonts w:ascii="Times" w:hAnsi="Times" w:cs="CMR10"/>
          <w:i/>
          <w:color w:val="000000"/>
          <w:sz w:val="24"/>
          <w:szCs w:val="24"/>
        </w:rPr>
        <w:t>P</w:t>
      </w:r>
      <w:r w:rsidR="00E12197" w:rsidRPr="0085697A">
        <w:rPr>
          <w:rFonts w:ascii="Times" w:hAnsi="Times" w:cs="CMR10"/>
          <w:color w:val="000000"/>
          <w:sz w:val="24"/>
          <w:szCs w:val="24"/>
        </w:rPr>
        <w:t xml:space="preserve"> velocity </w:t>
      </w:r>
      <w:r w:rsidR="00FF3A66" w:rsidRPr="0085697A">
        <w:rPr>
          <w:rFonts w:ascii="Times" w:hAnsi="Times" w:cs="CMR10"/>
          <w:color w:val="000000"/>
          <w:sz w:val="24"/>
          <w:szCs w:val="24"/>
        </w:rPr>
        <w:t>perturbations</w:t>
      </w:r>
      <w:r w:rsidR="00F11585" w:rsidRPr="0085697A">
        <w:rPr>
          <w:rFonts w:ascii="Times" w:hAnsi="Times" w:cs="CMR10"/>
          <w:color w:val="000000"/>
          <w:sz w:val="24"/>
          <w:szCs w:val="24"/>
        </w:rPr>
        <w:t xml:space="preserve"> from Obaya</w:t>
      </w:r>
      <w:r w:rsidR="00FF3A66" w:rsidRPr="0085697A">
        <w:rPr>
          <w:rFonts w:ascii="Times" w:hAnsi="Times" w:cs="CMR10"/>
          <w:color w:val="000000"/>
          <w:sz w:val="24"/>
          <w:szCs w:val="24"/>
        </w:rPr>
        <w:t>sh</w:t>
      </w:r>
      <w:r>
        <w:rPr>
          <w:rFonts w:ascii="Times" w:hAnsi="Times" w:cs="CMR10"/>
          <w:color w:val="000000"/>
          <w:sz w:val="24"/>
          <w:szCs w:val="24"/>
        </w:rPr>
        <w:t>i et al., (2006)</w:t>
      </w:r>
      <w:r w:rsidR="00E11E4F">
        <w:rPr>
          <w:rFonts w:ascii="Times" w:hAnsi="Times" w:cs="CMR10"/>
          <w:color w:val="000000"/>
          <w:sz w:val="24"/>
          <w:szCs w:val="24"/>
        </w:rPr>
        <w:t>, and t</w:t>
      </w:r>
      <w:r>
        <w:rPr>
          <w:rFonts w:ascii="Times" w:hAnsi="Times" w:cs="CMR10"/>
          <w:color w:val="000000"/>
          <w:sz w:val="24"/>
          <w:szCs w:val="24"/>
        </w:rPr>
        <w:t xml:space="preserve">he </w:t>
      </w:r>
      <w:r w:rsidR="00F11585" w:rsidRPr="0085697A">
        <w:rPr>
          <w:rFonts w:ascii="Times" w:hAnsi="Times" w:cs="CMR10"/>
          <w:color w:val="000000"/>
          <w:sz w:val="24"/>
          <w:szCs w:val="24"/>
        </w:rPr>
        <w:t>region</w:t>
      </w:r>
      <w:r w:rsidR="002A0274">
        <w:rPr>
          <w:rFonts w:ascii="Times" w:hAnsi="Times" w:cs="CMR10"/>
          <w:color w:val="000000"/>
          <w:sz w:val="24"/>
          <w:szCs w:val="24"/>
        </w:rPr>
        <w:t>s</w:t>
      </w:r>
      <w:r w:rsidR="00F11585" w:rsidRPr="0085697A">
        <w:rPr>
          <w:rFonts w:ascii="Times" w:hAnsi="Times" w:cs="CMR10"/>
          <w:color w:val="000000"/>
          <w:sz w:val="24"/>
          <w:szCs w:val="24"/>
        </w:rPr>
        <w:t xml:space="preserve"> </w:t>
      </w:r>
      <w:r w:rsidR="00E31B3C">
        <w:rPr>
          <w:rFonts w:ascii="Times" w:hAnsi="Times" w:cs="CMR10"/>
          <w:color w:val="000000"/>
          <w:sz w:val="24"/>
          <w:szCs w:val="24"/>
        </w:rPr>
        <w:t xml:space="preserve">shaded in green (see </w:t>
      </w:r>
      <w:r w:rsidR="002A0274">
        <w:rPr>
          <w:rFonts w:ascii="Times" w:hAnsi="Times" w:cs="CMR10"/>
          <w:color w:val="000000"/>
          <w:sz w:val="24"/>
          <w:szCs w:val="24"/>
        </w:rPr>
        <w:t>Profiles A and B</w:t>
      </w:r>
      <w:r w:rsidR="00E31B3C">
        <w:rPr>
          <w:rFonts w:ascii="Times" w:hAnsi="Times" w:cs="CMR10"/>
          <w:color w:val="000000"/>
          <w:sz w:val="24"/>
          <w:szCs w:val="24"/>
        </w:rPr>
        <w:t>)</w:t>
      </w:r>
      <w:r>
        <w:rPr>
          <w:rFonts w:ascii="Times" w:hAnsi="Times" w:cs="CMR10"/>
          <w:color w:val="000000"/>
          <w:sz w:val="24"/>
          <w:szCs w:val="24"/>
        </w:rPr>
        <w:t xml:space="preserve"> </w:t>
      </w:r>
      <w:r w:rsidR="002A0274">
        <w:rPr>
          <w:rFonts w:ascii="Times" w:hAnsi="Times" w:cs="CMR10"/>
          <w:color w:val="000000"/>
          <w:sz w:val="24"/>
          <w:szCs w:val="24"/>
        </w:rPr>
        <w:t>represent</w:t>
      </w:r>
      <w:r w:rsidR="00FF3A66" w:rsidRPr="0085697A">
        <w:rPr>
          <w:rFonts w:ascii="Times" w:hAnsi="Times" w:cs="CMR10"/>
          <w:color w:val="000000"/>
          <w:sz w:val="24"/>
          <w:szCs w:val="24"/>
        </w:rPr>
        <w:t xml:space="preserve"> </w:t>
      </w:r>
      <w:r w:rsidR="00B91094" w:rsidRPr="0085697A">
        <w:rPr>
          <w:rFonts w:ascii="Times" w:hAnsi="Times" w:cs="CMR10"/>
          <w:color w:val="000000"/>
          <w:sz w:val="24"/>
          <w:szCs w:val="24"/>
        </w:rPr>
        <w:t xml:space="preserve">interpreted </w:t>
      </w:r>
      <w:r w:rsidR="00FF3A66" w:rsidRPr="0085697A">
        <w:rPr>
          <w:rFonts w:ascii="Times" w:hAnsi="Times" w:cs="CMR10"/>
          <w:color w:val="000000"/>
          <w:sz w:val="24"/>
          <w:szCs w:val="24"/>
        </w:rPr>
        <w:t xml:space="preserve">MTZ </w:t>
      </w:r>
      <w:r w:rsidR="00B91094" w:rsidRPr="0085697A">
        <w:rPr>
          <w:rFonts w:ascii="Times" w:hAnsi="Times" w:cs="CMR10"/>
          <w:color w:val="000000"/>
          <w:sz w:val="24"/>
          <w:szCs w:val="24"/>
        </w:rPr>
        <w:t>low-temperature</w:t>
      </w:r>
      <w:r w:rsidR="00FF3A66" w:rsidRPr="0085697A">
        <w:rPr>
          <w:rFonts w:ascii="Times" w:hAnsi="Times" w:cs="CMR10"/>
          <w:color w:val="000000"/>
          <w:sz w:val="24"/>
          <w:szCs w:val="24"/>
        </w:rPr>
        <w:t xml:space="preserve"> regime</w:t>
      </w:r>
      <w:r w:rsidR="00E11E4F">
        <w:rPr>
          <w:rFonts w:ascii="Times" w:hAnsi="Times" w:cs="CMR10"/>
          <w:color w:val="000000"/>
          <w:sz w:val="24"/>
          <w:szCs w:val="24"/>
        </w:rPr>
        <w:t>s</w:t>
      </w:r>
      <w:r w:rsidR="00B91094" w:rsidRPr="0085697A">
        <w:rPr>
          <w:rFonts w:ascii="Times" w:hAnsi="Times" w:cs="CMR10"/>
          <w:color w:val="000000"/>
          <w:sz w:val="24"/>
          <w:szCs w:val="24"/>
        </w:rPr>
        <w:t xml:space="preserve"> based on the obs</w:t>
      </w:r>
      <w:r w:rsidR="00F11585" w:rsidRPr="0085697A">
        <w:rPr>
          <w:rFonts w:ascii="Times" w:hAnsi="Times" w:cs="CMR10"/>
          <w:color w:val="000000"/>
          <w:sz w:val="24"/>
          <w:szCs w:val="24"/>
        </w:rPr>
        <w:t xml:space="preserve">erved </w:t>
      </w:r>
      <w:r w:rsidR="00E11E4F" w:rsidRPr="00E11E4F">
        <w:rPr>
          <w:rFonts w:ascii="Times" w:hAnsi="Times" w:cs="CMR10"/>
          <w:i/>
          <w:color w:val="000000"/>
          <w:sz w:val="24"/>
          <w:szCs w:val="24"/>
        </w:rPr>
        <w:t>SS</w:t>
      </w:r>
      <w:r w:rsidR="00E11E4F">
        <w:rPr>
          <w:rFonts w:ascii="Times" w:hAnsi="Times" w:cs="CMR10"/>
          <w:color w:val="000000"/>
          <w:sz w:val="24"/>
          <w:szCs w:val="24"/>
        </w:rPr>
        <w:t xml:space="preserve"> precursor amplitudes</w:t>
      </w:r>
      <w:r w:rsidR="00E31B3C">
        <w:rPr>
          <w:rFonts w:ascii="Times" w:hAnsi="Times" w:cs="CMR10"/>
          <w:color w:val="000000"/>
          <w:sz w:val="24"/>
          <w:szCs w:val="24"/>
        </w:rPr>
        <w:t xml:space="preserve"> of this study</w:t>
      </w:r>
      <w:r w:rsidR="00B91094" w:rsidRPr="0085697A">
        <w:rPr>
          <w:rFonts w:ascii="Times" w:hAnsi="Times" w:cs="CMR10"/>
          <w:color w:val="000000"/>
          <w:sz w:val="24"/>
          <w:szCs w:val="24"/>
        </w:rPr>
        <w:t xml:space="preserve">. </w:t>
      </w:r>
      <w:r w:rsidR="0099357C">
        <w:rPr>
          <w:rFonts w:ascii="Times" w:hAnsi="Times" w:cs="CMR10"/>
          <w:color w:val="000000"/>
          <w:sz w:val="24"/>
          <w:szCs w:val="24"/>
        </w:rPr>
        <w:t xml:space="preserve"> T</w:t>
      </w:r>
      <w:r w:rsidR="00E11E4F">
        <w:rPr>
          <w:rFonts w:ascii="Times" w:hAnsi="Times" w:cs="CMR10"/>
          <w:color w:val="000000"/>
          <w:sz w:val="24"/>
          <w:szCs w:val="24"/>
        </w:rPr>
        <w:t>hree</w:t>
      </w:r>
      <w:r w:rsidR="004E08E7" w:rsidRPr="0085697A">
        <w:rPr>
          <w:rFonts w:ascii="Times" w:hAnsi="Times" w:cs="CMR10"/>
          <w:color w:val="000000"/>
          <w:sz w:val="24"/>
          <w:szCs w:val="24"/>
        </w:rPr>
        <w:t xml:space="preserve"> distinct sub</w:t>
      </w:r>
      <w:r w:rsidR="00E31B3C">
        <w:rPr>
          <w:rFonts w:ascii="Times" w:hAnsi="Times" w:cs="CMR10"/>
          <w:color w:val="000000"/>
          <w:sz w:val="24"/>
          <w:szCs w:val="24"/>
        </w:rPr>
        <w:t>-</w:t>
      </w:r>
      <w:r w:rsidR="004E08E7" w:rsidRPr="0085697A">
        <w:rPr>
          <w:rFonts w:ascii="Times" w:hAnsi="Times" w:cs="CMR10"/>
          <w:color w:val="000000"/>
          <w:sz w:val="24"/>
          <w:szCs w:val="24"/>
        </w:rPr>
        <w:t xml:space="preserve">regions </w:t>
      </w:r>
      <w:r w:rsidR="00F11585" w:rsidRPr="0085697A">
        <w:rPr>
          <w:rFonts w:ascii="Times" w:hAnsi="Times" w:cs="CMR10"/>
          <w:color w:val="000000"/>
          <w:sz w:val="24"/>
          <w:szCs w:val="24"/>
        </w:rPr>
        <w:t>at the base of the upper m</w:t>
      </w:r>
      <w:r w:rsidR="00FF3A66" w:rsidRPr="0085697A">
        <w:rPr>
          <w:rFonts w:ascii="Times" w:hAnsi="Times" w:cs="CMR10"/>
          <w:color w:val="000000"/>
          <w:sz w:val="24"/>
          <w:szCs w:val="24"/>
        </w:rPr>
        <w:t>antle</w:t>
      </w:r>
      <w:r w:rsidR="0099357C">
        <w:rPr>
          <w:rFonts w:ascii="Times" w:hAnsi="Times" w:cs="CMR10"/>
          <w:color w:val="000000"/>
          <w:sz w:val="24"/>
          <w:szCs w:val="24"/>
        </w:rPr>
        <w:t xml:space="preserve"> are labeled </w:t>
      </w:r>
      <w:proofErr w:type="spellStart"/>
      <w:r w:rsidR="0099357C">
        <w:rPr>
          <w:rFonts w:ascii="Times" w:hAnsi="Times" w:cs="CMR10"/>
          <w:color w:val="000000"/>
          <w:sz w:val="24"/>
          <w:szCs w:val="24"/>
        </w:rPr>
        <w:t>Seg</w:t>
      </w:r>
      <w:proofErr w:type="spellEnd"/>
      <w:r w:rsidR="0099357C">
        <w:rPr>
          <w:rFonts w:ascii="Times" w:hAnsi="Times" w:cs="CMR10"/>
          <w:color w:val="000000"/>
          <w:sz w:val="24"/>
          <w:szCs w:val="24"/>
        </w:rPr>
        <w:t xml:space="preserve"> 1-3</w:t>
      </w:r>
      <w:r w:rsidR="00FF3A66" w:rsidRPr="0085697A">
        <w:rPr>
          <w:rFonts w:ascii="Times" w:hAnsi="Times" w:cs="CMR10"/>
          <w:color w:val="000000"/>
          <w:sz w:val="24"/>
          <w:szCs w:val="24"/>
        </w:rPr>
        <w:t xml:space="preserve">.  Their dimensions </w:t>
      </w:r>
      <w:r w:rsidR="00F11585" w:rsidRPr="0085697A">
        <w:rPr>
          <w:rFonts w:ascii="Times" w:hAnsi="Times" w:cs="CMR10"/>
          <w:color w:val="000000"/>
          <w:sz w:val="24"/>
          <w:szCs w:val="24"/>
        </w:rPr>
        <w:t xml:space="preserve">are </w:t>
      </w:r>
      <w:r w:rsidR="004E4409" w:rsidRPr="0085697A">
        <w:rPr>
          <w:rFonts w:ascii="Times" w:hAnsi="Times" w:cs="CMR10"/>
          <w:color w:val="000000"/>
          <w:sz w:val="24"/>
          <w:szCs w:val="24"/>
        </w:rPr>
        <w:t xml:space="preserve">estimated </w:t>
      </w:r>
      <w:r w:rsidR="00E31B3C">
        <w:rPr>
          <w:rFonts w:ascii="Times" w:hAnsi="Times" w:cs="CMR10"/>
          <w:color w:val="000000"/>
          <w:sz w:val="24"/>
          <w:szCs w:val="24"/>
        </w:rPr>
        <w:t>based on a reference</w:t>
      </w:r>
      <w:r w:rsidR="007479BE" w:rsidRPr="0085697A">
        <w:rPr>
          <w:rFonts w:ascii="Times" w:hAnsi="Times" w:cs="CMR10"/>
          <w:color w:val="000000"/>
          <w:sz w:val="24"/>
          <w:szCs w:val="24"/>
        </w:rPr>
        <w:t xml:space="preserve"> depth </w:t>
      </w:r>
      <w:r w:rsidR="002D4AFC" w:rsidRPr="0085697A">
        <w:rPr>
          <w:rFonts w:ascii="Times" w:hAnsi="Times" w:cs="CMR10"/>
          <w:color w:val="000000"/>
          <w:sz w:val="24"/>
          <w:szCs w:val="24"/>
        </w:rPr>
        <w:t xml:space="preserve">of 670 km and </w:t>
      </w:r>
      <w:r w:rsidR="007479BE" w:rsidRPr="0085697A">
        <w:rPr>
          <w:rFonts w:ascii="Times" w:hAnsi="Times" w:cs="CMR10"/>
          <w:color w:val="000000"/>
          <w:sz w:val="24"/>
          <w:szCs w:val="24"/>
        </w:rPr>
        <w:t xml:space="preserve">rounded to </w:t>
      </w:r>
      <w:r w:rsidR="002D4AFC" w:rsidRPr="0085697A">
        <w:rPr>
          <w:rFonts w:ascii="Times" w:hAnsi="Times" w:cs="CMR10"/>
          <w:color w:val="000000"/>
          <w:sz w:val="24"/>
          <w:szCs w:val="24"/>
        </w:rPr>
        <w:t>the</w:t>
      </w:r>
      <w:r w:rsidR="00DD4B5A">
        <w:rPr>
          <w:rFonts w:ascii="Times" w:hAnsi="Times" w:cs="CMR10"/>
          <w:color w:val="000000"/>
          <w:sz w:val="24"/>
          <w:szCs w:val="24"/>
        </w:rPr>
        <w:t xml:space="preserve"> nearest 50 km.  In</w:t>
      </w:r>
      <w:r w:rsidR="0099357C">
        <w:rPr>
          <w:rFonts w:ascii="Times" w:hAnsi="Times" w:cs="CMR10"/>
          <w:color w:val="000000"/>
          <w:sz w:val="24"/>
          <w:szCs w:val="24"/>
        </w:rPr>
        <w:t xml:space="preserve"> </w:t>
      </w:r>
      <w:r w:rsidR="00DD4B5A">
        <w:rPr>
          <w:rFonts w:ascii="Times" w:hAnsi="Times" w:cs="CMR10"/>
          <w:color w:val="000000"/>
          <w:sz w:val="24"/>
          <w:szCs w:val="24"/>
        </w:rPr>
        <w:t>Fig. 7A</w:t>
      </w:r>
      <w:r w:rsidR="0099357C">
        <w:rPr>
          <w:rFonts w:ascii="Times" w:hAnsi="Times" w:cs="CMR10"/>
          <w:color w:val="000000"/>
          <w:sz w:val="24"/>
          <w:szCs w:val="24"/>
        </w:rPr>
        <w:t xml:space="preserve">, the </w:t>
      </w:r>
      <w:r w:rsidR="002D4AFC" w:rsidRPr="0085697A">
        <w:rPr>
          <w:rFonts w:ascii="Times" w:hAnsi="Times" w:cs="CMR10"/>
          <w:color w:val="000000"/>
          <w:sz w:val="24"/>
          <w:szCs w:val="24"/>
        </w:rPr>
        <w:t xml:space="preserve">region </w:t>
      </w:r>
      <w:r w:rsidR="00E11E4F">
        <w:rPr>
          <w:rFonts w:ascii="Times" w:hAnsi="Times" w:cs="CMR10"/>
          <w:color w:val="000000"/>
          <w:sz w:val="24"/>
          <w:szCs w:val="24"/>
        </w:rPr>
        <w:t>shade</w:t>
      </w:r>
      <w:r w:rsidR="005A727B">
        <w:rPr>
          <w:rFonts w:ascii="Times" w:hAnsi="Times" w:cs="CMR10"/>
          <w:color w:val="000000"/>
          <w:sz w:val="24"/>
          <w:szCs w:val="24"/>
        </w:rPr>
        <w:t>d</w:t>
      </w:r>
      <w:r w:rsidR="00E11E4F">
        <w:rPr>
          <w:rFonts w:ascii="Times" w:hAnsi="Times" w:cs="CMR10"/>
          <w:color w:val="000000"/>
          <w:sz w:val="24"/>
          <w:szCs w:val="24"/>
        </w:rPr>
        <w:t xml:space="preserve"> in gray </w:t>
      </w:r>
      <w:r w:rsidR="005A727B">
        <w:rPr>
          <w:rFonts w:ascii="Times" w:hAnsi="Times" w:cs="CMR10"/>
          <w:color w:val="000000"/>
          <w:sz w:val="24"/>
          <w:szCs w:val="24"/>
        </w:rPr>
        <w:t xml:space="preserve">shows </w:t>
      </w:r>
      <w:r w:rsidR="002D4AFC" w:rsidRPr="0085697A">
        <w:rPr>
          <w:rFonts w:ascii="Times" w:hAnsi="Times" w:cs="CMR10"/>
          <w:color w:val="000000"/>
          <w:sz w:val="24"/>
          <w:szCs w:val="24"/>
        </w:rPr>
        <w:t>the</w:t>
      </w:r>
      <w:r w:rsidR="003F2F14" w:rsidRPr="0085697A">
        <w:rPr>
          <w:rFonts w:ascii="Times" w:hAnsi="Times" w:cs="CMR10"/>
          <w:color w:val="000000"/>
          <w:sz w:val="24"/>
          <w:szCs w:val="24"/>
        </w:rPr>
        <w:t xml:space="preserve"> </w:t>
      </w:r>
      <w:r w:rsidR="002D4AFC" w:rsidRPr="0085697A">
        <w:rPr>
          <w:rFonts w:ascii="Times" w:hAnsi="Times" w:cs="CMR10"/>
          <w:color w:val="000000"/>
          <w:sz w:val="24"/>
          <w:szCs w:val="24"/>
        </w:rPr>
        <w:t>shape of</w:t>
      </w:r>
      <w:r w:rsidR="003F2F14" w:rsidRPr="0085697A">
        <w:rPr>
          <w:rFonts w:ascii="Times" w:hAnsi="Times" w:cs="CMR10"/>
          <w:color w:val="000000"/>
          <w:sz w:val="24"/>
          <w:szCs w:val="24"/>
        </w:rPr>
        <w:t xml:space="preserve"> a stagnant slab</w:t>
      </w:r>
      <w:r w:rsidR="00DD4B5A">
        <w:rPr>
          <w:rFonts w:ascii="Times" w:hAnsi="Times" w:cs="CMR10"/>
          <w:color w:val="000000"/>
          <w:sz w:val="24"/>
          <w:szCs w:val="24"/>
        </w:rPr>
        <w:t xml:space="preserve"> </w:t>
      </w:r>
      <w:r w:rsidR="005A727B">
        <w:rPr>
          <w:rFonts w:ascii="Times" w:hAnsi="Times" w:cs="CMR10"/>
          <w:color w:val="000000"/>
          <w:sz w:val="24"/>
          <w:szCs w:val="24"/>
        </w:rPr>
        <w:t xml:space="preserve">from </w:t>
      </w:r>
      <w:r w:rsidR="002A0274">
        <w:rPr>
          <w:rFonts w:ascii="Times" w:hAnsi="Times" w:cs="CMR10"/>
          <w:color w:val="000000"/>
          <w:sz w:val="24"/>
          <w:szCs w:val="24"/>
        </w:rPr>
        <w:t xml:space="preserve">recent </w:t>
      </w:r>
      <w:r w:rsidR="005A727B">
        <w:rPr>
          <w:rFonts w:ascii="Times" w:hAnsi="Times" w:cs="CMR10"/>
          <w:color w:val="000000"/>
          <w:sz w:val="24"/>
          <w:szCs w:val="24"/>
        </w:rPr>
        <w:t xml:space="preserve">numerical simulations </w:t>
      </w:r>
      <w:r w:rsidR="002A0274">
        <w:rPr>
          <w:rFonts w:ascii="Times" w:hAnsi="Times" w:cs="CMR10"/>
          <w:color w:val="000000"/>
          <w:sz w:val="24"/>
          <w:szCs w:val="24"/>
        </w:rPr>
        <w:t>that consider</w:t>
      </w:r>
      <w:r w:rsidR="005A727B">
        <w:rPr>
          <w:rFonts w:ascii="Times" w:hAnsi="Times" w:cs="CMR10"/>
          <w:color w:val="000000"/>
          <w:sz w:val="24"/>
          <w:szCs w:val="24"/>
        </w:rPr>
        <w:t xml:space="preserve"> </w:t>
      </w:r>
      <w:r w:rsidR="00DD4B5A">
        <w:rPr>
          <w:rFonts w:ascii="Times" w:hAnsi="Times" w:cs="CMR10"/>
          <w:color w:val="000000"/>
          <w:sz w:val="24"/>
          <w:szCs w:val="24"/>
        </w:rPr>
        <w:t>temperature- and pressure-dependent viscosity</w:t>
      </w:r>
      <w:r w:rsidR="003F2F14" w:rsidRPr="0085697A">
        <w:rPr>
          <w:rFonts w:ascii="Times" w:hAnsi="Times" w:cs="CMR10"/>
          <w:color w:val="000000"/>
          <w:sz w:val="24"/>
          <w:szCs w:val="24"/>
        </w:rPr>
        <w:t xml:space="preserve"> (e</w:t>
      </w:r>
      <w:r w:rsidR="00FF3A66" w:rsidRPr="0085697A">
        <w:rPr>
          <w:rFonts w:ascii="Times" w:hAnsi="Times" w:cs="CMR10"/>
          <w:color w:val="000000"/>
          <w:sz w:val="24"/>
          <w:szCs w:val="24"/>
        </w:rPr>
        <w:t xml:space="preserve">dited from Fig. 12 of </w:t>
      </w:r>
      <w:proofErr w:type="spellStart"/>
      <w:r w:rsidR="00FF3A66" w:rsidRPr="0085697A">
        <w:rPr>
          <w:rFonts w:ascii="Times" w:hAnsi="Times" w:cs="CMR10"/>
          <w:color w:val="000000"/>
          <w:sz w:val="24"/>
          <w:szCs w:val="24"/>
        </w:rPr>
        <w:t>Fukao</w:t>
      </w:r>
      <w:proofErr w:type="spellEnd"/>
      <w:r w:rsidR="00FF3A66" w:rsidRPr="0085697A">
        <w:rPr>
          <w:rFonts w:ascii="Times" w:hAnsi="Times" w:cs="CMR10"/>
          <w:color w:val="000000"/>
          <w:sz w:val="24"/>
          <w:szCs w:val="24"/>
        </w:rPr>
        <w:t xml:space="preserve"> et al., 2009</w:t>
      </w:r>
      <w:r w:rsidR="00E07DC6" w:rsidRPr="0085697A">
        <w:rPr>
          <w:rFonts w:ascii="Times" w:hAnsi="Times" w:cs="CMR10"/>
          <w:color w:val="000000"/>
          <w:sz w:val="24"/>
          <w:szCs w:val="24"/>
        </w:rPr>
        <w:t xml:space="preserve"> and Fig. 4 of </w:t>
      </w:r>
      <w:proofErr w:type="spellStart"/>
      <w:r w:rsidR="00E07DC6" w:rsidRPr="0085697A">
        <w:rPr>
          <w:rFonts w:ascii="Times" w:hAnsi="Times" w:cs="CMR10"/>
          <w:color w:val="000000"/>
          <w:sz w:val="24"/>
          <w:szCs w:val="24"/>
        </w:rPr>
        <w:t>Nakakuki</w:t>
      </w:r>
      <w:proofErr w:type="spellEnd"/>
      <w:r w:rsidR="00E07DC6" w:rsidRPr="0085697A">
        <w:rPr>
          <w:rFonts w:ascii="Times" w:hAnsi="Times" w:cs="CMR10"/>
          <w:color w:val="000000"/>
          <w:sz w:val="24"/>
          <w:szCs w:val="24"/>
        </w:rPr>
        <w:t xml:space="preserve"> et al., 2010</w:t>
      </w:r>
      <w:r w:rsidR="00FF3A66" w:rsidRPr="0085697A">
        <w:rPr>
          <w:rFonts w:ascii="Times" w:hAnsi="Times" w:cs="CMR10"/>
          <w:color w:val="000000"/>
          <w:sz w:val="24"/>
          <w:szCs w:val="24"/>
        </w:rPr>
        <w:t>).</w:t>
      </w:r>
    </w:p>
    <w:sectPr w:rsidR="00DE6D1F" w:rsidRPr="007979C3" w:rsidSect="00F32E78">
      <w:footerReference w:type="even" r:id="rId14"/>
      <w:footerReference w:type="default" r:id="rId15"/>
      <w:pgSz w:w="12240" w:h="15840"/>
      <w:pgMar w:top="1440" w:right="1440" w:bottom="1440" w:left="1440" w:gutter="0"/>
      <w:lnNumType w:countBy="1"/>
      <w:docGrid w:linePitch="36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itstream Vera Sans">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imSun">
    <w:charset w:val="00"/>
    <w:family w:val="auto"/>
    <w:pitch w:val="variable"/>
    <w:sig w:usb0="00000000" w:usb1="00000000" w:usb2="00000000" w:usb3="00000000" w:csb0="00000000" w:csb1="00000000"/>
  </w:font>
  <w:font w:name="Mangal">
    <w:charset w:val="86"/>
    <w:family w:val="auto"/>
    <w:pitch w:val="variable"/>
    <w:sig w:usb0="00000000" w:usb1="00000000" w:usb2="00000000" w:usb3="00000000" w:csb0="00000000" w:csb1="00000000"/>
  </w:font>
  <w:font w:name="Lucida Grande">
    <w:charset w:val="00"/>
    <w:family w:val="auto"/>
    <w:pitch w:val="variable"/>
    <w:sig w:usb0="00000003" w:usb1="00000000" w:usb2="00000000" w:usb3="00000000" w:csb0="00000001" w:csb1="00000000"/>
  </w:font>
  <w:font w:name="Liberation Sans">
    <w:altName w:val="Arial"/>
    <w:charset w:val="80"/>
    <w:family w:val="swiss"/>
    <w:pitch w:val="variable"/>
    <w:sig w:usb0="00000003" w:usb1="00000000" w:usb2="00000000" w:usb3="00000000" w:csb0="00000001" w:csb1="00000000"/>
  </w:font>
  <w:font w:name="DejaVu Sans">
    <w:altName w:val="Times New Roman"/>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LiberationSerif">
    <w:altName w:val="Times New Roman"/>
    <w:charset w:val="00"/>
    <w:family w:val="auto"/>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AdvTT6120e2aa">
    <w:altName w:val="Cambria"/>
    <w:panose1 w:val="00000000000000000000"/>
    <w:charset w:val="4D"/>
    <w:family w:val="roman"/>
    <w:notTrueType/>
    <w:pitch w:val="default"/>
    <w:sig w:usb0="00000003" w:usb1="00000000" w:usb2="00000000" w:usb3="00000000" w:csb0="00000001" w:csb1="00000000"/>
  </w:font>
  <w:font w:name="GulliverRM">
    <w:altName w:val="Cambria"/>
    <w:panose1 w:val="00000000000000000000"/>
    <w:charset w:val="4D"/>
    <w:family w:val="auto"/>
    <w:notTrueType/>
    <w:pitch w:val="default"/>
    <w:sig w:usb0="00000003" w:usb1="00000000" w:usb2="00000000" w:usb3="00000000" w:csb0="00000001" w:csb1="00000000"/>
  </w:font>
  <w:font w:name="JansonText-Roman">
    <w:altName w:val="Cambria"/>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dvTT182ff89e">
    <w:altName w:val="Cambria"/>
    <w:panose1 w:val="00000000000000000000"/>
    <w:charset w:val="4D"/>
    <w:family w:val="roman"/>
    <w:notTrueType/>
    <w:pitch w:val="default"/>
    <w:sig w:usb0="00000003" w:usb1="00000000" w:usb2="00000000" w:usb3="00000000" w:csb0="00000001" w:csb1="00000000"/>
  </w:font>
  <w:font w:name="AdvTT5843c571">
    <w:altName w:val="Cambria"/>
    <w:panose1 w:val="00000000000000000000"/>
    <w:charset w:val="4D"/>
    <w:family w:val="roman"/>
    <w:notTrueType/>
    <w:pitch w:val="default"/>
    <w:sig w:usb0="00000003" w:usb1="00000000" w:usb2="00000000" w:usb3="00000000" w:csb0="00000001" w:csb1="00000000"/>
  </w:font>
  <w:font w:name="AdvTT5235d5a9">
    <w:altName w:val="Cambria"/>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3000003" w:usb1="00000000" w:usb2="00000000" w:usb3="00000000" w:csb0="00000001" w:csb1="00000000"/>
  </w:font>
  <w:font w:name="AdvPTimesB">
    <w:altName w:val="Cambria"/>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OneGulliverA">
    <w:altName w:val="Cambria"/>
    <w:panose1 w:val="00000000000000000000"/>
    <w:charset w:val="4D"/>
    <w:family w:val="auto"/>
    <w:notTrueType/>
    <w:pitch w:val="default"/>
    <w:sig w:usb0="00000003" w:usb1="00000000" w:usb2="00000000" w:usb3="00000000" w:csb0="00000001" w:csb1="00000000"/>
  </w:font>
  <w:font w:name="CMR10">
    <w:altName w:val="Cambria"/>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E7707" w:rsidRDefault="007E7707" w:rsidP="00F32E78">
    <w:pPr>
      <w:pStyle w:val="Footer"/>
      <w:framePr w:wrap="around" w:vAnchor="text" w:hAnchor="margin" w:xAlign="right" w:y="1"/>
      <w:rPr>
        <w:rStyle w:val="PageNumber"/>
        <w:rFonts w:ascii="Times New Roman" w:hAnsi="Times New Roman" w:cs="Times New Roman"/>
        <w:kern w:val="0"/>
        <w:sz w:val="24"/>
        <w:szCs w:val="24"/>
        <w:lang w:eastAsia="en-US"/>
      </w:rPr>
    </w:pPr>
    <w:r>
      <w:rPr>
        <w:rStyle w:val="PageNumber"/>
      </w:rPr>
      <w:fldChar w:fldCharType="begin"/>
    </w:r>
    <w:r>
      <w:rPr>
        <w:rStyle w:val="PageNumber"/>
      </w:rPr>
      <w:instrText xml:space="preserve">PAGE  </w:instrText>
    </w:r>
    <w:r>
      <w:rPr>
        <w:rStyle w:val="PageNumber"/>
      </w:rPr>
      <w:fldChar w:fldCharType="end"/>
    </w:r>
  </w:p>
  <w:p w:rsidR="007E7707" w:rsidRDefault="007E7707" w:rsidP="00F32E78">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E7707" w:rsidRDefault="007E7707" w:rsidP="00F32E78">
    <w:pPr>
      <w:pStyle w:val="Footer"/>
      <w:framePr w:wrap="around" w:vAnchor="text" w:hAnchor="margin" w:xAlign="right" w:y="1"/>
      <w:rPr>
        <w:rStyle w:val="PageNumber"/>
        <w:rFonts w:ascii="Times New Roman" w:hAnsi="Times New Roman" w:cs="Times New Roman"/>
        <w:kern w:val="0"/>
        <w:sz w:val="24"/>
        <w:szCs w:val="24"/>
        <w:lang w:eastAsia="en-US"/>
      </w:rPr>
    </w:pPr>
    <w:r>
      <w:rPr>
        <w:rStyle w:val="PageNumber"/>
      </w:rPr>
      <w:fldChar w:fldCharType="begin"/>
    </w:r>
    <w:r>
      <w:rPr>
        <w:rStyle w:val="PageNumber"/>
      </w:rPr>
      <w:instrText xml:space="preserve">PAGE  </w:instrText>
    </w:r>
    <w:r>
      <w:rPr>
        <w:rStyle w:val="PageNumber"/>
      </w:rPr>
      <w:fldChar w:fldCharType="separate"/>
    </w:r>
    <w:r w:rsidR="00E31B3C">
      <w:rPr>
        <w:rStyle w:val="PageNumber"/>
        <w:noProof/>
      </w:rPr>
      <w:t>42</w:t>
    </w:r>
    <w:r>
      <w:rPr>
        <w:rStyle w:val="PageNumber"/>
      </w:rPr>
      <w:fldChar w:fldCharType="end"/>
    </w:r>
  </w:p>
  <w:p w:rsidR="007E7707" w:rsidRDefault="007E7707" w:rsidP="00F32E78">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A833F96"/>
    <w:multiLevelType w:val="hybridMultilevel"/>
    <w:tmpl w:val="3BBC11FE"/>
    <w:lvl w:ilvl="0" w:tplc="8FBA7794">
      <w:start w:val="1"/>
      <w:numFmt w:val="decimal"/>
      <w:lvlText w:val="%1."/>
      <w:lvlJc w:val="left"/>
      <w:pPr>
        <w:ind w:left="820" w:hanging="460"/>
      </w:pPr>
      <w:rPr>
        <w:rFonts w:ascii="Times" w:eastAsia="Calibri" w:hAnsi="Times" w:cs="Bitstream Vera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revisionView w:insDel="0" w:formatting="0"/>
  <w:doNotTrackMoves/>
  <w:defaultTabStop w:val="709"/>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doNotValidateAgainstSchema/>
  <w:doNotDemarcateInvalidXml/>
  <w:hdrShapeDefaults>
    <o:shapedefaults v:ext="edit" spidmax="2049"/>
  </w:hdrShapeDefaults>
  <w:footnotePr>
    <w:pos w:val="beneathText"/>
  </w:footnotePr>
  <w:compat/>
  <w:rsids>
    <w:rsidRoot w:val="00632AB8"/>
    <w:rsid w:val="00001BA2"/>
    <w:rsid w:val="00001EE5"/>
    <w:rsid w:val="00003C9E"/>
    <w:rsid w:val="00003D27"/>
    <w:rsid w:val="000065AA"/>
    <w:rsid w:val="00007B74"/>
    <w:rsid w:val="0001092B"/>
    <w:rsid w:val="00011807"/>
    <w:rsid w:val="00014C9F"/>
    <w:rsid w:val="00015436"/>
    <w:rsid w:val="000176C9"/>
    <w:rsid w:val="00017D60"/>
    <w:rsid w:val="0002123B"/>
    <w:rsid w:val="00021F36"/>
    <w:rsid w:val="000223E7"/>
    <w:rsid w:val="00030529"/>
    <w:rsid w:val="00030AFA"/>
    <w:rsid w:val="00032739"/>
    <w:rsid w:val="000333AA"/>
    <w:rsid w:val="000341D0"/>
    <w:rsid w:val="000342A8"/>
    <w:rsid w:val="000347D4"/>
    <w:rsid w:val="000353C9"/>
    <w:rsid w:val="000355DF"/>
    <w:rsid w:val="00035985"/>
    <w:rsid w:val="00036C70"/>
    <w:rsid w:val="00037A80"/>
    <w:rsid w:val="00037CA8"/>
    <w:rsid w:val="00042924"/>
    <w:rsid w:val="00043138"/>
    <w:rsid w:val="000433EB"/>
    <w:rsid w:val="00044027"/>
    <w:rsid w:val="000444FB"/>
    <w:rsid w:val="00045F1D"/>
    <w:rsid w:val="0004615F"/>
    <w:rsid w:val="00046725"/>
    <w:rsid w:val="00046D8D"/>
    <w:rsid w:val="0004721A"/>
    <w:rsid w:val="00050704"/>
    <w:rsid w:val="00052CF6"/>
    <w:rsid w:val="00053591"/>
    <w:rsid w:val="00053ECD"/>
    <w:rsid w:val="0005572A"/>
    <w:rsid w:val="00057648"/>
    <w:rsid w:val="0005764B"/>
    <w:rsid w:val="000577CA"/>
    <w:rsid w:val="00057A02"/>
    <w:rsid w:val="00057E02"/>
    <w:rsid w:val="0006146E"/>
    <w:rsid w:val="0006150F"/>
    <w:rsid w:val="00061B7A"/>
    <w:rsid w:val="00062AE4"/>
    <w:rsid w:val="00062BCB"/>
    <w:rsid w:val="00063A75"/>
    <w:rsid w:val="00063F4A"/>
    <w:rsid w:val="000648BB"/>
    <w:rsid w:val="00064933"/>
    <w:rsid w:val="000674CC"/>
    <w:rsid w:val="00070CDB"/>
    <w:rsid w:val="00071076"/>
    <w:rsid w:val="00071404"/>
    <w:rsid w:val="00072AFD"/>
    <w:rsid w:val="00073F3E"/>
    <w:rsid w:val="00074BA9"/>
    <w:rsid w:val="00075372"/>
    <w:rsid w:val="00075B27"/>
    <w:rsid w:val="0007660E"/>
    <w:rsid w:val="00080124"/>
    <w:rsid w:val="00083281"/>
    <w:rsid w:val="00083B7F"/>
    <w:rsid w:val="00084C6F"/>
    <w:rsid w:val="00084E61"/>
    <w:rsid w:val="00084F93"/>
    <w:rsid w:val="000861B7"/>
    <w:rsid w:val="000862BE"/>
    <w:rsid w:val="00086716"/>
    <w:rsid w:val="00086804"/>
    <w:rsid w:val="00087265"/>
    <w:rsid w:val="000901C8"/>
    <w:rsid w:val="00090A29"/>
    <w:rsid w:val="00090E57"/>
    <w:rsid w:val="000922CB"/>
    <w:rsid w:val="000929EA"/>
    <w:rsid w:val="0009460F"/>
    <w:rsid w:val="00094B96"/>
    <w:rsid w:val="0009576E"/>
    <w:rsid w:val="000959E9"/>
    <w:rsid w:val="000A11CF"/>
    <w:rsid w:val="000A1CF3"/>
    <w:rsid w:val="000A4515"/>
    <w:rsid w:val="000A5109"/>
    <w:rsid w:val="000B1152"/>
    <w:rsid w:val="000B20E2"/>
    <w:rsid w:val="000B26EA"/>
    <w:rsid w:val="000B28B3"/>
    <w:rsid w:val="000B4B48"/>
    <w:rsid w:val="000B4E3D"/>
    <w:rsid w:val="000B6C38"/>
    <w:rsid w:val="000B70DB"/>
    <w:rsid w:val="000B7C51"/>
    <w:rsid w:val="000B7CEB"/>
    <w:rsid w:val="000C3DDB"/>
    <w:rsid w:val="000C4CD5"/>
    <w:rsid w:val="000C63B3"/>
    <w:rsid w:val="000D3832"/>
    <w:rsid w:val="000D3A2C"/>
    <w:rsid w:val="000D3E8B"/>
    <w:rsid w:val="000D4DAD"/>
    <w:rsid w:val="000D6017"/>
    <w:rsid w:val="000E14F9"/>
    <w:rsid w:val="000E1C68"/>
    <w:rsid w:val="000E4C9B"/>
    <w:rsid w:val="000E61FE"/>
    <w:rsid w:val="000E66B3"/>
    <w:rsid w:val="000E750D"/>
    <w:rsid w:val="000E784F"/>
    <w:rsid w:val="000F29BD"/>
    <w:rsid w:val="000F30B2"/>
    <w:rsid w:val="000F32EB"/>
    <w:rsid w:val="000F35AA"/>
    <w:rsid w:val="000F5948"/>
    <w:rsid w:val="000F6AF4"/>
    <w:rsid w:val="000F6FC8"/>
    <w:rsid w:val="001001E1"/>
    <w:rsid w:val="001007A5"/>
    <w:rsid w:val="00100E09"/>
    <w:rsid w:val="0010149F"/>
    <w:rsid w:val="00102BE8"/>
    <w:rsid w:val="00102DA9"/>
    <w:rsid w:val="00104062"/>
    <w:rsid w:val="0010485F"/>
    <w:rsid w:val="001049C7"/>
    <w:rsid w:val="00106869"/>
    <w:rsid w:val="00106C8D"/>
    <w:rsid w:val="00107D7C"/>
    <w:rsid w:val="00110E37"/>
    <w:rsid w:val="0011394B"/>
    <w:rsid w:val="00113A1F"/>
    <w:rsid w:val="00113FAA"/>
    <w:rsid w:val="0011493D"/>
    <w:rsid w:val="0011497D"/>
    <w:rsid w:val="001153BF"/>
    <w:rsid w:val="00116CA2"/>
    <w:rsid w:val="00120249"/>
    <w:rsid w:val="0012135F"/>
    <w:rsid w:val="00121F09"/>
    <w:rsid w:val="00124220"/>
    <w:rsid w:val="00127081"/>
    <w:rsid w:val="00127CB7"/>
    <w:rsid w:val="00130ADF"/>
    <w:rsid w:val="00131879"/>
    <w:rsid w:val="00132494"/>
    <w:rsid w:val="00132E9D"/>
    <w:rsid w:val="00133D8C"/>
    <w:rsid w:val="00133E0D"/>
    <w:rsid w:val="001359C0"/>
    <w:rsid w:val="0013668A"/>
    <w:rsid w:val="00136EC8"/>
    <w:rsid w:val="0014023D"/>
    <w:rsid w:val="00140DBF"/>
    <w:rsid w:val="00144C09"/>
    <w:rsid w:val="00146706"/>
    <w:rsid w:val="00146868"/>
    <w:rsid w:val="00147271"/>
    <w:rsid w:val="001473A2"/>
    <w:rsid w:val="0015018B"/>
    <w:rsid w:val="0015058E"/>
    <w:rsid w:val="00151C54"/>
    <w:rsid w:val="001526DD"/>
    <w:rsid w:val="00152D08"/>
    <w:rsid w:val="00157E99"/>
    <w:rsid w:val="00162C36"/>
    <w:rsid w:val="00163785"/>
    <w:rsid w:val="00170809"/>
    <w:rsid w:val="0017112C"/>
    <w:rsid w:val="00174A07"/>
    <w:rsid w:val="0017672A"/>
    <w:rsid w:val="00177611"/>
    <w:rsid w:val="00177885"/>
    <w:rsid w:val="0017791B"/>
    <w:rsid w:val="001803CA"/>
    <w:rsid w:val="00180F1B"/>
    <w:rsid w:val="00182C2A"/>
    <w:rsid w:val="00183034"/>
    <w:rsid w:val="00183C20"/>
    <w:rsid w:val="00183DF2"/>
    <w:rsid w:val="0018511A"/>
    <w:rsid w:val="001856EA"/>
    <w:rsid w:val="00185956"/>
    <w:rsid w:val="00185A97"/>
    <w:rsid w:val="00187918"/>
    <w:rsid w:val="00190B2B"/>
    <w:rsid w:val="001952A4"/>
    <w:rsid w:val="00195B75"/>
    <w:rsid w:val="001968C3"/>
    <w:rsid w:val="00196D1C"/>
    <w:rsid w:val="00197682"/>
    <w:rsid w:val="00197C45"/>
    <w:rsid w:val="001A0344"/>
    <w:rsid w:val="001A2CE3"/>
    <w:rsid w:val="001A4090"/>
    <w:rsid w:val="001A6179"/>
    <w:rsid w:val="001A7671"/>
    <w:rsid w:val="001B0488"/>
    <w:rsid w:val="001B04FB"/>
    <w:rsid w:val="001B0AD4"/>
    <w:rsid w:val="001B20A4"/>
    <w:rsid w:val="001B58DE"/>
    <w:rsid w:val="001B61CE"/>
    <w:rsid w:val="001B7645"/>
    <w:rsid w:val="001B7917"/>
    <w:rsid w:val="001C4158"/>
    <w:rsid w:val="001C4D08"/>
    <w:rsid w:val="001C51EA"/>
    <w:rsid w:val="001C7030"/>
    <w:rsid w:val="001C7838"/>
    <w:rsid w:val="001D04EB"/>
    <w:rsid w:val="001D1359"/>
    <w:rsid w:val="001D25FC"/>
    <w:rsid w:val="001D2DC3"/>
    <w:rsid w:val="001D3082"/>
    <w:rsid w:val="001D4260"/>
    <w:rsid w:val="001D544B"/>
    <w:rsid w:val="001D5627"/>
    <w:rsid w:val="001D5895"/>
    <w:rsid w:val="001D63D7"/>
    <w:rsid w:val="001D6A7B"/>
    <w:rsid w:val="001E0EC2"/>
    <w:rsid w:val="001E1130"/>
    <w:rsid w:val="001E6A57"/>
    <w:rsid w:val="001E75A3"/>
    <w:rsid w:val="001E7F96"/>
    <w:rsid w:val="001F192D"/>
    <w:rsid w:val="001F2A4D"/>
    <w:rsid w:val="001F2ECE"/>
    <w:rsid w:val="001F40F1"/>
    <w:rsid w:val="001F51AB"/>
    <w:rsid w:val="001F6002"/>
    <w:rsid w:val="001F6D5A"/>
    <w:rsid w:val="001F7822"/>
    <w:rsid w:val="0020198F"/>
    <w:rsid w:val="00202861"/>
    <w:rsid w:val="00204544"/>
    <w:rsid w:val="00204863"/>
    <w:rsid w:val="0020657C"/>
    <w:rsid w:val="002070B5"/>
    <w:rsid w:val="00207385"/>
    <w:rsid w:val="00207480"/>
    <w:rsid w:val="00207F18"/>
    <w:rsid w:val="00210436"/>
    <w:rsid w:val="002105CA"/>
    <w:rsid w:val="00210B9B"/>
    <w:rsid w:val="00210F85"/>
    <w:rsid w:val="00211196"/>
    <w:rsid w:val="002137FE"/>
    <w:rsid w:val="00214963"/>
    <w:rsid w:val="00215042"/>
    <w:rsid w:val="002152DA"/>
    <w:rsid w:val="0021643E"/>
    <w:rsid w:val="00217BEB"/>
    <w:rsid w:val="00217F74"/>
    <w:rsid w:val="002201E0"/>
    <w:rsid w:val="00222FC1"/>
    <w:rsid w:val="0022396E"/>
    <w:rsid w:val="002254D2"/>
    <w:rsid w:val="00226289"/>
    <w:rsid w:val="00227B71"/>
    <w:rsid w:val="00233057"/>
    <w:rsid w:val="002352C4"/>
    <w:rsid w:val="00241559"/>
    <w:rsid w:val="00244127"/>
    <w:rsid w:val="00244926"/>
    <w:rsid w:val="002507AA"/>
    <w:rsid w:val="002507C9"/>
    <w:rsid w:val="00250886"/>
    <w:rsid w:val="00252994"/>
    <w:rsid w:val="00252C3D"/>
    <w:rsid w:val="00253FA7"/>
    <w:rsid w:val="00254527"/>
    <w:rsid w:val="00255CDA"/>
    <w:rsid w:val="00255F2B"/>
    <w:rsid w:val="00257913"/>
    <w:rsid w:val="002602B4"/>
    <w:rsid w:val="00260EF4"/>
    <w:rsid w:val="0026139D"/>
    <w:rsid w:val="00264762"/>
    <w:rsid w:val="00264C15"/>
    <w:rsid w:val="00266736"/>
    <w:rsid w:val="00267857"/>
    <w:rsid w:val="00270075"/>
    <w:rsid w:val="00270A23"/>
    <w:rsid w:val="00271AD4"/>
    <w:rsid w:val="0027296E"/>
    <w:rsid w:val="00274E0B"/>
    <w:rsid w:val="0027667A"/>
    <w:rsid w:val="00277286"/>
    <w:rsid w:val="00280863"/>
    <w:rsid w:val="0028113C"/>
    <w:rsid w:val="00281CA2"/>
    <w:rsid w:val="002867BA"/>
    <w:rsid w:val="00286992"/>
    <w:rsid w:val="00290DDB"/>
    <w:rsid w:val="00291545"/>
    <w:rsid w:val="0029166B"/>
    <w:rsid w:val="00291A82"/>
    <w:rsid w:val="00292A9E"/>
    <w:rsid w:val="00293904"/>
    <w:rsid w:val="0029450A"/>
    <w:rsid w:val="002958AB"/>
    <w:rsid w:val="002958D2"/>
    <w:rsid w:val="00297340"/>
    <w:rsid w:val="002A0274"/>
    <w:rsid w:val="002A0700"/>
    <w:rsid w:val="002A0EF5"/>
    <w:rsid w:val="002A0FDC"/>
    <w:rsid w:val="002A1493"/>
    <w:rsid w:val="002A166F"/>
    <w:rsid w:val="002A1DD5"/>
    <w:rsid w:val="002A3315"/>
    <w:rsid w:val="002A47D7"/>
    <w:rsid w:val="002A4BA8"/>
    <w:rsid w:val="002A4D21"/>
    <w:rsid w:val="002A59E2"/>
    <w:rsid w:val="002A5D0C"/>
    <w:rsid w:val="002A78B6"/>
    <w:rsid w:val="002B0172"/>
    <w:rsid w:val="002B1E01"/>
    <w:rsid w:val="002B2EF7"/>
    <w:rsid w:val="002B41C7"/>
    <w:rsid w:val="002B45C1"/>
    <w:rsid w:val="002B5DA4"/>
    <w:rsid w:val="002B7E23"/>
    <w:rsid w:val="002C07EA"/>
    <w:rsid w:val="002C102F"/>
    <w:rsid w:val="002C2239"/>
    <w:rsid w:val="002C44F2"/>
    <w:rsid w:val="002C53AE"/>
    <w:rsid w:val="002C5A1D"/>
    <w:rsid w:val="002D0AA7"/>
    <w:rsid w:val="002D0DF7"/>
    <w:rsid w:val="002D2F10"/>
    <w:rsid w:val="002D4AFC"/>
    <w:rsid w:val="002D4CF2"/>
    <w:rsid w:val="002D5BD6"/>
    <w:rsid w:val="002D6312"/>
    <w:rsid w:val="002D650C"/>
    <w:rsid w:val="002D7776"/>
    <w:rsid w:val="002E02E0"/>
    <w:rsid w:val="002E275A"/>
    <w:rsid w:val="002E2A2A"/>
    <w:rsid w:val="002E3266"/>
    <w:rsid w:val="002E462B"/>
    <w:rsid w:val="002E4AAD"/>
    <w:rsid w:val="002E64D6"/>
    <w:rsid w:val="002E7F2F"/>
    <w:rsid w:val="002F3C33"/>
    <w:rsid w:val="002F4E15"/>
    <w:rsid w:val="002F65D0"/>
    <w:rsid w:val="002F74B1"/>
    <w:rsid w:val="003000E9"/>
    <w:rsid w:val="003016CF"/>
    <w:rsid w:val="00301E48"/>
    <w:rsid w:val="003027EB"/>
    <w:rsid w:val="003040C4"/>
    <w:rsid w:val="003062E4"/>
    <w:rsid w:val="00310D02"/>
    <w:rsid w:val="0031542D"/>
    <w:rsid w:val="00315886"/>
    <w:rsid w:val="00321EE4"/>
    <w:rsid w:val="0032503B"/>
    <w:rsid w:val="003251B6"/>
    <w:rsid w:val="003256EF"/>
    <w:rsid w:val="00330E91"/>
    <w:rsid w:val="003314B7"/>
    <w:rsid w:val="003319BC"/>
    <w:rsid w:val="003341ED"/>
    <w:rsid w:val="00337C76"/>
    <w:rsid w:val="00340029"/>
    <w:rsid w:val="003431A6"/>
    <w:rsid w:val="00345C64"/>
    <w:rsid w:val="00346080"/>
    <w:rsid w:val="0034624A"/>
    <w:rsid w:val="00347E51"/>
    <w:rsid w:val="00351443"/>
    <w:rsid w:val="00351813"/>
    <w:rsid w:val="00351A3F"/>
    <w:rsid w:val="00351FF2"/>
    <w:rsid w:val="00352DF1"/>
    <w:rsid w:val="00354E86"/>
    <w:rsid w:val="003552EB"/>
    <w:rsid w:val="00355DBC"/>
    <w:rsid w:val="00357284"/>
    <w:rsid w:val="00357958"/>
    <w:rsid w:val="00357C33"/>
    <w:rsid w:val="00360BAF"/>
    <w:rsid w:val="0036215B"/>
    <w:rsid w:val="0036218A"/>
    <w:rsid w:val="00362650"/>
    <w:rsid w:val="00362DC6"/>
    <w:rsid w:val="00363AC3"/>
    <w:rsid w:val="00364A57"/>
    <w:rsid w:val="00365B02"/>
    <w:rsid w:val="00367C2E"/>
    <w:rsid w:val="00372676"/>
    <w:rsid w:val="003729C3"/>
    <w:rsid w:val="00372B3B"/>
    <w:rsid w:val="00373606"/>
    <w:rsid w:val="00373803"/>
    <w:rsid w:val="00373DD7"/>
    <w:rsid w:val="0037465C"/>
    <w:rsid w:val="00375436"/>
    <w:rsid w:val="00375744"/>
    <w:rsid w:val="00375A0B"/>
    <w:rsid w:val="00375A10"/>
    <w:rsid w:val="00377C4D"/>
    <w:rsid w:val="00377EE1"/>
    <w:rsid w:val="00380982"/>
    <w:rsid w:val="00380C6E"/>
    <w:rsid w:val="00380D4D"/>
    <w:rsid w:val="00381FC7"/>
    <w:rsid w:val="00382232"/>
    <w:rsid w:val="003822E7"/>
    <w:rsid w:val="00385CD5"/>
    <w:rsid w:val="00390C9D"/>
    <w:rsid w:val="00391BD1"/>
    <w:rsid w:val="00392004"/>
    <w:rsid w:val="0039288D"/>
    <w:rsid w:val="00392C4A"/>
    <w:rsid w:val="003931FC"/>
    <w:rsid w:val="00395778"/>
    <w:rsid w:val="003A0373"/>
    <w:rsid w:val="003A0383"/>
    <w:rsid w:val="003A13B4"/>
    <w:rsid w:val="003A1F9F"/>
    <w:rsid w:val="003A2983"/>
    <w:rsid w:val="003A325D"/>
    <w:rsid w:val="003A34D1"/>
    <w:rsid w:val="003A37BF"/>
    <w:rsid w:val="003A3F6F"/>
    <w:rsid w:val="003A4848"/>
    <w:rsid w:val="003A545F"/>
    <w:rsid w:val="003A658F"/>
    <w:rsid w:val="003A69B1"/>
    <w:rsid w:val="003A6C0C"/>
    <w:rsid w:val="003A6FF3"/>
    <w:rsid w:val="003A7E3E"/>
    <w:rsid w:val="003B06DB"/>
    <w:rsid w:val="003B2352"/>
    <w:rsid w:val="003B3015"/>
    <w:rsid w:val="003B4246"/>
    <w:rsid w:val="003C12E9"/>
    <w:rsid w:val="003C1372"/>
    <w:rsid w:val="003C1AAB"/>
    <w:rsid w:val="003C2DB8"/>
    <w:rsid w:val="003C4ED2"/>
    <w:rsid w:val="003C7780"/>
    <w:rsid w:val="003D02BD"/>
    <w:rsid w:val="003D126C"/>
    <w:rsid w:val="003D14E8"/>
    <w:rsid w:val="003D1F49"/>
    <w:rsid w:val="003D54F4"/>
    <w:rsid w:val="003E05CC"/>
    <w:rsid w:val="003E29CB"/>
    <w:rsid w:val="003E442B"/>
    <w:rsid w:val="003E72BE"/>
    <w:rsid w:val="003E751B"/>
    <w:rsid w:val="003E752B"/>
    <w:rsid w:val="003E7665"/>
    <w:rsid w:val="003E7DAB"/>
    <w:rsid w:val="003F08F6"/>
    <w:rsid w:val="003F265F"/>
    <w:rsid w:val="003F2F14"/>
    <w:rsid w:val="003F49A9"/>
    <w:rsid w:val="003F5087"/>
    <w:rsid w:val="003F6238"/>
    <w:rsid w:val="003F707F"/>
    <w:rsid w:val="003F761F"/>
    <w:rsid w:val="0040010C"/>
    <w:rsid w:val="00400713"/>
    <w:rsid w:val="004040E4"/>
    <w:rsid w:val="0040455D"/>
    <w:rsid w:val="004053FD"/>
    <w:rsid w:val="00405D84"/>
    <w:rsid w:val="0040737D"/>
    <w:rsid w:val="00410C22"/>
    <w:rsid w:val="00411B82"/>
    <w:rsid w:val="00411E9E"/>
    <w:rsid w:val="004128E3"/>
    <w:rsid w:val="00413109"/>
    <w:rsid w:val="00414AAB"/>
    <w:rsid w:val="00414C67"/>
    <w:rsid w:val="00414D07"/>
    <w:rsid w:val="004152B2"/>
    <w:rsid w:val="0041696A"/>
    <w:rsid w:val="00416BB8"/>
    <w:rsid w:val="00417A89"/>
    <w:rsid w:val="004203ED"/>
    <w:rsid w:val="00421AF6"/>
    <w:rsid w:val="00422464"/>
    <w:rsid w:val="00422CCC"/>
    <w:rsid w:val="0042452E"/>
    <w:rsid w:val="004248C7"/>
    <w:rsid w:val="0042639B"/>
    <w:rsid w:val="004306D9"/>
    <w:rsid w:val="0043092C"/>
    <w:rsid w:val="00431FDA"/>
    <w:rsid w:val="00432167"/>
    <w:rsid w:val="00433D4C"/>
    <w:rsid w:val="004340B2"/>
    <w:rsid w:val="00434387"/>
    <w:rsid w:val="004345E0"/>
    <w:rsid w:val="00434634"/>
    <w:rsid w:val="00440BFE"/>
    <w:rsid w:val="00441D93"/>
    <w:rsid w:val="004420FD"/>
    <w:rsid w:val="004423D5"/>
    <w:rsid w:val="004426DB"/>
    <w:rsid w:val="004439C0"/>
    <w:rsid w:val="004464B8"/>
    <w:rsid w:val="0044745E"/>
    <w:rsid w:val="0044753C"/>
    <w:rsid w:val="00447661"/>
    <w:rsid w:val="00447FA3"/>
    <w:rsid w:val="00452AAE"/>
    <w:rsid w:val="00452CD6"/>
    <w:rsid w:val="0045451E"/>
    <w:rsid w:val="004546CB"/>
    <w:rsid w:val="00455640"/>
    <w:rsid w:val="00455E9A"/>
    <w:rsid w:val="0046029A"/>
    <w:rsid w:val="004621AD"/>
    <w:rsid w:val="0046280F"/>
    <w:rsid w:val="00462AAF"/>
    <w:rsid w:val="00464A44"/>
    <w:rsid w:val="00464FEE"/>
    <w:rsid w:val="00465ED9"/>
    <w:rsid w:val="00466EAC"/>
    <w:rsid w:val="00467012"/>
    <w:rsid w:val="004670DA"/>
    <w:rsid w:val="0047172D"/>
    <w:rsid w:val="00473344"/>
    <w:rsid w:val="004757E7"/>
    <w:rsid w:val="00475FDA"/>
    <w:rsid w:val="0047685E"/>
    <w:rsid w:val="00477509"/>
    <w:rsid w:val="004777A2"/>
    <w:rsid w:val="00477D15"/>
    <w:rsid w:val="004802CD"/>
    <w:rsid w:val="0048052E"/>
    <w:rsid w:val="00480668"/>
    <w:rsid w:val="00482457"/>
    <w:rsid w:val="00484C14"/>
    <w:rsid w:val="00484CAB"/>
    <w:rsid w:val="00484F28"/>
    <w:rsid w:val="004875AE"/>
    <w:rsid w:val="00491011"/>
    <w:rsid w:val="004911BB"/>
    <w:rsid w:val="004913F3"/>
    <w:rsid w:val="00491CCB"/>
    <w:rsid w:val="00492A1E"/>
    <w:rsid w:val="00493926"/>
    <w:rsid w:val="00495EAA"/>
    <w:rsid w:val="004971D1"/>
    <w:rsid w:val="004A0E69"/>
    <w:rsid w:val="004A12B9"/>
    <w:rsid w:val="004A31AF"/>
    <w:rsid w:val="004A6308"/>
    <w:rsid w:val="004A6596"/>
    <w:rsid w:val="004A7A68"/>
    <w:rsid w:val="004B173E"/>
    <w:rsid w:val="004B32C4"/>
    <w:rsid w:val="004B397A"/>
    <w:rsid w:val="004B3D68"/>
    <w:rsid w:val="004B3FD0"/>
    <w:rsid w:val="004B5185"/>
    <w:rsid w:val="004B52E1"/>
    <w:rsid w:val="004B550F"/>
    <w:rsid w:val="004B67C9"/>
    <w:rsid w:val="004C13B3"/>
    <w:rsid w:val="004C2019"/>
    <w:rsid w:val="004C243E"/>
    <w:rsid w:val="004C26F9"/>
    <w:rsid w:val="004C2E8B"/>
    <w:rsid w:val="004C4DA9"/>
    <w:rsid w:val="004C66D9"/>
    <w:rsid w:val="004C6C3C"/>
    <w:rsid w:val="004C6DF3"/>
    <w:rsid w:val="004D038B"/>
    <w:rsid w:val="004D052A"/>
    <w:rsid w:val="004D33DA"/>
    <w:rsid w:val="004D5231"/>
    <w:rsid w:val="004D5B5C"/>
    <w:rsid w:val="004D613E"/>
    <w:rsid w:val="004D617F"/>
    <w:rsid w:val="004D6210"/>
    <w:rsid w:val="004D672C"/>
    <w:rsid w:val="004E08E7"/>
    <w:rsid w:val="004E1035"/>
    <w:rsid w:val="004E183D"/>
    <w:rsid w:val="004E2280"/>
    <w:rsid w:val="004E4409"/>
    <w:rsid w:val="004E5408"/>
    <w:rsid w:val="004E540C"/>
    <w:rsid w:val="004E6A7F"/>
    <w:rsid w:val="004E6F6D"/>
    <w:rsid w:val="004F5D42"/>
    <w:rsid w:val="00501403"/>
    <w:rsid w:val="00501ACE"/>
    <w:rsid w:val="0050201E"/>
    <w:rsid w:val="005025A1"/>
    <w:rsid w:val="005033A1"/>
    <w:rsid w:val="005064AE"/>
    <w:rsid w:val="00507F36"/>
    <w:rsid w:val="00512004"/>
    <w:rsid w:val="00515092"/>
    <w:rsid w:val="005201CF"/>
    <w:rsid w:val="00520721"/>
    <w:rsid w:val="0052202C"/>
    <w:rsid w:val="00523E1D"/>
    <w:rsid w:val="00525E5B"/>
    <w:rsid w:val="00526734"/>
    <w:rsid w:val="005276ED"/>
    <w:rsid w:val="005301B7"/>
    <w:rsid w:val="00532797"/>
    <w:rsid w:val="005332EE"/>
    <w:rsid w:val="00533A36"/>
    <w:rsid w:val="005341EF"/>
    <w:rsid w:val="005347A0"/>
    <w:rsid w:val="00535601"/>
    <w:rsid w:val="005358FE"/>
    <w:rsid w:val="00536F2A"/>
    <w:rsid w:val="00540CE9"/>
    <w:rsid w:val="00542C76"/>
    <w:rsid w:val="005460B1"/>
    <w:rsid w:val="00546D4E"/>
    <w:rsid w:val="005471CF"/>
    <w:rsid w:val="00547593"/>
    <w:rsid w:val="0055052A"/>
    <w:rsid w:val="00550ACB"/>
    <w:rsid w:val="00551865"/>
    <w:rsid w:val="00552987"/>
    <w:rsid w:val="00553359"/>
    <w:rsid w:val="00553B70"/>
    <w:rsid w:val="00554933"/>
    <w:rsid w:val="00554DF6"/>
    <w:rsid w:val="0055540B"/>
    <w:rsid w:val="00555CA2"/>
    <w:rsid w:val="005602A2"/>
    <w:rsid w:val="005612F1"/>
    <w:rsid w:val="005614E9"/>
    <w:rsid w:val="005619F4"/>
    <w:rsid w:val="005627C9"/>
    <w:rsid w:val="0056414B"/>
    <w:rsid w:val="00566448"/>
    <w:rsid w:val="00566B1E"/>
    <w:rsid w:val="00566EE5"/>
    <w:rsid w:val="00570CC6"/>
    <w:rsid w:val="0057206E"/>
    <w:rsid w:val="00574F30"/>
    <w:rsid w:val="0057556A"/>
    <w:rsid w:val="00576CA4"/>
    <w:rsid w:val="00577781"/>
    <w:rsid w:val="00577FDC"/>
    <w:rsid w:val="0058070D"/>
    <w:rsid w:val="00584F34"/>
    <w:rsid w:val="00587292"/>
    <w:rsid w:val="005875DC"/>
    <w:rsid w:val="005927C7"/>
    <w:rsid w:val="00593127"/>
    <w:rsid w:val="005939B3"/>
    <w:rsid w:val="00593AEF"/>
    <w:rsid w:val="00593B48"/>
    <w:rsid w:val="00593BB9"/>
    <w:rsid w:val="0059526F"/>
    <w:rsid w:val="005A16BA"/>
    <w:rsid w:val="005A5F72"/>
    <w:rsid w:val="005A6A1E"/>
    <w:rsid w:val="005A727B"/>
    <w:rsid w:val="005A7826"/>
    <w:rsid w:val="005B43AA"/>
    <w:rsid w:val="005B4AA5"/>
    <w:rsid w:val="005B5BA1"/>
    <w:rsid w:val="005B60F1"/>
    <w:rsid w:val="005B7678"/>
    <w:rsid w:val="005B78AF"/>
    <w:rsid w:val="005C0405"/>
    <w:rsid w:val="005C07D8"/>
    <w:rsid w:val="005C1F84"/>
    <w:rsid w:val="005C3D0D"/>
    <w:rsid w:val="005C5427"/>
    <w:rsid w:val="005C5FAE"/>
    <w:rsid w:val="005C643B"/>
    <w:rsid w:val="005C7B25"/>
    <w:rsid w:val="005D0D7B"/>
    <w:rsid w:val="005D1CD7"/>
    <w:rsid w:val="005D27E6"/>
    <w:rsid w:val="005D3C91"/>
    <w:rsid w:val="005D4B07"/>
    <w:rsid w:val="005D4BB0"/>
    <w:rsid w:val="005D5155"/>
    <w:rsid w:val="005D5BAC"/>
    <w:rsid w:val="005E07B8"/>
    <w:rsid w:val="005E0DAD"/>
    <w:rsid w:val="005E1B31"/>
    <w:rsid w:val="005E2296"/>
    <w:rsid w:val="005E3FA3"/>
    <w:rsid w:val="005E4933"/>
    <w:rsid w:val="005E4A09"/>
    <w:rsid w:val="005E4E85"/>
    <w:rsid w:val="005E6DAA"/>
    <w:rsid w:val="005E72E5"/>
    <w:rsid w:val="005F0166"/>
    <w:rsid w:val="005F2B63"/>
    <w:rsid w:val="005F3388"/>
    <w:rsid w:val="005F3BA8"/>
    <w:rsid w:val="005F5609"/>
    <w:rsid w:val="005F797F"/>
    <w:rsid w:val="00600AAF"/>
    <w:rsid w:val="00601623"/>
    <w:rsid w:val="0060228D"/>
    <w:rsid w:val="00602356"/>
    <w:rsid w:val="00603012"/>
    <w:rsid w:val="00603958"/>
    <w:rsid w:val="006041A8"/>
    <w:rsid w:val="00604F8F"/>
    <w:rsid w:val="00605133"/>
    <w:rsid w:val="00607714"/>
    <w:rsid w:val="00607780"/>
    <w:rsid w:val="00610688"/>
    <w:rsid w:val="0061099F"/>
    <w:rsid w:val="00611375"/>
    <w:rsid w:val="00611934"/>
    <w:rsid w:val="006132B7"/>
    <w:rsid w:val="006135D6"/>
    <w:rsid w:val="00613BFA"/>
    <w:rsid w:val="00613FFD"/>
    <w:rsid w:val="006142F0"/>
    <w:rsid w:val="00614542"/>
    <w:rsid w:val="00614B58"/>
    <w:rsid w:val="00614BE9"/>
    <w:rsid w:val="00622D57"/>
    <w:rsid w:val="006233D9"/>
    <w:rsid w:val="00624B7A"/>
    <w:rsid w:val="00625C91"/>
    <w:rsid w:val="00625DDC"/>
    <w:rsid w:val="006261D4"/>
    <w:rsid w:val="00626E2D"/>
    <w:rsid w:val="00627F66"/>
    <w:rsid w:val="00630F3F"/>
    <w:rsid w:val="00632436"/>
    <w:rsid w:val="00632AB8"/>
    <w:rsid w:val="00632CFA"/>
    <w:rsid w:val="006351AC"/>
    <w:rsid w:val="0063661B"/>
    <w:rsid w:val="006378B7"/>
    <w:rsid w:val="00637A44"/>
    <w:rsid w:val="00640611"/>
    <w:rsid w:val="006411A5"/>
    <w:rsid w:val="006417B0"/>
    <w:rsid w:val="0064183B"/>
    <w:rsid w:val="00641AA3"/>
    <w:rsid w:val="006435DC"/>
    <w:rsid w:val="00644AE9"/>
    <w:rsid w:val="006464DE"/>
    <w:rsid w:val="00646580"/>
    <w:rsid w:val="0064669A"/>
    <w:rsid w:val="006510F0"/>
    <w:rsid w:val="00651B1F"/>
    <w:rsid w:val="00651C8C"/>
    <w:rsid w:val="0065550B"/>
    <w:rsid w:val="0065601B"/>
    <w:rsid w:val="00657112"/>
    <w:rsid w:val="0065739B"/>
    <w:rsid w:val="006576A5"/>
    <w:rsid w:val="00657731"/>
    <w:rsid w:val="00660DEF"/>
    <w:rsid w:val="0066257B"/>
    <w:rsid w:val="0066348D"/>
    <w:rsid w:val="0066797B"/>
    <w:rsid w:val="00667BAB"/>
    <w:rsid w:val="00670959"/>
    <w:rsid w:val="00670FA5"/>
    <w:rsid w:val="00671D42"/>
    <w:rsid w:val="0067277B"/>
    <w:rsid w:val="00673DDF"/>
    <w:rsid w:val="006746F5"/>
    <w:rsid w:val="00674DF7"/>
    <w:rsid w:val="00677159"/>
    <w:rsid w:val="00677586"/>
    <w:rsid w:val="00683ADB"/>
    <w:rsid w:val="00684DBB"/>
    <w:rsid w:val="006863C0"/>
    <w:rsid w:val="006874FC"/>
    <w:rsid w:val="00691DBF"/>
    <w:rsid w:val="00694BA0"/>
    <w:rsid w:val="00694CBF"/>
    <w:rsid w:val="00695206"/>
    <w:rsid w:val="00695980"/>
    <w:rsid w:val="00695B5D"/>
    <w:rsid w:val="006A0FE9"/>
    <w:rsid w:val="006A12B1"/>
    <w:rsid w:val="006A13E4"/>
    <w:rsid w:val="006A2151"/>
    <w:rsid w:val="006A5679"/>
    <w:rsid w:val="006A5903"/>
    <w:rsid w:val="006A5971"/>
    <w:rsid w:val="006A6D2E"/>
    <w:rsid w:val="006B0F1A"/>
    <w:rsid w:val="006B19D5"/>
    <w:rsid w:val="006B31F8"/>
    <w:rsid w:val="006B444F"/>
    <w:rsid w:val="006B4DFC"/>
    <w:rsid w:val="006B6034"/>
    <w:rsid w:val="006B6288"/>
    <w:rsid w:val="006B695C"/>
    <w:rsid w:val="006B6E07"/>
    <w:rsid w:val="006C0AA2"/>
    <w:rsid w:val="006C0D82"/>
    <w:rsid w:val="006C0E23"/>
    <w:rsid w:val="006C12E3"/>
    <w:rsid w:val="006C7B7D"/>
    <w:rsid w:val="006D1C03"/>
    <w:rsid w:val="006D2A48"/>
    <w:rsid w:val="006D36DE"/>
    <w:rsid w:val="006D3E82"/>
    <w:rsid w:val="006D5A55"/>
    <w:rsid w:val="006D6049"/>
    <w:rsid w:val="006D66F9"/>
    <w:rsid w:val="006D671D"/>
    <w:rsid w:val="006D67D8"/>
    <w:rsid w:val="006D6A3B"/>
    <w:rsid w:val="006E1535"/>
    <w:rsid w:val="006E29E0"/>
    <w:rsid w:val="006E3B00"/>
    <w:rsid w:val="006E3E32"/>
    <w:rsid w:val="006E44A4"/>
    <w:rsid w:val="006E49F4"/>
    <w:rsid w:val="006E6493"/>
    <w:rsid w:val="006E7AC6"/>
    <w:rsid w:val="006E7E6E"/>
    <w:rsid w:val="006F01C3"/>
    <w:rsid w:val="006F070B"/>
    <w:rsid w:val="006F09C0"/>
    <w:rsid w:val="006F13C1"/>
    <w:rsid w:val="006F17AF"/>
    <w:rsid w:val="006F2B52"/>
    <w:rsid w:val="006F2EF3"/>
    <w:rsid w:val="006F4237"/>
    <w:rsid w:val="006F5A48"/>
    <w:rsid w:val="0070008A"/>
    <w:rsid w:val="00700294"/>
    <w:rsid w:val="00701FB6"/>
    <w:rsid w:val="007020A6"/>
    <w:rsid w:val="00703781"/>
    <w:rsid w:val="00704158"/>
    <w:rsid w:val="00705F7E"/>
    <w:rsid w:val="00705FCF"/>
    <w:rsid w:val="007061DA"/>
    <w:rsid w:val="00706AB9"/>
    <w:rsid w:val="00706F3C"/>
    <w:rsid w:val="00707F6D"/>
    <w:rsid w:val="00710215"/>
    <w:rsid w:val="007112EF"/>
    <w:rsid w:val="0071153F"/>
    <w:rsid w:val="0071160F"/>
    <w:rsid w:val="0071277F"/>
    <w:rsid w:val="0071299F"/>
    <w:rsid w:val="00715216"/>
    <w:rsid w:val="007160C1"/>
    <w:rsid w:val="00716227"/>
    <w:rsid w:val="00720489"/>
    <w:rsid w:val="0072131B"/>
    <w:rsid w:val="0072261B"/>
    <w:rsid w:val="007235EC"/>
    <w:rsid w:val="00727574"/>
    <w:rsid w:val="007279D1"/>
    <w:rsid w:val="00730E8A"/>
    <w:rsid w:val="0073430F"/>
    <w:rsid w:val="00734373"/>
    <w:rsid w:val="007408EC"/>
    <w:rsid w:val="00742CB8"/>
    <w:rsid w:val="00745A83"/>
    <w:rsid w:val="00746865"/>
    <w:rsid w:val="007470D2"/>
    <w:rsid w:val="007479BE"/>
    <w:rsid w:val="00750398"/>
    <w:rsid w:val="00750BBA"/>
    <w:rsid w:val="0075445F"/>
    <w:rsid w:val="00760B16"/>
    <w:rsid w:val="00763725"/>
    <w:rsid w:val="007638B0"/>
    <w:rsid w:val="00763D13"/>
    <w:rsid w:val="0076696D"/>
    <w:rsid w:val="00770EAB"/>
    <w:rsid w:val="007719A0"/>
    <w:rsid w:val="007726E6"/>
    <w:rsid w:val="00772F5D"/>
    <w:rsid w:val="00774830"/>
    <w:rsid w:val="00775062"/>
    <w:rsid w:val="007767D8"/>
    <w:rsid w:val="00781718"/>
    <w:rsid w:val="00781CD1"/>
    <w:rsid w:val="00782AF6"/>
    <w:rsid w:val="00783141"/>
    <w:rsid w:val="007837FF"/>
    <w:rsid w:val="007839B8"/>
    <w:rsid w:val="007853B6"/>
    <w:rsid w:val="00786BF6"/>
    <w:rsid w:val="007874EA"/>
    <w:rsid w:val="00787ADF"/>
    <w:rsid w:val="007912BC"/>
    <w:rsid w:val="0079255E"/>
    <w:rsid w:val="00792FFE"/>
    <w:rsid w:val="00794AA3"/>
    <w:rsid w:val="00796515"/>
    <w:rsid w:val="0079655D"/>
    <w:rsid w:val="00797828"/>
    <w:rsid w:val="007979C3"/>
    <w:rsid w:val="007A1D70"/>
    <w:rsid w:val="007A36B1"/>
    <w:rsid w:val="007A39C0"/>
    <w:rsid w:val="007A3A83"/>
    <w:rsid w:val="007A3E8C"/>
    <w:rsid w:val="007A490E"/>
    <w:rsid w:val="007A7BC0"/>
    <w:rsid w:val="007B0A7E"/>
    <w:rsid w:val="007B1683"/>
    <w:rsid w:val="007B180B"/>
    <w:rsid w:val="007B2E64"/>
    <w:rsid w:val="007B3F1D"/>
    <w:rsid w:val="007B3F87"/>
    <w:rsid w:val="007B4615"/>
    <w:rsid w:val="007B4653"/>
    <w:rsid w:val="007B6A49"/>
    <w:rsid w:val="007B6DC3"/>
    <w:rsid w:val="007B77DD"/>
    <w:rsid w:val="007C0273"/>
    <w:rsid w:val="007C0A28"/>
    <w:rsid w:val="007C30B0"/>
    <w:rsid w:val="007C3F60"/>
    <w:rsid w:val="007C63C4"/>
    <w:rsid w:val="007D476D"/>
    <w:rsid w:val="007D4D16"/>
    <w:rsid w:val="007D51C8"/>
    <w:rsid w:val="007D573F"/>
    <w:rsid w:val="007D6D9B"/>
    <w:rsid w:val="007D799A"/>
    <w:rsid w:val="007E02FC"/>
    <w:rsid w:val="007E1021"/>
    <w:rsid w:val="007E1826"/>
    <w:rsid w:val="007E3B45"/>
    <w:rsid w:val="007E501F"/>
    <w:rsid w:val="007E7707"/>
    <w:rsid w:val="007F071A"/>
    <w:rsid w:val="007F1772"/>
    <w:rsid w:val="007F17D2"/>
    <w:rsid w:val="007F2F40"/>
    <w:rsid w:val="007F39F1"/>
    <w:rsid w:val="007F524C"/>
    <w:rsid w:val="007F6C8A"/>
    <w:rsid w:val="00801825"/>
    <w:rsid w:val="008046BE"/>
    <w:rsid w:val="00804766"/>
    <w:rsid w:val="008109A7"/>
    <w:rsid w:val="0081106B"/>
    <w:rsid w:val="00811238"/>
    <w:rsid w:val="00811CD7"/>
    <w:rsid w:val="00812DA3"/>
    <w:rsid w:val="008152BA"/>
    <w:rsid w:val="00817976"/>
    <w:rsid w:val="00821068"/>
    <w:rsid w:val="00825876"/>
    <w:rsid w:val="0082712C"/>
    <w:rsid w:val="00830E30"/>
    <w:rsid w:val="008314C5"/>
    <w:rsid w:val="00831B9A"/>
    <w:rsid w:val="00832840"/>
    <w:rsid w:val="00832948"/>
    <w:rsid w:val="00832E37"/>
    <w:rsid w:val="00833C13"/>
    <w:rsid w:val="0083565D"/>
    <w:rsid w:val="008358D5"/>
    <w:rsid w:val="00835A0D"/>
    <w:rsid w:val="00841011"/>
    <w:rsid w:val="0084371F"/>
    <w:rsid w:val="008449D8"/>
    <w:rsid w:val="00844ECE"/>
    <w:rsid w:val="00845986"/>
    <w:rsid w:val="0084618A"/>
    <w:rsid w:val="00851BEF"/>
    <w:rsid w:val="00851CC5"/>
    <w:rsid w:val="0085279B"/>
    <w:rsid w:val="00852E0A"/>
    <w:rsid w:val="00852E75"/>
    <w:rsid w:val="008534C5"/>
    <w:rsid w:val="008540DB"/>
    <w:rsid w:val="00855831"/>
    <w:rsid w:val="0085697A"/>
    <w:rsid w:val="00856A92"/>
    <w:rsid w:val="00857793"/>
    <w:rsid w:val="00860888"/>
    <w:rsid w:val="008612FD"/>
    <w:rsid w:val="00861C4F"/>
    <w:rsid w:val="00861DE6"/>
    <w:rsid w:val="00862739"/>
    <w:rsid w:val="00863F72"/>
    <w:rsid w:val="00864176"/>
    <w:rsid w:val="0086497E"/>
    <w:rsid w:val="008674D6"/>
    <w:rsid w:val="00870079"/>
    <w:rsid w:val="008700C1"/>
    <w:rsid w:val="00870AC3"/>
    <w:rsid w:val="008738B9"/>
    <w:rsid w:val="008742A3"/>
    <w:rsid w:val="00875272"/>
    <w:rsid w:val="00875520"/>
    <w:rsid w:val="00875E7C"/>
    <w:rsid w:val="00881368"/>
    <w:rsid w:val="00882D58"/>
    <w:rsid w:val="00883FF2"/>
    <w:rsid w:val="00885113"/>
    <w:rsid w:val="00886435"/>
    <w:rsid w:val="00891454"/>
    <w:rsid w:val="00892C8B"/>
    <w:rsid w:val="00894CAD"/>
    <w:rsid w:val="00894F02"/>
    <w:rsid w:val="00897E92"/>
    <w:rsid w:val="008A0997"/>
    <w:rsid w:val="008A2981"/>
    <w:rsid w:val="008A2A4D"/>
    <w:rsid w:val="008A40F0"/>
    <w:rsid w:val="008A4941"/>
    <w:rsid w:val="008A5097"/>
    <w:rsid w:val="008A6FBD"/>
    <w:rsid w:val="008A7363"/>
    <w:rsid w:val="008A7496"/>
    <w:rsid w:val="008A76B6"/>
    <w:rsid w:val="008B0792"/>
    <w:rsid w:val="008B2F19"/>
    <w:rsid w:val="008B4094"/>
    <w:rsid w:val="008B40F4"/>
    <w:rsid w:val="008B5940"/>
    <w:rsid w:val="008B61A9"/>
    <w:rsid w:val="008B74BC"/>
    <w:rsid w:val="008B7507"/>
    <w:rsid w:val="008B7CB1"/>
    <w:rsid w:val="008C008E"/>
    <w:rsid w:val="008C3729"/>
    <w:rsid w:val="008C3AE5"/>
    <w:rsid w:val="008C4278"/>
    <w:rsid w:val="008C5657"/>
    <w:rsid w:val="008C6137"/>
    <w:rsid w:val="008C620A"/>
    <w:rsid w:val="008C7AD9"/>
    <w:rsid w:val="008D0050"/>
    <w:rsid w:val="008D0463"/>
    <w:rsid w:val="008D1F0A"/>
    <w:rsid w:val="008D29A2"/>
    <w:rsid w:val="008D2FEB"/>
    <w:rsid w:val="008D445C"/>
    <w:rsid w:val="008D53C4"/>
    <w:rsid w:val="008D5625"/>
    <w:rsid w:val="008D6D12"/>
    <w:rsid w:val="008E2261"/>
    <w:rsid w:val="008E3077"/>
    <w:rsid w:val="008E3450"/>
    <w:rsid w:val="008E4B56"/>
    <w:rsid w:val="008E75CF"/>
    <w:rsid w:val="008E7DC3"/>
    <w:rsid w:val="008F1B8A"/>
    <w:rsid w:val="008F2B5B"/>
    <w:rsid w:val="008F4261"/>
    <w:rsid w:val="008F5F1D"/>
    <w:rsid w:val="009003AC"/>
    <w:rsid w:val="00900A04"/>
    <w:rsid w:val="00900B5D"/>
    <w:rsid w:val="009021E2"/>
    <w:rsid w:val="00906147"/>
    <w:rsid w:val="00906BE3"/>
    <w:rsid w:val="00907061"/>
    <w:rsid w:val="00907CD0"/>
    <w:rsid w:val="00907DD7"/>
    <w:rsid w:val="00910C08"/>
    <w:rsid w:val="0091195A"/>
    <w:rsid w:val="00911FDE"/>
    <w:rsid w:val="00912536"/>
    <w:rsid w:val="009129A8"/>
    <w:rsid w:val="0091322A"/>
    <w:rsid w:val="00913D18"/>
    <w:rsid w:val="00914624"/>
    <w:rsid w:val="00914F04"/>
    <w:rsid w:val="009164CC"/>
    <w:rsid w:val="00916858"/>
    <w:rsid w:val="00916F33"/>
    <w:rsid w:val="00922E62"/>
    <w:rsid w:val="009237FE"/>
    <w:rsid w:val="00924013"/>
    <w:rsid w:val="00924D95"/>
    <w:rsid w:val="00926AEA"/>
    <w:rsid w:val="0092789C"/>
    <w:rsid w:val="00930DD3"/>
    <w:rsid w:val="009335E3"/>
    <w:rsid w:val="0093643B"/>
    <w:rsid w:val="00936A01"/>
    <w:rsid w:val="00940595"/>
    <w:rsid w:val="00940743"/>
    <w:rsid w:val="009422E5"/>
    <w:rsid w:val="00942E15"/>
    <w:rsid w:val="009431BF"/>
    <w:rsid w:val="009436FB"/>
    <w:rsid w:val="009474DE"/>
    <w:rsid w:val="009479D2"/>
    <w:rsid w:val="00950588"/>
    <w:rsid w:val="009508AD"/>
    <w:rsid w:val="0095278C"/>
    <w:rsid w:val="009561A3"/>
    <w:rsid w:val="00956E67"/>
    <w:rsid w:val="00962689"/>
    <w:rsid w:val="00962EED"/>
    <w:rsid w:val="00964B82"/>
    <w:rsid w:val="009663CB"/>
    <w:rsid w:val="00966C63"/>
    <w:rsid w:val="00967016"/>
    <w:rsid w:val="00971990"/>
    <w:rsid w:val="009729C3"/>
    <w:rsid w:val="0097373E"/>
    <w:rsid w:val="00973CFA"/>
    <w:rsid w:val="00974F9F"/>
    <w:rsid w:val="00980008"/>
    <w:rsid w:val="009829B6"/>
    <w:rsid w:val="009830B2"/>
    <w:rsid w:val="00983524"/>
    <w:rsid w:val="00983A87"/>
    <w:rsid w:val="009848BC"/>
    <w:rsid w:val="009911EA"/>
    <w:rsid w:val="0099357C"/>
    <w:rsid w:val="00994BCB"/>
    <w:rsid w:val="009958AA"/>
    <w:rsid w:val="00996EE5"/>
    <w:rsid w:val="0099773A"/>
    <w:rsid w:val="009A0DEE"/>
    <w:rsid w:val="009A18B8"/>
    <w:rsid w:val="009A1D05"/>
    <w:rsid w:val="009A20E3"/>
    <w:rsid w:val="009A2CE8"/>
    <w:rsid w:val="009A2FD9"/>
    <w:rsid w:val="009A3DFE"/>
    <w:rsid w:val="009A43BC"/>
    <w:rsid w:val="009A4FF3"/>
    <w:rsid w:val="009A5983"/>
    <w:rsid w:val="009A5A33"/>
    <w:rsid w:val="009A5B51"/>
    <w:rsid w:val="009A766A"/>
    <w:rsid w:val="009A7840"/>
    <w:rsid w:val="009B08B4"/>
    <w:rsid w:val="009B2461"/>
    <w:rsid w:val="009B35C5"/>
    <w:rsid w:val="009B48EF"/>
    <w:rsid w:val="009B4CC4"/>
    <w:rsid w:val="009B4FBF"/>
    <w:rsid w:val="009B608F"/>
    <w:rsid w:val="009B60D8"/>
    <w:rsid w:val="009B7F74"/>
    <w:rsid w:val="009C0FE9"/>
    <w:rsid w:val="009C3C29"/>
    <w:rsid w:val="009C4090"/>
    <w:rsid w:val="009C6549"/>
    <w:rsid w:val="009C7B4C"/>
    <w:rsid w:val="009D3908"/>
    <w:rsid w:val="009D5DCD"/>
    <w:rsid w:val="009D6694"/>
    <w:rsid w:val="009D779E"/>
    <w:rsid w:val="009E0617"/>
    <w:rsid w:val="009E22CC"/>
    <w:rsid w:val="009E453C"/>
    <w:rsid w:val="009E6796"/>
    <w:rsid w:val="009E6C96"/>
    <w:rsid w:val="009F089E"/>
    <w:rsid w:val="009F1453"/>
    <w:rsid w:val="009F17D9"/>
    <w:rsid w:val="009F2AE5"/>
    <w:rsid w:val="009F42BF"/>
    <w:rsid w:val="009F5633"/>
    <w:rsid w:val="009F6AE5"/>
    <w:rsid w:val="009F73E4"/>
    <w:rsid w:val="00A00125"/>
    <w:rsid w:val="00A00545"/>
    <w:rsid w:val="00A00E25"/>
    <w:rsid w:val="00A01813"/>
    <w:rsid w:val="00A01DEF"/>
    <w:rsid w:val="00A045A4"/>
    <w:rsid w:val="00A05C2A"/>
    <w:rsid w:val="00A06AEE"/>
    <w:rsid w:val="00A111A6"/>
    <w:rsid w:val="00A119EA"/>
    <w:rsid w:val="00A12ADA"/>
    <w:rsid w:val="00A12B84"/>
    <w:rsid w:val="00A142D6"/>
    <w:rsid w:val="00A14381"/>
    <w:rsid w:val="00A14468"/>
    <w:rsid w:val="00A14908"/>
    <w:rsid w:val="00A151BA"/>
    <w:rsid w:val="00A15220"/>
    <w:rsid w:val="00A15F17"/>
    <w:rsid w:val="00A16514"/>
    <w:rsid w:val="00A16B20"/>
    <w:rsid w:val="00A221D2"/>
    <w:rsid w:val="00A22AB3"/>
    <w:rsid w:val="00A23CFE"/>
    <w:rsid w:val="00A2525D"/>
    <w:rsid w:val="00A25945"/>
    <w:rsid w:val="00A26255"/>
    <w:rsid w:val="00A26E73"/>
    <w:rsid w:val="00A27A32"/>
    <w:rsid w:val="00A306D3"/>
    <w:rsid w:val="00A30C42"/>
    <w:rsid w:val="00A310D2"/>
    <w:rsid w:val="00A32DC9"/>
    <w:rsid w:val="00A3465F"/>
    <w:rsid w:val="00A348D2"/>
    <w:rsid w:val="00A35469"/>
    <w:rsid w:val="00A35486"/>
    <w:rsid w:val="00A35DCC"/>
    <w:rsid w:val="00A35EA6"/>
    <w:rsid w:val="00A4269A"/>
    <w:rsid w:val="00A44D1C"/>
    <w:rsid w:val="00A45504"/>
    <w:rsid w:val="00A45FC3"/>
    <w:rsid w:val="00A45FD7"/>
    <w:rsid w:val="00A47265"/>
    <w:rsid w:val="00A50009"/>
    <w:rsid w:val="00A50363"/>
    <w:rsid w:val="00A50815"/>
    <w:rsid w:val="00A50932"/>
    <w:rsid w:val="00A5264A"/>
    <w:rsid w:val="00A55132"/>
    <w:rsid w:val="00A566C5"/>
    <w:rsid w:val="00A56834"/>
    <w:rsid w:val="00A57AD7"/>
    <w:rsid w:val="00A57E34"/>
    <w:rsid w:val="00A57EA4"/>
    <w:rsid w:val="00A60DA9"/>
    <w:rsid w:val="00A63084"/>
    <w:rsid w:val="00A65122"/>
    <w:rsid w:val="00A67C72"/>
    <w:rsid w:val="00A72204"/>
    <w:rsid w:val="00A72586"/>
    <w:rsid w:val="00A72CF1"/>
    <w:rsid w:val="00A736D1"/>
    <w:rsid w:val="00A7416C"/>
    <w:rsid w:val="00A747F8"/>
    <w:rsid w:val="00A75705"/>
    <w:rsid w:val="00A7597D"/>
    <w:rsid w:val="00A7650C"/>
    <w:rsid w:val="00A7711A"/>
    <w:rsid w:val="00A77243"/>
    <w:rsid w:val="00A82EA0"/>
    <w:rsid w:val="00A83933"/>
    <w:rsid w:val="00A855BF"/>
    <w:rsid w:val="00A85B5C"/>
    <w:rsid w:val="00A85D89"/>
    <w:rsid w:val="00A86B5E"/>
    <w:rsid w:val="00A8735C"/>
    <w:rsid w:val="00A87C41"/>
    <w:rsid w:val="00A87DC7"/>
    <w:rsid w:val="00A94267"/>
    <w:rsid w:val="00A9439D"/>
    <w:rsid w:val="00A95A0C"/>
    <w:rsid w:val="00A96C64"/>
    <w:rsid w:val="00A97084"/>
    <w:rsid w:val="00A97534"/>
    <w:rsid w:val="00A97FB2"/>
    <w:rsid w:val="00AA009E"/>
    <w:rsid w:val="00AA01DA"/>
    <w:rsid w:val="00AA01E8"/>
    <w:rsid w:val="00AA1198"/>
    <w:rsid w:val="00AA1E39"/>
    <w:rsid w:val="00AA31D0"/>
    <w:rsid w:val="00AA3337"/>
    <w:rsid w:val="00AA4487"/>
    <w:rsid w:val="00AA4E87"/>
    <w:rsid w:val="00AA4F8F"/>
    <w:rsid w:val="00AA5576"/>
    <w:rsid w:val="00AA69E6"/>
    <w:rsid w:val="00AA7041"/>
    <w:rsid w:val="00AB0850"/>
    <w:rsid w:val="00AB0FCC"/>
    <w:rsid w:val="00AB3205"/>
    <w:rsid w:val="00AB3E47"/>
    <w:rsid w:val="00AB55C8"/>
    <w:rsid w:val="00AB71CB"/>
    <w:rsid w:val="00AC122E"/>
    <w:rsid w:val="00AC33C0"/>
    <w:rsid w:val="00AC3BD5"/>
    <w:rsid w:val="00AC4969"/>
    <w:rsid w:val="00AC776F"/>
    <w:rsid w:val="00AC7997"/>
    <w:rsid w:val="00AD1B1F"/>
    <w:rsid w:val="00AD3507"/>
    <w:rsid w:val="00AD3AA8"/>
    <w:rsid w:val="00AD7320"/>
    <w:rsid w:val="00AE0377"/>
    <w:rsid w:val="00AE09E4"/>
    <w:rsid w:val="00AE20A1"/>
    <w:rsid w:val="00AE3D0B"/>
    <w:rsid w:val="00AE462E"/>
    <w:rsid w:val="00AE4FEB"/>
    <w:rsid w:val="00AE5888"/>
    <w:rsid w:val="00AE597B"/>
    <w:rsid w:val="00AE67F8"/>
    <w:rsid w:val="00AE7E9B"/>
    <w:rsid w:val="00AE7F42"/>
    <w:rsid w:val="00AF01C8"/>
    <w:rsid w:val="00AF2A15"/>
    <w:rsid w:val="00AF59F7"/>
    <w:rsid w:val="00AF6AB9"/>
    <w:rsid w:val="00AF7670"/>
    <w:rsid w:val="00AF7690"/>
    <w:rsid w:val="00AF76F4"/>
    <w:rsid w:val="00AF7B2A"/>
    <w:rsid w:val="00B02088"/>
    <w:rsid w:val="00B021AC"/>
    <w:rsid w:val="00B034E0"/>
    <w:rsid w:val="00B03928"/>
    <w:rsid w:val="00B039E0"/>
    <w:rsid w:val="00B03BCD"/>
    <w:rsid w:val="00B03F82"/>
    <w:rsid w:val="00B04857"/>
    <w:rsid w:val="00B06C41"/>
    <w:rsid w:val="00B13F05"/>
    <w:rsid w:val="00B15490"/>
    <w:rsid w:val="00B15ECE"/>
    <w:rsid w:val="00B1696F"/>
    <w:rsid w:val="00B17DDB"/>
    <w:rsid w:val="00B17F47"/>
    <w:rsid w:val="00B21595"/>
    <w:rsid w:val="00B216EC"/>
    <w:rsid w:val="00B22567"/>
    <w:rsid w:val="00B228FF"/>
    <w:rsid w:val="00B235E5"/>
    <w:rsid w:val="00B2407D"/>
    <w:rsid w:val="00B276E9"/>
    <w:rsid w:val="00B2784A"/>
    <w:rsid w:val="00B27D62"/>
    <w:rsid w:val="00B27F68"/>
    <w:rsid w:val="00B314D3"/>
    <w:rsid w:val="00B32148"/>
    <w:rsid w:val="00B32EBB"/>
    <w:rsid w:val="00B337B5"/>
    <w:rsid w:val="00B34236"/>
    <w:rsid w:val="00B3458F"/>
    <w:rsid w:val="00B34599"/>
    <w:rsid w:val="00B37CA1"/>
    <w:rsid w:val="00B37F9B"/>
    <w:rsid w:val="00B4180A"/>
    <w:rsid w:val="00B41855"/>
    <w:rsid w:val="00B43260"/>
    <w:rsid w:val="00B43984"/>
    <w:rsid w:val="00B439F2"/>
    <w:rsid w:val="00B46CA9"/>
    <w:rsid w:val="00B47255"/>
    <w:rsid w:val="00B47359"/>
    <w:rsid w:val="00B47638"/>
    <w:rsid w:val="00B47CB8"/>
    <w:rsid w:val="00B51054"/>
    <w:rsid w:val="00B51774"/>
    <w:rsid w:val="00B51917"/>
    <w:rsid w:val="00B51BF4"/>
    <w:rsid w:val="00B5308B"/>
    <w:rsid w:val="00B54359"/>
    <w:rsid w:val="00B56D7A"/>
    <w:rsid w:val="00B57E4F"/>
    <w:rsid w:val="00B57FFC"/>
    <w:rsid w:val="00B6092C"/>
    <w:rsid w:val="00B616F2"/>
    <w:rsid w:val="00B61F8F"/>
    <w:rsid w:val="00B63478"/>
    <w:rsid w:val="00B646EC"/>
    <w:rsid w:val="00B64E57"/>
    <w:rsid w:val="00B655B9"/>
    <w:rsid w:val="00B70AC3"/>
    <w:rsid w:val="00B70C7D"/>
    <w:rsid w:val="00B737A3"/>
    <w:rsid w:val="00B741D3"/>
    <w:rsid w:val="00B815B8"/>
    <w:rsid w:val="00B817C6"/>
    <w:rsid w:val="00B8236C"/>
    <w:rsid w:val="00B82AFF"/>
    <w:rsid w:val="00B83747"/>
    <w:rsid w:val="00B859F3"/>
    <w:rsid w:val="00B86DBA"/>
    <w:rsid w:val="00B87216"/>
    <w:rsid w:val="00B907E6"/>
    <w:rsid w:val="00B90837"/>
    <w:rsid w:val="00B91094"/>
    <w:rsid w:val="00B94088"/>
    <w:rsid w:val="00B96FC0"/>
    <w:rsid w:val="00B97109"/>
    <w:rsid w:val="00B9720B"/>
    <w:rsid w:val="00B97277"/>
    <w:rsid w:val="00BA3B60"/>
    <w:rsid w:val="00BA692A"/>
    <w:rsid w:val="00BA75D0"/>
    <w:rsid w:val="00BA7CD4"/>
    <w:rsid w:val="00BB2EFD"/>
    <w:rsid w:val="00BB422A"/>
    <w:rsid w:val="00BB63B1"/>
    <w:rsid w:val="00BC1367"/>
    <w:rsid w:val="00BC3558"/>
    <w:rsid w:val="00BC4F34"/>
    <w:rsid w:val="00BC6DA2"/>
    <w:rsid w:val="00BD067D"/>
    <w:rsid w:val="00BD0AAA"/>
    <w:rsid w:val="00BD0F2F"/>
    <w:rsid w:val="00BD300F"/>
    <w:rsid w:val="00BD352F"/>
    <w:rsid w:val="00BD452A"/>
    <w:rsid w:val="00BD7F49"/>
    <w:rsid w:val="00BD7FD3"/>
    <w:rsid w:val="00BE37ED"/>
    <w:rsid w:val="00BE3CD1"/>
    <w:rsid w:val="00BE3D05"/>
    <w:rsid w:val="00BE3D44"/>
    <w:rsid w:val="00BE4905"/>
    <w:rsid w:val="00BE4F49"/>
    <w:rsid w:val="00BE5341"/>
    <w:rsid w:val="00BE63BC"/>
    <w:rsid w:val="00BF1CFF"/>
    <w:rsid w:val="00BF1FEC"/>
    <w:rsid w:val="00BF2A9D"/>
    <w:rsid w:val="00BF65FC"/>
    <w:rsid w:val="00BF67E6"/>
    <w:rsid w:val="00C00135"/>
    <w:rsid w:val="00C0370F"/>
    <w:rsid w:val="00C0490D"/>
    <w:rsid w:val="00C04F43"/>
    <w:rsid w:val="00C05C1D"/>
    <w:rsid w:val="00C10917"/>
    <w:rsid w:val="00C162D3"/>
    <w:rsid w:val="00C1649A"/>
    <w:rsid w:val="00C16EA4"/>
    <w:rsid w:val="00C17317"/>
    <w:rsid w:val="00C20967"/>
    <w:rsid w:val="00C21065"/>
    <w:rsid w:val="00C21488"/>
    <w:rsid w:val="00C21BF4"/>
    <w:rsid w:val="00C221FC"/>
    <w:rsid w:val="00C22BD2"/>
    <w:rsid w:val="00C23380"/>
    <w:rsid w:val="00C27981"/>
    <w:rsid w:val="00C27D2B"/>
    <w:rsid w:val="00C30340"/>
    <w:rsid w:val="00C31710"/>
    <w:rsid w:val="00C31D12"/>
    <w:rsid w:val="00C35C77"/>
    <w:rsid w:val="00C3727C"/>
    <w:rsid w:val="00C37337"/>
    <w:rsid w:val="00C37AAD"/>
    <w:rsid w:val="00C37CE7"/>
    <w:rsid w:val="00C406A6"/>
    <w:rsid w:val="00C411A5"/>
    <w:rsid w:val="00C41D0C"/>
    <w:rsid w:val="00C45E6A"/>
    <w:rsid w:val="00C46280"/>
    <w:rsid w:val="00C474ED"/>
    <w:rsid w:val="00C508F3"/>
    <w:rsid w:val="00C5136A"/>
    <w:rsid w:val="00C51706"/>
    <w:rsid w:val="00C52DE6"/>
    <w:rsid w:val="00C54E74"/>
    <w:rsid w:val="00C5776B"/>
    <w:rsid w:val="00C60E11"/>
    <w:rsid w:val="00C61BF3"/>
    <w:rsid w:val="00C61EFE"/>
    <w:rsid w:val="00C624E6"/>
    <w:rsid w:val="00C634F9"/>
    <w:rsid w:val="00C63C29"/>
    <w:rsid w:val="00C63F00"/>
    <w:rsid w:val="00C65E6C"/>
    <w:rsid w:val="00C66262"/>
    <w:rsid w:val="00C66FCC"/>
    <w:rsid w:val="00C70442"/>
    <w:rsid w:val="00C715F2"/>
    <w:rsid w:val="00C72353"/>
    <w:rsid w:val="00C754D4"/>
    <w:rsid w:val="00C763BD"/>
    <w:rsid w:val="00C773DD"/>
    <w:rsid w:val="00C8056D"/>
    <w:rsid w:val="00C80A0C"/>
    <w:rsid w:val="00C81F48"/>
    <w:rsid w:val="00C82238"/>
    <w:rsid w:val="00C82719"/>
    <w:rsid w:val="00C85E0D"/>
    <w:rsid w:val="00C9561D"/>
    <w:rsid w:val="00CA3185"/>
    <w:rsid w:val="00CA38F0"/>
    <w:rsid w:val="00CA4676"/>
    <w:rsid w:val="00CA4EF8"/>
    <w:rsid w:val="00CA4F2A"/>
    <w:rsid w:val="00CA6C1C"/>
    <w:rsid w:val="00CA6F0E"/>
    <w:rsid w:val="00CB1015"/>
    <w:rsid w:val="00CB1F1E"/>
    <w:rsid w:val="00CB299A"/>
    <w:rsid w:val="00CB3C45"/>
    <w:rsid w:val="00CB3EB5"/>
    <w:rsid w:val="00CB52DD"/>
    <w:rsid w:val="00CB54F9"/>
    <w:rsid w:val="00CB57A1"/>
    <w:rsid w:val="00CB746B"/>
    <w:rsid w:val="00CB7BDB"/>
    <w:rsid w:val="00CC1E4E"/>
    <w:rsid w:val="00CC6726"/>
    <w:rsid w:val="00CC7DAA"/>
    <w:rsid w:val="00CD076E"/>
    <w:rsid w:val="00CD11AA"/>
    <w:rsid w:val="00CD11B6"/>
    <w:rsid w:val="00CD2FC9"/>
    <w:rsid w:val="00CD3097"/>
    <w:rsid w:val="00CD596D"/>
    <w:rsid w:val="00CE0762"/>
    <w:rsid w:val="00CE40B2"/>
    <w:rsid w:val="00CE4B81"/>
    <w:rsid w:val="00CE4FFD"/>
    <w:rsid w:val="00CF0269"/>
    <w:rsid w:val="00CF1F31"/>
    <w:rsid w:val="00CF326A"/>
    <w:rsid w:val="00CF4A46"/>
    <w:rsid w:val="00CF4C99"/>
    <w:rsid w:val="00CF4F76"/>
    <w:rsid w:val="00CF560D"/>
    <w:rsid w:val="00D0010F"/>
    <w:rsid w:val="00D01635"/>
    <w:rsid w:val="00D038C7"/>
    <w:rsid w:val="00D03941"/>
    <w:rsid w:val="00D0423F"/>
    <w:rsid w:val="00D0794A"/>
    <w:rsid w:val="00D07A5A"/>
    <w:rsid w:val="00D1166A"/>
    <w:rsid w:val="00D11C72"/>
    <w:rsid w:val="00D11D6F"/>
    <w:rsid w:val="00D12EC5"/>
    <w:rsid w:val="00D131CB"/>
    <w:rsid w:val="00D137DF"/>
    <w:rsid w:val="00D14069"/>
    <w:rsid w:val="00D141ED"/>
    <w:rsid w:val="00D150A6"/>
    <w:rsid w:val="00D159E7"/>
    <w:rsid w:val="00D1611E"/>
    <w:rsid w:val="00D16B34"/>
    <w:rsid w:val="00D16DAA"/>
    <w:rsid w:val="00D17777"/>
    <w:rsid w:val="00D219F7"/>
    <w:rsid w:val="00D22833"/>
    <w:rsid w:val="00D238FB"/>
    <w:rsid w:val="00D26071"/>
    <w:rsid w:val="00D273A8"/>
    <w:rsid w:val="00D279C5"/>
    <w:rsid w:val="00D304C0"/>
    <w:rsid w:val="00D3067C"/>
    <w:rsid w:val="00D333F9"/>
    <w:rsid w:val="00D3494F"/>
    <w:rsid w:val="00D36514"/>
    <w:rsid w:val="00D37D5E"/>
    <w:rsid w:val="00D40D72"/>
    <w:rsid w:val="00D44C44"/>
    <w:rsid w:val="00D45C48"/>
    <w:rsid w:val="00D45D61"/>
    <w:rsid w:val="00D47CC8"/>
    <w:rsid w:val="00D527F0"/>
    <w:rsid w:val="00D54624"/>
    <w:rsid w:val="00D54A42"/>
    <w:rsid w:val="00D550B5"/>
    <w:rsid w:val="00D555F4"/>
    <w:rsid w:val="00D55F51"/>
    <w:rsid w:val="00D60706"/>
    <w:rsid w:val="00D60A4B"/>
    <w:rsid w:val="00D62176"/>
    <w:rsid w:val="00D62C3E"/>
    <w:rsid w:val="00D643E3"/>
    <w:rsid w:val="00D64B87"/>
    <w:rsid w:val="00D656FC"/>
    <w:rsid w:val="00D667E7"/>
    <w:rsid w:val="00D672B4"/>
    <w:rsid w:val="00D673ED"/>
    <w:rsid w:val="00D675F6"/>
    <w:rsid w:val="00D67750"/>
    <w:rsid w:val="00D71E38"/>
    <w:rsid w:val="00D7233B"/>
    <w:rsid w:val="00D7271E"/>
    <w:rsid w:val="00D73C03"/>
    <w:rsid w:val="00D743F5"/>
    <w:rsid w:val="00D75A87"/>
    <w:rsid w:val="00D75E01"/>
    <w:rsid w:val="00D7707D"/>
    <w:rsid w:val="00D80CCF"/>
    <w:rsid w:val="00D820C2"/>
    <w:rsid w:val="00D82380"/>
    <w:rsid w:val="00D82B44"/>
    <w:rsid w:val="00D83ABA"/>
    <w:rsid w:val="00D8435F"/>
    <w:rsid w:val="00D84432"/>
    <w:rsid w:val="00D869F8"/>
    <w:rsid w:val="00D87BCA"/>
    <w:rsid w:val="00D87EC7"/>
    <w:rsid w:val="00D900C9"/>
    <w:rsid w:val="00D92785"/>
    <w:rsid w:val="00D927D4"/>
    <w:rsid w:val="00D92D86"/>
    <w:rsid w:val="00D9370F"/>
    <w:rsid w:val="00D94843"/>
    <w:rsid w:val="00D9500B"/>
    <w:rsid w:val="00D9517E"/>
    <w:rsid w:val="00D95D77"/>
    <w:rsid w:val="00D962D9"/>
    <w:rsid w:val="00D96879"/>
    <w:rsid w:val="00D96A7E"/>
    <w:rsid w:val="00D97950"/>
    <w:rsid w:val="00D97CCE"/>
    <w:rsid w:val="00DA0178"/>
    <w:rsid w:val="00DA1D6D"/>
    <w:rsid w:val="00DA341D"/>
    <w:rsid w:val="00DA3A77"/>
    <w:rsid w:val="00DA3AD9"/>
    <w:rsid w:val="00DA3C7D"/>
    <w:rsid w:val="00DA3CC6"/>
    <w:rsid w:val="00DA3CCE"/>
    <w:rsid w:val="00DA42E9"/>
    <w:rsid w:val="00DA4F40"/>
    <w:rsid w:val="00DA6A3A"/>
    <w:rsid w:val="00DB0618"/>
    <w:rsid w:val="00DB230E"/>
    <w:rsid w:val="00DB2887"/>
    <w:rsid w:val="00DB37BB"/>
    <w:rsid w:val="00DB42AB"/>
    <w:rsid w:val="00DB4473"/>
    <w:rsid w:val="00DB69B5"/>
    <w:rsid w:val="00DB7A66"/>
    <w:rsid w:val="00DB7BF3"/>
    <w:rsid w:val="00DC1203"/>
    <w:rsid w:val="00DC2B03"/>
    <w:rsid w:val="00DC3574"/>
    <w:rsid w:val="00DC511C"/>
    <w:rsid w:val="00DC5596"/>
    <w:rsid w:val="00DC6419"/>
    <w:rsid w:val="00DC65A2"/>
    <w:rsid w:val="00DC6C36"/>
    <w:rsid w:val="00DD019E"/>
    <w:rsid w:val="00DD3372"/>
    <w:rsid w:val="00DD340F"/>
    <w:rsid w:val="00DD4B5A"/>
    <w:rsid w:val="00DD4EBA"/>
    <w:rsid w:val="00DD5339"/>
    <w:rsid w:val="00DD6456"/>
    <w:rsid w:val="00DD76EE"/>
    <w:rsid w:val="00DD7B9C"/>
    <w:rsid w:val="00DE09DC"/>
    <w:rsid w:val="00DE4185"/>
    <w:rsid w:val="00DE4E61"/>
    <w:rsid w:val="00DE4EA3"/>
    <w:rsid w:val="00DE4F5F"/>
    <w:rsid w:val="00DE6572"/>
    <w:rsid w:val="00DE6D1F"/>
    <w:rsid w:val="00DE6EC7"/>
    <w:rsid w:val="00DF0403"/>
    <w:rsid w:val="00DF05FD"/>
    <w:rsid w:val="00DF098E"/>
    <w:rsid w:val="00DF161D"/>
    <w:rsid w:val="00DF1748"/>
    <w:rsid w:val="00DF34B7"/>
    <w:rsid w:val="00DF5C0E"/>
    <w:rsid w:val="00DF5E1D"/>
    <w:rsid w:val="00DF69EB"/>
    <w:rsid w:val="00DF6CB8"/>
    <w:rsid w:val="00DF7064"/>
    <w:rsid w:val="00DF7A16"/>
    <w:rsid w:val="00E0082F"/>
    <w:rsid w:val="00E00A56"/>
    <w:rsid w:val="00E0315E"/>
    <w:rsid w:val="00E042B9"/>
    <w:rsid w:val="00E061A1"/>
    <w:rsid w:val="00E06723"/>
    <w:rsid w:val="00E074B1"/>
    <w:rsid w:val="00E075DA"/>
    <w:rsid w:val="00E07DC6"/>
    <w:rsid w:val="00E104B4"/>
    <w:rsid w:val="00E11E4F"/>
    <w:rsid w:val="00E12197"/>
    <w:rsid w:val="00E1277C"/>
    <w:rsid w:val="00E13640"/>
    <w:rsid w:val="00E1520F"/>
    <w:rsid w:val="00E15A5F"/>
    <w:rsid w:val="00E1710B"/>
    <w:rsid w:val="00E20319"/>
    <w:rsid w:val="00E204C5"/>
    <w:rsid w:val="00E2069C"/>
    <w:rsid w:val="00E210FB"/>
    <w:rsid w:val="00E21331"/>
    <w:rsid w:val="00E21FB3"/>
    <w:rsid w:val="00E237AF"/>
    <w:rsid w:val="00E31A1D"/>
    <w:rsid w:val="00E31B3C"/>
    <w:rsid w:val="00E3447A"/>
    <w:rsid w:val="00E3449D"/>
    <w:rsid w:val="00E35393"/>
    <w:rsid w:val="00E37D72"/>
    <w:rsid w:val="00E41954"/>
    <w:rsid w:val="00E42999"/>
    <w:rsid w:val="00E43FE9"/>
    <w:rsid w:val="00E442D2"/>
    <w:rsid w:val="00E44A12"/>
    <w:rsid w:val="00E44AF6"/>
    <w:rsid w:val="00E45EF6"/>
    <w:rsid w:val="00E46364"/>
    <w:rsid w:val="00E4636E"/>
    <w:rsid w:val="00E472A2"/>
    <w:rsid w:val="00E4781A"/>
    <w:rsid w:val="00E51E45"/>
    <w:rsid w:val="00E52C53"/>
    <w:rsid w:val="00E52C6B"/>
    <w:rsid w:val="00E55A09"/>
    <w:rsid w:val="00E56DFB"/>
    <w:rsid w:val="00E615FC"/>
    <w:rsid w:val="00E6173D"/>
    <w:rsid w:val="00E637A0"/>
    <w:rsid w:val="00E6475E"/>
    <w:rsid w:val="00E6503F"/>
    <w:rsid w:val="00E661A4"/>
    <w:rsid w:val="00E6671C"/>
    <w:rsid w:val="00E675D1"/>
    <w:rsid w:val="00E70B4A"/>
    <w:rsid w:val="00E70D67"/>
    <w:rsid w:val="00E746F7"/>
    <w:rsid w:val="00E751AF"/>
    <w:rsid w:val="00E75CF4"/>
    <w:rsid w:val="00E763B3"/>
    <w:rsid w:val="00E7671E"/>
    <w:rsid w:val="00E769DF"/>
    <w:rsid w:val="00E77225"/>
    <w:rsid w:val="00E828D7"/>
    <w:rsid w:val="00E82A16"/>
    <w:rsid w:val="00E8405D"/>
    <w:rsid w:val="00E85119"/>
    <w:rsid w:val="00E854F0"/>
    <w:rsid w:val="00E85754"/>
    <w:rsid w:val="00E87854"/>
    <w:rsid w:val="00E878A5"/>
    <w:rsid w:val="00E90945"/>
    <w:rsid w:val="00E90A9A"/>
    <w:rsid w:val="00E90D86"/>
    <w:rsid w:val="00E92D8D"/>
    <w:rsid w:val="00E92DA4"/>
    <w:rsid w:val="00E9445F"/>
    <w:rsid w:val="00EA0282"/>
    <w:rsid w:val="00EA13E1"/>
    <w:rsid w:val="00EA152E"/>
    <w:rsid w:val="00EA173E"/>
    <w:rsid w:val="00EA1BC9"/>
    <w:rsid w:val="00EA2FE0"/>
    <w:rsid w:val="00EA35FA"/>
    <w:rsid w:val="00EA4ED2"/>
    <w:rsid w:val="00EA54B9"/>
    <w:rsid w:val="00EA54FF"/>
    <w:rsid w:val="00EB05F0"/>
    <w:rsid w:val="00EB1CAD"/>
    <w:rsid w:val="00EB3194"/>
    <w:rsid w:val="00EB4653"/>
    <w:rsid w:val="00EB5A6B"/>
    <w:rsid w:val="00EB5EAE"/>
    <w:rsid w:val="00EB6775"/>
    <w:rsid w:val="00EB6C2D"/>
    <w:rsid w:val="00EB701A"/>
    <w:rsid w:val="00EC10CB"/>
    <w:rsid w:val="00EC14C1"/>
    <w:rsid w:val="00EC18EB"/>
    <w:rsid w:val="00EC22F2"/>
    <w:rsid w:val="00EC4296"/>
    <w:rsid w:val="00EC4A23"/>
    <w:rsid w:val="00EC52BD"/>
    <w:rsid w:val="00EC685A"/>
    <w:rsid w:val="00EC6A60"/>
    <w:rsid w:val="00EC6A88"/>
    <w:rsid w:val="00EC6AD1"/>
    <w:rsid w:val="00ED0016"/>
    <w:rsid w:val="00ED088B"/>
    <w:rsid w:val="00ED0D47"/>
    <w:rsid w:val="00ED2CDF"/>
    <w:rsid w:val="00ED3D41"/>
    <w:rsid w:val="00ED5328"/>
    <w:rsid w:val="00ED5DF2"/>
    <w:rsid w:val="00ED611A"/>
    <w:rsid w:val="00ED676A"/>
    <w:rsid w:val="00ED6BE0"/>
    <w:rsid w:val="00ED71C1"/>
    <w:rsid w:val="00ED7861"/>
    <w:rsid w:val="00ED7CF6"/>
    <w:rsid w:val="00EE5208"/>
    <w:rsid w:val="00EE5D98"/>
    <w:rsid w:val="00EE77BB"/>
    <w:rsid w:val="00EF12CF"/>
    <w:rsid w:val="00EF3E09"/>
    <w:rsid w:val="00EF5D83"/>
    <w:rsid w:val="00EF6D26"/>
    <w:rsid w:val="00EF7F24"/>
    <w:rsid w:val="00F002FA"/>
    <w:rsid w:val="00F0122E"/>
    <w:rsid w:val="00F013B8"/>
    <w:rsid w:val="00F025A3"/>
    <w:rsid w:val="00F039AB"/>
    <w:rsid w:val="00F078EC"/>
    <w:rsid w:val="00F10142"/>
    <w:rsid w:val="00F11585"/>
    <w:rsid w:val="00F11F97"/>
    <w:rsid w:val="00F135E9"/>
    <w:rsid w:val="00F14665"/>
    <w:rsid w:val="00F15E41"/>
    <w:rsid w:val="00F20999"/>
    <w:rsid w:val="00F22C03"/>
    <w:rsid w:val="00F22C84"/>
    <w:rsid w:val="00F23D08"/>
    <w:rsid w:val="00F23E15"/>
    <w:rsid w:val="00F2452B"/>
    <w:rsid w:val="00F262B4"/>
    <w:rsid w:val="00F274CB"/>
    <w:rsid w:val="00F301E5"/>
    <w:rsid w:val="00F30395"/>
    <w:rsid w:val="00F31212"/>
    <w:rsid w:val="00F327AD"/>
    <w:rsid w:val="00F32D05"/>
    <w:rsid w:val="00F32E78"/>
    <w:rsid w:val="00F3492D"/>
    <w:rsid w:val="00F364F4"/>
    <w:rsid w:val="00F36AC7"/>
    <w:rsid w:val="00F3750C"/>
    <w:rsid w:val="00F4025D"/>
    <w:rsid w:val="00F405F0"/>
    <w:rsid w:val="00F42358"/>
    <w:rsid w:val="00F43D05"/>
    <w:rsid w:val="00F43F72"/>
    <w:rsid w:val="00F441AA"/>
    <w:rsid w:val="00F44A76"/>
    <w:rsid w:val="00F44C48"/>
    <w:rsid w:val="00F465C1"/>
    <w:rsid w:val="00F47A81"/>
    <w:rsid w:val="00F5027A"/>
    <w:rsid w:val="00F50845"/>
    <w:rsid w:val="00F51313"/>
    <w:rsid w:val="00F57496"/>
    <w:rsid w:val="00F5784D"/>
    <w:rsid w:val="00F57CA9"/>
    <w:rsid w:val="00F60B61"/>
    <w:rsid w:val="00F613E2"/>
    <w:rsid w:val="00F63940"/>
    <w:rsid w:val="00F676F3"/>
    <w:rsid w:val="00F70822"/>
    <w:rsid w:val="00F70859"/>
    <w:rsid w:val="00F7153B"/>
    <w:rsid w:val="00F71A9D"/>
    <w:rsid w:val="00F73C8A"/>
    <w:rsid w:val="00F75B01"/>
    <w:rsid w:val="00F75E87"/>
    <w:rsid w:val="00F760DD"/>
    <w:rsid w:val="00F76ED7"/>
    <w:rsid w:val="00F80EC0"/>
    <w:rsid w:val="00F812E1"/>
    <w:rsid w:val="00F84569"/>
    <w:rsid w:val="00F86F59"/>
    <w:rsid w:val="00F8756E"/>
    <w:rsid w:val="00F877C2"/>
    <w:rsid w:val="00F90EEC"/>
    <w:rsid w:val="00F9211A"/>
    <w:rsid w:val="00F93308"/>
    <w:rsid w:val="00F93652"/>
    <w:rsid w:val="00F93846"/>
    <w:rsid w:val="00F93C81"/>
    <w:rsid w:val="00F94929"/>
    <w:rsid w:val="00F95D99"/>
    <w:rsid w:val="00F97B06"/>
    <w:rsid w:val="00FA0CFE"/>
    <w:rsid w:val="00FA38F0"/>
    <w:rsid w:val="00FA6C55"/>
    <w:rsid w:val="00FA741D"/>
    <w:rsid w:val="00FB029C"/>
    <w:rsid w:val="00FB1437"/>
    <w:rsid w:val="00FB2EC4"/>
    <w:rsid w:val="00FB5DE8"/>
    <w:rsid w:val="00FB6967"/>
    <w:rsid w:val="00FB700D"/>
    <w:rsid w:val="00FB71EF"/>
    <w:rsid w:val="00FB7EC2"/>
    <w:rsid w:val="00FC0F23"/>
    <w:rsid w:val="00FC4A3E"/>
    <w:rsid w:val="00FC4F5D"/>
    <w:rsid w:val="00FC5F3E"/>
    <w:rsid w:val="00FC6C27"/>
    <w:rsid w:val="00FD1A00"/>
    <w:rsid w:val="00FD21E3"/>
    <w:rsid w:val="00FD4BBF"/>
    <w:rsid w:val="00FE0669"/>
    <w:rsid w:val="00FE0D3F"/>
    <w:rsid w:val="00FE14A6"/>
    <w:rsid w:val="00FE1A6B"/>
    <w:rsid w:val="00FE1D5E"/>
    <w:rsid w:val="00FE41CA"/>
    <w:rsid w:val="00FE435A"/>
    <w:rsid w:val="00FE4EAD"/>
    <w:rsid w:val="00FE7A12"/>
    <w:rsid w:val="00FF02D7"/>
    <w:rsid w:val="00FF1D11"/>
    <w:rsid w:val="00FF2BDD"/>
    <w:rsid w:val="00FF3A66"/>
    <w:rsid w:val="00FF4C5E"/>
    <w:rsid w:val="00FF640E"/>
    <w:rsid w:val="00FF642D"/>
    <w:rsid w:val="00FF699C"/>
    <w:rsid w:val="00FF70B6"/>
    <w:rsid w:val="00FF760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433EB"/>
  </w:style>
  <w:style w:type="paragraph" w:styleId="Heading2">
    <w:name w:val="heading 2"/>
    <w:basedOn w:val="Heading"/>
    <w:next w:val="Textbody"/>
    <w:qFormat/>
    <w:rsid w:val="00D16DAA"/>
    <w:pPr>
      <w:numPr>
        <w:ilvl w:val="1"/>
        <w:numId w:val="1"/>
      </w:numPr>
      <w:outlineLvl w:val="1"/>
    </w:pPr>
    <w:rPr>
      <w:rFonts w:ascii="Times New Roman" w:eastAsia="SimSun" w:hAnsi="Times New Roman" w:cs="Mangal"/>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qFormat/>
    <w:rsid w:val="00D16DAA"/>
    <w:pPr>
      <w:suppressAutoHyphens/>
      <w:ind w:left="432" w:hanging="432"/>
      <w:jc w:val="both"/>
    </w:pPr>
    <w:rPr>
      <w:rFonts w:ascii="Calibri" w:eastAsia="Calibri" w:hAnsi="Calibri" w:cs="Calibri"/>
      <w:kern w:val="1"/>
      <w:sz w:val="22"/>
      <w:szCs w:val="22"/>
      <w:lang w:eastAsia="ar-SA"/>
    </w:rPr>
  </w:style>
  <w:style w:type="character" w:customStyle="1" w:styleId="Absatz-Standardschriftart">
    <w:name w:val="Absatz-Standardschriftart"/>
    <w:rsid w:val="00D16DAA"/>
  </w:style>
  <w:style w:type="character" w:customStyle="1" w:styleId="Absatz-Standardschriftart0">
    <w:name w:val="Absatz-Standardschriftart"/>
    <w:rsid w:val="00D16DAA"/>
  </w:style>
  <w:style w:type="character" w:customStyle="1" w:styleId="WW-Absatz-Standardschriftart">
    <w:name w:val="WW-Absatz-Standardschriftart"/>
    <w:rsid w:val="00D16DAA"/>
  </w:style>
  <w:style w:type="character" w:customStyle="1" w:styleId="WW-Absatz-Standardschriftart1">
    <w:name w:val="WW-Absatz-Standardschriftart1"/>
    <w:rsid w:val="00D16DAA"/>
  </w:style>
  <w:style w:type="character" w:customStyle="1" w:styleId="WW-Absatz-Standardschriftart11">
    <w:name w:val="WW-Absatz-Standardschriftart11"/>
    <w:rsid w:val="00D16DAA"/>
  </w:style>
  <w:style w:type="character" w:customStyle="1" w:styleId="WW-Absatz-Standardschriftart111">
    <w:name w:val="WW-Absatz-Standardschriftart111"/>
    <w:rsid w:val="00D16DAA"/>
  </w:style>
  <w:style w:type="character" w:customStyle="1" w:styleId="WW-Absatz-Standardschriftart1111">
    <w:name w:val="WW-Absatz-Standardschriftart1111"/>
    <w:rsid w:val="00D16DAA"/>
  </w:style>
  <w:style w:type="character" w:customStyle="1" w:styleId="WW-Absatz-Standardschriftart11111">
    <w:name w:val="WW-Absatz-Standardschriftart11111"/>
    <w:rsid w:val="00D16DAA"/>
  </w:style>
  <w:style w:type="character" w:customStyle="1" w:styleId="WW-Absatz-Standardschriftart111111">
    <w:name w:val="WW-Absatz-Standardschriftart111111"/>
    <w:rsid w:val="00D16DAA"/>
  </w:style>
  <w:style w:type="character" w:customStyle="1" w:styleId="WW-Absatz-Standardschriftart1111111">
    <w:name w:val="WW-Absatz-Standardschriftart1111111"/>
    <w:rsid w:val="00D16DAA"/>
  </w:style>
  <w:style w:type="character" w:customStyle="1" w:styleId="WW-Absatz-Standardschriftart11111111">
    <w:name w:val="WW-Absatz-Standardschriftart11111111"/>
    <w:rsid w:val="00D16DAA"/>
  </w:style>
  <w:style w:type="character" w:customStyle="1" w:styleId="WW-Absatz-Standardschriftart111111111">
    <w:name w:val="WW-Absatz-Standardschriftart111111111"/>
    <w:rsid w:val="00D16DAA"/>
  </w:style>
  <w:style w:type="character" w:customStyle="1" w:styleId="WW-Absatz-Standardschriftart1111111111">
    <w:name w:val="WW-Absatz-Standardschriftart1111111111"/>
    <w:rsid w:val="00D16DAA"/>
  </w:style>
  <w:style w:type="character" w:customStyle="1" w:styleId="WW-Absatz-Standardschriftart11111111111">
    <w:name w:val="WW-Absatz-Standardschriftart11111111111"/>
    <w:rsid w:val="00D16DAA"/>
  </w:style>
  <w:style w:type="character" w:customStyle="1" w:styleId="WW-Absatz-Standardschriftart111111111111">
    <w:name w:val="WW-Absatz-Standardschriftart111111111111"/>
    <w:rsid w:val="00D16DAA"/>
  </w:style>
  <w:style w:type="character" w:customStyle="1" w:styleId="WW-Absatz-Standardschriftart1111111111111">
    <w:name w:val="WW-Absatz-Standardschriftart1111111111111"/>
    <w:rsid w:val="00D16DAA"/>
  </w:style>
  <w:style w:type="character" w:customStyle="1" w:styleId="WW-Absatz-Standardschriftart11111111111111">
    <w:name w:val="WW-Absatz-Standardschriftart11111111111111"/>
    <w:rsid w:val="00D16DAA"/>
  </w:style>
  <w:style w:type="character" w:customStyle="1" w:styleId="WW-Absatz-Standardschriftart111111111111111">
    <w:name w:val="WW-Absatz-Standardschriftart111111111111111"/>
    <w:rsid w:val="00D16DAA"/>
  </w:style>
  <w:style w:type="character" w:customStyle="1" w:styleId="WW-Absatz-Standardschriftart1111111111111111">
    <w:name w:val="WW-Absatz-Standardschriftart1111111111111111"/>
    <w:rsid w:val="00D16DAA"/>
  </w:style>
  <w:style w:type="character" w:customStyle="1" w:styleId="WW-Absatz-Standardschriftart11111111111111111">
    <w:name w:val="WW-Absatz-Standardschriftart11111111111111111"/>
    <w:rsid w:val="00D16DAA"/>
  </w:style>
  <w:style w:type="character" w:customStyle="1" w:styleId="WW-Absatz-Standardschriftart111111111111111111">
    <w:name w:val="WW-Absatz-Standardschriftart111111111111111111"/>
    <w:rsid w:val="00D16DAA"/>
  </w:style>
  <w:style w:type="character" w:customStyle="1" w:styleId="WW-Absatz-Standardschriftart1111111111111111111">
    <w:name w:val="WW-Absatz-Standardschriftart1111111111111111111"/>
    <w:rsid w:val="00D16DAA"/>
  </w:style>
  <w:style w:type="character" w:customStyle="1" w:styleId="WW-Absatz-Standardschriftart11111111111111111111">
    <w:name w:val="WW-Absatz-Standardschriftart11111111111111111111"/>
    <w:rsid w:val="00D16DAA"/>
  </w:style>
  <w:style w:type="character" w:customStyle="1" w:styleId="WW-Absatz-Standardschriftart111111111111111111111">
    <w:name w:val="WW-Absatz-Standardschriftart111111111111111111111"/>
    <w:rsid w:val="00D16DAA"/>
  </w:style>
  <w:style w:type="character" w:customStyle="1" w:styleId="WW-Absatz-Standardschriftart1111111111111111111111">
    <w:name w:val="WW-Absatz-Standardschriftart1111111111111111111111"/>
    <w:rsid w:val="00D16DAA"/>
  </w:style>
  <w:style w:type="character" w:customStyle="1" w:styleId="WW-Absatz-Standardschriftart11111111111111111111111">
    <w:name w:val="WW-Absatz-Standardschriftart11111111111111111111111"/>
    <w:rsid w:val="00D16DAA"/>
  </w:style>
  <w:style w:type="character" w:customStyle="1" w:styleId="WW-Absatz-Standardschriftart111111111111111111111111">
    <w:name w:val="WW-Absatz-Standardschriftart111111111111111111111111"/>
    <w:rsid w:val="00D16DAA"/>
  </w:style>
  <w:style w:type="character" w:customStyle="1" w:styleId="WW-Absatz-Standardschriftart1111111111111111111111111">
    <w:name w:val="WW-Absatz-Standardschriftart1111111111111111111111111"/>
    <w:rsid w:val="00D16DAA"/>
  </w:style>
  <w:style w:type="character" w:customStyle="1" w:styleId="WW-Absatz-Standardschriftart11111111111111111111111111">
    <w:name w:val="WW-Absatz-Standardschriftart11111111111111111111111111"/>
    <w:rsid w:val="00D16DAA"/>
  </w:style>
  <w:style w:type="character" w:customStyle="1" w:styleId="WW-Absatz-Standardschriftart111111111111111111111111111">
    <w:name w:val="WW-Absatz-Standardschriftart111111111111111111111111111"/>
    <w:rsid w:val="00D16DAA"/>
  </w:style>
  <w:style w:type="character" w:customStyle="1" w:styleId="WW-Absatz-Standardschriftart1111111111111111111111111111">
    <w:name w:val="WW-Absatz-Standardschriftart1111111111111111111111111111"/>
    <w:rsid w:val="00D16DAA"/>
  </w:style>
  <w:style w:type="character" w:customStyle="1" w:styleId="WW-Absatz-Standardschriftart11111111111111111111111111111">
    <w:name w:val="WW-Absatz-Standardschriftart11111111111111111111111111111"/>
    <w:rsid w:val="00D16DAA"/>
  </w:style>
  <w:style w:type="character" w:customStyle="1" w:styleId="WW-Absatz-Standardschriftart111111111111111111111111111111">
    <w:name w:val="WW-Absatz-Standardschriftart111111111111111111111111111111"/>
    <w:rsid w:val="00D16DAA"/>
  </w:style>
  <w:style w:type="character" w:customStyle="1" w:styleId="HeaderChar">
    <w:name w:val="Header Char"/>
    <w:basedOn w:val="DefaultParagraphFont"/>
    <w:rsid w:val="00D16DAA"/>
    <w:rPr>
      <w:sz w:val="22"/>
      <w:szCs w:val="22"/>
    </w:rPr>
  </w:style>
  <w:style w:type="character" w:customStyle="1" w:styleId="FooterChar">
    <w:name w:val="Footer Char"/>
    <w:basedOn w:val="DefaultParagraphFont"/>
    <w:rsid w:val="00D16DAA"/>
    <w:rPr>
      <w:sz w:val="22"/>
      <w:szCs w:val="22"/>
    </w:rPr>
  </w:style>
  <w:style w:type="character" w:customStyle="1" w:styleId="BalloonTextChar">
    <w:name w:val="Balloon Text Char"/>
    <w:basedOn w:val="WW-Absatz-Standardschriftart11111111111111111111111111"/>
    <w:rsid w:val="00D16DAA"/>
    <w:rPr>
      <w:rFonts w:ascii="Lucida Grande" w:eastAsia="Calibri" w:hAnsi="Lucida Grande" w:cs="Calibri"/>
      <w:sz w:val="18"/>
      <w:szCs w:val="18"/>
    </w:rPr>
  </w:style>
  <w:style w:type="character" w:customStyle="1" w:styleId="NumberingSymbols">
    <w:name w:val="Numbering Symbols"/>
    <w:rsid w:val="00D16DAA"/>
  </w:style>
  <w:style w:type="character" w:customStyle="1" w:styleId="InternetLink">
    <w:name w:val="Internet Link"/>
    <w:rsid w:val="00D16DAA"/>
    <w:rPr>
      <w:color w:val="000080"/>
      <w:u w:val="single"/>
    </w:rPr>
  </w:style>
  <w:style w:type="character" w:customStyle="1" w:styleId="StrongEmphasis">
    <w:name w:val="Strong Emphasis"/>
    <w:qFormat/>
    <w:rsid w:val="00D16DAA"/>
    <w:rPr>
      <w:b/>
      <w:bCs/>
    </w:rPr>
  </w:style>
  <w:style w:type="paragraph" w:customStyle="1" w:styleId="Heading">
    <w:name w:val="Heading"/>
    <w:basedOn w:val="Default"/>
    <w:next w:val="Textbody"/>
    <w:rsid w:val="00D16DAA"/>
    <w:pPr>
      <w:keepNext/>
      <w:spacing w:before="240" w:after="120"/>
    </w:pPr>
    <w:rPr>
      <w:rFonts w:ascii="Liberation Sans" w:eastAsia="DejaVu Sans" w:hAnsi="Liberation Sans" w:cs="Lohit Hindi"/>
      <w:sz w:val="28"/>
      <w:szCs w:val="28"/>
    </w:rPr>
  </w:style>
  <w:style w:type="paragraph" w:customStyle="1" w:styleId="Textbody">
    <w:name w:val="Text body"/>
    <w:basedOn w:val="Default"/>
    <w:rsid w:val="00D16DAA"/>
    <w:pPr>
      <w:spacing w:after="120"/>
    </w:pPr>
  </w:style>
  <w:style w:type="paragraph" w:styleId="List">
    <w:name w:val="List"/>
    <w:basedOn w:val="Textbody"/>
    <w:rsid w:val="00D16DAA"/>
    <w:rPr>
      <w:rFonts w:cs="Lohit Hindi"/>
    </w:rPr>
  </w:style>
  <w:style w:type="paragraph" w:styleId="Caption">
    <w:name w:val="caption"/>
    <w:basedOn w:val="Default"/>
    <w:qFormat/>
    <w:rsid w:val="00D16DAA"/>
    <w:pPr>
      <w:suppressLineNumbers/>
      <w:spacing w:before="120" w:after="120"/>
    </w:pPr>
    <w:rPr>
      <w:rFonts w:cs="Lohit Hindi"/>
      <w:i/>
      <w:iCs/>
      <w:sz w:val="24"/>
      <w:szCs w:val="24"/>
    </w:rPr>
  </w:style>
  <w:style w:type="paragraph" w:customStyle="1" w:styleId="Index">
    <w:name w:val="Index"/>
    <w:basedOn w:val="Default"/>
    <w:rsid w:val="00D16DAA"/>
    <w:pPr>
      <w:suppressLineNumbers/>
    </w:pPr>
    <w:rPr>
      <w:rFonts w:cs="Lohit Hindi"/>
    </w:rPr>
  </w:style>
  <w:style w:type="paragraph" w:styleId="Header">
    <w:name w:val="header"/>
    <w:basedOn w:val="Default"/>
    <w:rsid w:val="00D16DAA"/>
    <w:pPr>
      <w:tabs>
        <w:tab w:val="center" w:pos="4320"/>
        <w:tab w:val="right" w:pos="8640"/>
      </w:tabs>
    </w:pPr>
  </w:style>
  <w:style w:type="paragraph" w:styleId="Footer">
    <w:name w:val="footer"/>
    <w:basedOn w:val="Default"/>
    <w:rsid w:val="00D16DAA"/>
    <w:pPr>
      <w:tabs>
        <w:tab w:val="center" w:pos="4320"/>
        <w:tab w:val="right" w:pos="8640"/>
      </w:tabs>
    </w:pPr>
  </w:style>
  <w:style w:type="paragraph" w:styleId="BalloonText">
    <w:name w:val="Balloon Text"/>
    <w:basedOn w:val="Default"/>
    <w:rsid w:val="00D16DAA"/>
    <w:rPr>
      <w:rFonts w:ascii="Lucida Grande" w:hAnsi="Lucida Grande"/>
      <w:sz w:val="18"/>
      <w:szCs w:val="18"/>
    </w:rPr>
  </w:style>
  <w:style w:type="paragraph" w:customStyle="1" w:styleId="Textbodyindent">
    <w:name w:val="Text body indent"/>
    <w:basedOn w:val="Default"/>
    <w:rsid w:val="00D16DAA"/>
    <w:pPr>
      <w:widowControl w:val="0"/>
      <w:spacing w:line="360" w:lineRule="auto"/>
      <w:ind w:left="0" w:firstLine="480"/>
    </w:pPr>
    <w:rPr>
      <w:rFonts w:ascii="Times New Roman" w:eastAsia="Bitstream Vera Sans" w:hAnsi="Times New Roman" w:cs="Times New Roman"/>
      <w:szCs w:val="20"/>
    </w:rPr>
  </w:style>
  <w:style w:type="character" w:styleId="LineNumber">
    <w:name w:val="line number"/>
    <w:basedOn w:val="Absatz-Standardschriftart"/>
    <w:rsid w:val="00F32E78"/>
  </w:style>
  <w:style w:type="character" w:styleId="PageNumber">
    <w:name w:val="page number"/>
    <w:basedOn w:val="Absatz-Standardschriftart"/>
    <w:rsid w:val="00F32E7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1.xml"/><Relationship Id="rId4" Type="http://schemas.openxmlformats.org/officeDocument/2006/relationships/webSettings" Target="webSettings.xml"/><Relationship Id="rId7" Type="http://schemas.openxmlformats.org/officeDocument/2006/relationships/image" Target="media/image3.png"/><Relationship Id="rId1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ict"/><Relationship Id="rId16" Type="http://schemas.openxmlformats.org/officeDocument/2006/relationships/fontTable" Target="fontTable.xml"/><Relationship Id="rId8" Type="http://schemas.openxmlformats.org/officeDocument/2006/relationships/image" Target="media/image4.pict"/><Relationship Id="rId13" Type="http://schemas.openxmlformats.org/officeDocument/2006/relationships/hyperlink" Target="http://dx.doi.org/10.1016/j.pepi.2010.02.009" TargetMode="External"/><Relationship Id="rId10" Type="http://schemas.openxmlformats.org/officeDocument/2006/relationships/image" Target="media/image6.pict"/><Relationship Id="rId5" Type="http://schemas.openxmlformats.org/officeDocument/2006/relationships/image" Target="media/image1.png"/><Relationship Id="rId15" Type="http://schemas.openxmlformats.org/officeDocument/2006/relationships/footer" Target="footer2.xml"/><Relationship Id="rId12" Type="http://schemas.openxmlformats.org/officeDocument/2006/relationships/image" Target="media/image8.pict"/><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image" Target="media/image5.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3403</TotalTime>
  <Pages>42</Pages>
  <Words>11906</Words>
  <Characters>67865</Characters>
  <Application>Microsoft Word 12.1.0</Application>
  <DocSecurity>0</DocSecurity>
  <Lines>565</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83342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Jeff Gu</cp:lastModifiedBy>
  <cp:revision>61</cp:revision>
  <cp:lastPrinted>2012-03-09T18:30:00Z</cp:lastPrinted>
  <dcterms:created xsi:type="dcterms:W3CDTF">2012-03-06T20:00:00Z</dcterms:created>
  <dcterms:modified xsi:type="dcterms:W3CDTF">2012-03-12T06:28:00Z</dcterms:modified>
</cp:coreProperties>
</file>